
<file path=[Content_Types].xml><?xml version="1.0" encoding="utf-8"?>
<Types xmlns="http://schemas.openxmlformats.org/package/2006/content-types">
  <Default Extension="bin" ContentType="application/vnd.ms-office.activeX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activeX/activeX7.xml" ContentType="application/vnd.ms-office.activeX+xml"/>
  <Override PartName="/word/activeX/activeX8.xml" ContentType="application/vnd.ms-office.activeX+xml"/>
  <Override PartName="/word/activeX/activeX9.xml" ContentType="application/vnd.ms-office.activeX+xml"/>
  <Override PartName="/word/activeX/activeX10.xml" ContentType="application/vnd.ms-office.activeX+xml"/>
  <Override PartName="/word/activeX/activeX11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activeX/activeX14.xml" ContentType="application/vnd.ms-office.activeX+xml"/>
  <Override PartName="/word/activeX/activeX15.xml" ContentType="application/vnd.ms-office.activeX+xml"/>
  <Override PartName="/word/activeX/activeX16.xml" ContentType="application/vnd.ms-office.activeX+xml"/>
  <Override PartName="/word/activeX/activeX17.xml" ContentType="application/vnd.ms-office.activeX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B06DB54" w14:textId="77777777" w:rsidR="00DA79E6" w:rsidRDefault="00DA79E6" w:rsidP="00853167">
      <w:pPr>
        <w:pStyle w:val="ListParagraph"/>
        <w:spacing w:after="0" w:line="240" w:lineRule="auto"/>
        <w:ind w:left="0"/>
        <w:jc w:val="center"/>
        <w:rPr>
          <w:rFonts w:cs="Calibri"/>
          <w:b/>
          <w:sz w:val="28"/>
          <w:szCs w:val="28"/>
          <w:u w:val="single"/>
        </w:rPr>
      </w:pPr>
      <w:r>
        <w:rPr>
          <w:rFonts w:cs="Calibri"/>
          <w:b/>
          <w:sz w:val="28"/>
          <w:szCs w:val="28"/>
          <w:u w:val="single"/>
        </w:rPr>
        <w:t xml:space="preserve">BSPS Business Office - </w:t>
      </w:r>
      <w:r w:rsidR="006A5356" w:rsidRPr="00575380">
        <w:rPr>
          <w:rFonts w:cs="Calibri"/>
          <w:b/>
          <w:sz w:val="28"/>
          <w:szCs w:val="28"/>
          <w:u w:val="single"/>
        </w:rPr>
        <w:t>Comm</w:t>
      </w:r>
      <w:r w:rsidR="00085EDF" w:rsidRPr="00575380">
        <w:rPr>
          <w:rFonts w:cs="Calibri"/>
          <w:b/>
          <w:sz w:val="28"/>
          <w:szCs w:val="28"/>
          <w:u w:val="single"/>
        </w:rPr>
        <w:t xml:space="preserve">unications </w:t>
      </w:r>
      <w:r w:rsidR="006A5356" w:rsidRPr="00575380">
        <w:rPr>
          <w:rFonts w:cs="Calibri"/>
          <w:b/>
          <w:sz w:val="28"/>
          <w:szCs w:val="28"/>
          <w:u w:val="single"/>
        </w:rPr>
        <w:t>Request</w:t>
      </w:r>
      <w:r w:rsidR="00C70EEE" w:rsidRPr="00575380">
        <w:rPr>
          <w:rFonts w:cs="Calibri"/>
          <w:b/>
          <w:sz w:val="28"/>
          <w:szCs w:val="28"/>
          <w:u w:val="single"/>
        </w:rPr>
        <w:t xml:space="preserve"> Form</w:t>
      </w:r>
    </w:p>
    <w:p w14:paraId="6118F8FC" w14:textId="77777777" w:rsidR="00D20E98" w:rsidRPr="00954D8A" w:rsidRDefault="00D20E98" w:rsidP="00853167">
      <w:pPr>
        <w:pStyle w:val="ListParagraph"/>
        <w:spacing w:after="0" w:line="240" w:lineRule="auto"/>
        <w:ind w:left="0"/>
        <w:jc w:val="center"/>
        <w:rPr>
          <w:rFonts w:cs="Calibri"/>
          <w:b/>
          <w:u w:val="single"/>
        </w:rPr>
      </w:pPr>
    </w:p>
    <w:p w14:paraId="1614C2BA" w14:textId="77777777" w:rsidR="00D20E98" w:rsidRDefault="00D20E98" w:rsidP="00D20E98">
      <w:pPr>
        <w:spacing w:after="0"/>
        <w:jc w:val="center"/>
        <w:rPr>
          <w:b/>
          <w:bCs/>
        </w:rPr>
      </w:pPr>
      <w:r w:rsidRPr="00853167">
        <w:rPr>
          <w:b/>
          <w:bCs/>
        </w:rPr>
        <w:t>PLEASE NOTE THAT ALL COMMS TO BE DISTRIBUTED ON THE SAME DAY</w:t>
      </w:r>
      <w:r>
        <w:rPr>
          <w:b/>
          <w:bCs/>
        </w:rPr>
        <w:t>, WILL</w:t>
      </w:r>
      <w:r w:rsidRPr="00853167">
        <w:rPr>
          <w:b/>
          <w:bCs/>
        </w:rPr>
        <w:t xml:space="preserve"> NEED TO BE </w:t>
      </w:r>
    </w:p>
    <w:p w14:paraId="357F119E" w14:textId="77777777" w:rsidR="00BF2030" w:rsidRPr="00853167" w:rsidRDefault="00D20E98" w:rsidP="00D20E98">
      <w:pPr>
        <w:pStyle w:val="ListParagraph"/>
        <w:spacing w:after="0" w:line="240" w:lineRule="auto"/>
        <w:ind w:left="0"/>
        <w:jc w:val="center"/>
        <w:rPr>
          <w:rFonts w:cs="Calibri"/>
          <w:b/>
          <w:sz w:val="28"/>
          <w:szCs w:val="28"/>
          <w:u w:val="single"/>
        </w:rPr>
      </w:pPr>
      <w:r w:rsidRPr="00853167">
        <w:rPr>
          <w:b/>
          <w:bCs/>
        </w:rPr>
        <w:t xml:space="preserve">RECEIVED BY THE BUSINESS OFFICE BY </w:t>
      </w:r>
      <w:r>
        <w:rPr>
          <w:b/>
          <w:bCs/>
        </w:rPr>
        <w:t>2</w:t>
      </w:r>
      <w:r w:rsidRPr="00853167">
        <w:rPr>
          <w:b/>
          <w:bCs/>
        </w:rPr>
        <w:t xml:space="preserve">.00 </w:t>
      </w:r>
      <w:r>
        <w:rPr>
          <w:b/>
          <w:bCs/>
        </w:rPr>
        <w:t>p.m</w:t>
      </w:r>
      <w:r w:rsidR="008830BD">
        <w:rPr>
          <w:b/>
          <w:bCs/>
        </w:rPr>
        <w:t>.</w:t>
      </w:r>
    </w:p>
    <w:tbl>
      <w:tblPr>
        <w:tblpPr w:leftFromText="180" w:rightFromText="180" w:vertAnchor="page" w:horzAnchor="margin" w:tblpY="3418"/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18"/>
        <w:gridCol w:w="7371"/>
      </w:tblGrid>
      <w:tr w:rsidR="00D564EE" w:rsidRPr="00AF2794" w14:paraId="3DECF934" w14:textId="77777777" w:rsidTr="00701934">
        <w:trPr>
          <w:trHeight w:hRule="exact" w:val="283"/>
        </w:trPr>
        <w:tc>
          <w:tcPr>
            <w:tcW w:w="2518" w:type="dxa"/>
            <w:vMerge w:val="restart"/>
            <w:shd w:val="clear" w:color="auto" w:fill="E2EFD9"/>
          </w:tcPr>
          <w:p w14:paraId="66D3AF24" w14:textId="77777777" w:rsidR="00D564EE" w:rsidRPr="00AF2794" w:rsidRDefault="00D564EE" w:rsidP="00701934">
            <w:pPr>
              <w:pStyle w:val="ListParagraph"/>
              <w:spacing w:after="0" w:line="240" w:lineRule="auto"/>
              <w:ind w:left="0"/>
              <w:rPr>
                <w:rFonts w:cs="Calibri"/>
                <w:b/>
                <w:sz w:val="20"/>
                <w:szCs w:val="20"/>
              </w:rPr>
            </w:pPr>
            <w:r w:rsidRPr="00AF2794">
              <w:rPr>
                <w:rFonts w:cs="Calibri"/>
                <w:b/>
                <w:sz w:val="20"/>
                <w:szCs w:val="20"/>
              </w:rPr>
              <w:t>Comms request submitted by:</w:t>
            </w:r>
          </w:p>
        </w:tc>
        <w:tc>
          <w:tcPr>
            <w:tcW w:w="7371" w:type="dxa"/>
            <w:shd w:val="clear" w:color="auto" w:fill="FFFFFF"/>
          </w:tcPr>
          <w:p w14:paraId="61F2E2A0" w14:textId="77777777" w:rsidR="00D564EE" w:rsidRPr="00AF2794" w:rsidRDefault="00D564EE" w:rsidP="00647822">
            <w:pPr>
              <w:pStyle w:val="ListParagraph"/>
              <w:spacing w:after="0" w:line="240" w:lineRule="auto"/>
              <w:ind w:left="0"/>
              <w:rPr>
                <w:rFonts w:cs="Calibri"/>
                <w:b/>
                <w:iCs/>
                <w:sz w:val="20"/>
                <w:szCs w:val="20"/>
              </w:rPr>
            </w:pPr>
            <w:r w:rsidRPr="00AF2794">
              <w:rPr>
                <w:rFonts w:cs="Calibri"/>
                <w:b/>
                <w:iCs/>
                <w:sz w:val="20"/>
                <w:szCs w:val="20"/>
              </w:rPr>
              <w:t>Name:</w:t>
            </w:r>
            <w:r w:rsidR="00846918">
              <w:rPr>
                <w:rFonts w:cs="Calibri"/>
                <w:b/>
                <w:iCs/>
                <w:sz w:val="20"/>
                <w:szCs w:val="20"/>
              </w:rPr>
              <w:t xml:space="preserve"> </w:t>
            </w:r>
            <w:r w:rsidR="00647822">
              <w:rPr>
                <w:rFonts w:cs="Calibri"/>
                <w:b/>
                <w:iCs/>
                <w:sz w:val="20"/>
                <w:szCs w:val="20"/>
              </w:rPr>
              <w:t>Gemma Brahams</w:t>
            </w:r>
          </w:p>
        </w:tc>
      </w:tr>
      <w:tr w:rsidR="00D564EE" w:rsidRPr="00AF2794" w14:paraId="4B02D7D7" w14:textId="77777777" w:rsidTr="00701934">
        <w:trPr>
          <w:trHeight w:hRule="exact" w:val="283"/>
        </w:trPr>
        <w:tc>
          <w:tcPr>
            <w:tcW w:w="2518" w:type="dxa"/>
            <w:vMerge/>
            <w:shd w:val="clear" w:color="auto" w:fill="E2EFD9"/>
          </w:tcPr>
          <w:p w14:paraId="47211B01" w14:textId="77777777" w:rsidR="00D564EE" w:rsidRPr="00AF2794" w:rsidRDefault="00D564EE" w:rsidP="00701934">
            <w:pPr>
              <w:pStyle w:val="ListParagraph"/>
              <w:spacing w:after="0" w:line="240" w:lineRule="auto"/>
              <w:ind w:left="0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7371" w:type="dxa"/>
            <w:shd w:val="clear" w:color="auto" w:fill="FFFFFF"/>
          </w:tcPr>
          <w:p w14:paraId="5C15CA68" w14:textId="77777777" w:rsidR="00D564EE" w:rsidRPr="00AF2794" w:rsidRDefault="00D564EE" w:rsidP="00701934">
            <w:pPr>
              <w:pStyle w:val="ListParagraph"/>
              <w:spacing w:after="0" w:line="240" w:lineRule="auto"/>
              <w:ind w:left="0"/>
              <w:rPr>
                <w:rFonts w:cs="Calibri"/>
                <w:b/>
                <w:iCs/>
                <w:sz w:val="20"/>
                <w:szCs w:val="20"/>
              </w:rPr>
            </w:pPr>
            <w:r w:rsidRPr="00AF2794">
              <w:rPr>
                <w:rFonts w:cs="Calibri"/>
                <w:b/>
                <w:iCs/>
                <w:sz w:val="20"/>
                <w:szCs w:val="20"/>
              </w:rPr>
              <w:t>Job title:</w:t>
            </w:r>
            <w:r w:rsidR="00846918">
              <w:rPr>
                <w:rFonts w:cs="Calibri"/>
                <w:b/>
                <w:iCs/>
                <w:sz w:val="20"/>
                <w:szCs w:val="20"/>
              </w:rPr>
              <w:t xml:space="preserve"> </w:t>
            </w:r>
            <w:r w:rsidR="00647822">
              <w:rPr>
                <w:rFonts w:cs="Calibri"/>
                <w:b/>
                <w:iCs/>
                <w:sz w:val="20"/>
                <w:szCs w:val="20"/>
              </w:rPr>
              <w:t>Lead Biomedical Scientist</w:t>
            </w:r>
          </w:p>
        </w:tc>
      </w:tr>
      <w:tr w:rsidR="00D564EE" w:rsidRPr="00AF2794" w14:paraId="4CCA8C89" w14:textId="77777777" w:rsidTr="00701934">
        <w:trPr>
          <w:trHeight w:hRule="exact" w:val="283"/>
        </w:trPr>
        <w:tc>
          <w:tcPr>
            <w:tcW w:w="2518" w:type="dxa"/>
            <w:vMerge/>
            <w:shd w:val="clear" w:color="auto" w:fill="E2EFD9"/>
          </w:tcPr>
          <w:p w14:paraId="471F27B3" w14:textId="77777777" w:rsidR="00D564EE" w:rsidRPr="00AF2794" w:rsidRDefault="00D564EE" w:rsidP="00701934">
            <w:pPr>
              <w:pStyle w:val="ListParagraph"/>
              <w:spacing w:after="0" w:line="240" w:lineRule="auto"/>
              <w:ind w:left="0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7371" w:type="dxa"/>
            <w:shd w:val="clear" w:color="auto" w:fill="FFFFFF"/>
          </w:tcPr>
          <w:p w14:paraId="1142DAA4" w14:textId="77777777" w:rsidR="00D564EE" w:rsidRPr="00AF2794" w:rsidRDefault="00D564EE" w:rsidP="00701934">
            <w:pPr>
              <w:pStyle w:val="ListParagraph"/>
              <w:spacing w:after="0" w:line="240" w:lineRule="auto"/>
              <w:ind w:left="0"/>
              <w:rPr>
                <w:rFonts w:cs="Calibri"/>
                <w:b/>
                <w:iCs/>
                <w:sz w:val="20"/>
                <w:szCs w:val="20"/>
              </w:rPr>
            </w:pPr>
            <w:r w:rsidRPr="00AF2794">
              <w:rPr>
                <w:rFonts w:cs="Calibri"/>
                <w:b/>
                <w:iCs/>
                <w:sz w:val="20"/>
                <w:szCs w:val="20"/>
              </w:rPr>
              <w:t>Email:</w:t>
            </w:r>
            <w:r w:rsidR="00846918">
              <w:rPr>
                <w:rFonts w:cs="Calibri"/>
                <w:b/>
                <w:iCs/>
                <w:sz w:val="20"/>
                <w:szCs w:val="20"/>
              </w:rPr>
              <w:t xml:space="preserve"> </w:t>
            </w:r>
            <w:r w:rsidR="00647822">
              <w:rPr>
                <w:rFonts w:cs="Calibri"/>
                <w:b/>
                <w:iCs/>
                <w:sz w:val="20"/>
                <w:szCs w:val="20"/>
              </w:rPr>
              <w:t>gemma.brahams@nhs.net</w:t>
            </w:r>
          </w:p>
        </w:tc>
      </w:tr>
      <w:tr w:rsidR="00D564EE" w:rsidRPr="00AF2794" w14:paraId="4CBFFD98" w14:textId="77777777" w:rsidTr="00701934">
        <w:trPr>
          <w:trHeight w:hRule="exact" w:val="283"/>
        </w:trPr>
        <w:tc>
          <w:tcPr>
            <w:tcW w:w="2518" w:type="dxa"/>
            <w:vMerge/>
            <w:shd w:val="clear" w:color="auto" w:fill="E2EFD9"/>
          </w:tcPr>
          <w:p w14:paraId="117E3E23" w14:textId="77777777" w:rsidR="00D564EE" w:rsidRPr="00AF2794" w:rsidRDefault="00D564EE" w:rsidP="00701934">
            <w:pPr>
              <w:pStyle w:val="ListParagraph"/>
              <w:spacing w:after="0" w:line="240" w:lineRule="auto"/>
              <w:ind w:left="0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7371" w:type="dxa"/>
            <w:shd w:val="clear" w:color="auto" w:fill="FFFFFF"/>
          </w:tcPr>
          <w:p w14:paraId="33227A71" w14:textId="77777777" w:rsidR="00D564EE" w:rsidRPr="00AF2794" w:rsidRDefault="00D564EE" w:rsidP="00701934">
            <w:pPr>
              <w:pStyle w:val="ListParagraph"/>
              <w:spacing w:after="0" w:line="240" w:lineRule="auto"/>
              <w:ind w:left="0"/>
              <w:rPr>
                <w:rFonts w:cs="Calibri"/>
                <w:b/>
                <w:iCs/>
                <w:sz w:val="20"/>
                <w:szCs w:val="20"/>
              </w:rPr>
            </w:pPr>
            <w:r w:rsidRPr="00AF2794">
              <w:rPr>
                <w:rFonts w:cs="Calibri"/>
                <w:b/>
                <w:iCs/>
                <w:sz w:val="20"/>
                <w:szCs w:val="20"/>
              </w:rPr>
              <w:t>Telephone:</w:t>
            </w:r>
            <w:r w:rsidR="00846918">
              <w:rPr>
                <w:rFonts w:cs="Calibri"/>
                <w:b/>
                <w:iCs/>
                <w:sz w:val="20"/>
                <w:szCs w:val="20"/>
              </w:rPr>
              <w:t xml:space="preserve"> 01932 723</w:t>
            </w:r>
            <w:r w:rsidR="00647822">
              <w:rPr>
                <w:rFonts w:cs="Calibri"/>
                <w:b/>
                <w:iCs/>
                <w:sz w:val="20"/>
                <w:szCs w:val="20"/>
              </w:rPr>
              <w:t>049</w:t>
            </w:r>
          </w:p>
        </w:tc>
      </w:tr>
      <w:tr w:rsidR="00D564EE" w:rsidRPr="00AF2794" w14:paraId="3B4D62EC" w14:textId="77777777" w:rsidTr="00701934">
        <w:trPr>
          <w:trHeight w:hRule="exact" w:val="283"/>
        </w:trPr>
        <w:tc>
          <w:tcPr>
            <w:tcW w:w="2518" w:type="dxa"/>
            <w:vMerge/>
            <w:shd w:val="clear" w:color="auto" w:fill="E2EFD9"/>
          </w:tcPr>
          <w:p w14:paraId="7C708110" w14:textId="77777777" w:rsidR="00D564EE" w:rsidRPr="00AF2794" w:rsidRDefault="00D564EE" w:rsidP="00701934">
            <w:pPr>
              <w:pStyle w:val="ListParagraph"/>
              <w:spacing w:after="0" w:line="240" w:lineRule="auto"/>
              <w:ind w:left="0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7371" w:type="dxa"/>
            <w:shd w:val="clear" w:color="auto" w:fill="FFFFFF"/>
          </w:tcPr>
          <w:p w14:paraId="031442A5" w14:textId="77777777" w:rsidR="00D564EE" w:rsidRPr="00AF2794" w:rsidRDefault="00D564EE" w:rsidP="00701934">
            <w:pPr>
              <w:pStyle w:val="ListParagraph"/>
              <w:spacing w:after="0" w:line="240" w:lineRule="auto"/>
              <w:ind w:left="0"/>
              <w:rPr>
                <w:rFonts w:cs="Calibri"/>
                <w:b/>
                <w:iCs/>
                <w:sz w:val="20"/>
                <w:szCs w:val="20"/>
              </w:rPr>
            </w:pPr>
            <w:r w:rsidRPr="00AF2794">
              <w:rPr>
                <w:rFonts w:cs="Calibri"/>
                <w:b/>
                <w:iCs/>
                <w:sz w:val="20"/>
                <w:szCs w:val="20"/>
              </w:rPr>
              <w:t>Request date:</w:t>
            </w:r>
            <w:r w:rsidR="00846918">
              <w:rPr>
                <w:rFonts w:cs="Calibri"/>
                <w:b/>
                <w:iCs/>
                <w:sz w:val="20"/>
                <w:szCs w:val="20"/>
              </w:rPr>
              <w:t xml:space="preserve"> </w:t>
            </w:r>
            <w:r w:rsidR="009A15A4">
              <w:rPr>
                <w:rFonts w:cs="Calibri"/>
                <w:b/>
                <w:iCs/>
                <w:sz w:val="20"/>
                <w:szCs w:val="20"/>
              </w:rPr>
              <w:t>11/06</w:t>
            </w:r>
            <w:r w:rsidR="00670C9C">
              <w:rPr>
                <w:rFonts w:cs="Calibri"/>
                <w:b/>
                <w:iCs/>
                <w:sz w:val="20"/>
                <w:szCs w:val="20"/>
              </w:rPr>
              <w:t>/2024</w:t>
            </w:r>
          </w:p>
        </w:tc>
      </w:tr>
      <w:tr w:rsidR="00D564EE" w:rsidRPr="00AF2794" w14:paraId="0AC04C6D" w14:textId="77777777" w:rsidTr="00701934">
        <w:trPr>
          <w:trHeight w:hRule="exact" w:val="283"/>
        </w:trPr>
        <w:tc>
          <w:tcPr>
            <w:tcW w:w="2518" w:type="dxa"/>
            <w:vMerge w:val="restart"/>
            <w:shd w:val="clear" w:color="auto" w:fill="E2EFD9"/>
          </w:tcPr>
          <w:p w14:paraId="22D8CD4F" w14:textId="77777777" w:rsidR="00D564EE" w:rsidRPr="00AF2794" w:rsidRDefault="00D564EE" w:rsidP="00701934">
            <w:pPr>
              <w:pStyle w:val="ListParagraph"/>
              <w:spacing w:after="0" w:line="240" w:lineRule="auto"/>
              <w:ind w:left="0"/>
              <w:rPr>
                <w:rFonts w:cs="Calibri"/>
                <w:bCs/>
                <w:sz w:val="20"/>
                <w:szCs w:val="20"/>
              </w:rPr>
            </w:pPr>
            <w:r w:rsidRPr="00AF2794">
              <w:rPr>
                <w:rFonts w:cs="Calibri"/>
                <w:b/>
                <w:sz w:val="20"/>
                <w:szCs w:val="20"/>
              </w:rPr>
              <w:t>Contact for queries:</w:t>
            </w:r>
            <w:r w:rsidRPr="00AF2794">
              <w:rPr>
                <w:rFonts w:cs="Calibri"/>
                <w:bCs/>
                <w:sz w:val="20"/>
                <w:szCs w:val="20"/>
              </w:rPr>
              <w:t xml:space="preserve"> </w:t>
            </w:r>
          </w:p>
          <w:p w14:paraId="72490472" w14:textId="77777777" w:rsidR="00D564EE" w:rsidRPr="00AF2794" w:rsidRDefault="00D564EE" w:rsidP="00701934">
            <w:pPr>
              <w:pStyle w:val="ListParagraph"/>
              <w:spacing w:after="0" w:line="240" w:lineRule="auto"/>
              <w:ind w:left="0"/>
              <w:rPr>
                <w:rFonts w:cs="Calibri"/>
                <w:b/>
                <w:sz w:val="20"/>
                <w:szCs w:val="20"/>
              </w:rPr>
            </w:pPr>
            <w:r w:rsidRPr="00701934">
              <w:rPr>
                <w:rFonts w:cs="Calibri"/>
                <w:bCs/>
                <w:i/>
                <w:iCs/>
                <w:sz w:val="18"/>
                <w:szCs w:val="18"/>
              </w:rPr>
              <w:t>(this section must be completed, otherwise the Comms request will not be accepted)</w:t>
            </w:r>
          </w:p>
        </w:tc>
        <w:tc>
          <w:tcPr>
            <w:tcW w:w="7371" w:type="dxa"/>
            <w:shd w:val="clear" w:color="auto" w:fill="FFFFFF"/>
          </w:tcPr>
          <w:p w14:paraId="763C84D1" w14:textId="77777777" w:rsidR="00D564EE" w:rsidRPr="00AF2794" w:rsidRDefault="00D564EE" w:rsidP="00701934">
            <w:pPr>
              <w:pStyle w:val="ListParagraph"/>
              <w:spacing w:after="0" w:line="240" w:lineRule="auto"/>
              <w:ind w:left="0"/>
              <w:rPr>
                <w:rFonts w:cs="Calibri"/>
                <w:b/>
                <w:iCs/>
                <w:sz w:val="20"/>
                <w:szCs w:val="20"/>
              </w:rPr>
            </w:pPr>
            <w:r w:rsidRPr="00AF2794">
              <w:rPr>
                <w:rFonts w:cs="Calibri"/>
                <w:b/>
                <w:iCs/>
                <w:sz w:val="20"/>
                <w:szCs w:val="20"/>
              </w:rPr>
              <w:t>Name:</w:t>
            </w:r>
            <w:r w:rsidR="00846918">
              <w:rPr>
                <w:rFonts w:cs="Calibri"/>
                <w:b/>
                <w:iCs/>
                <w:sz w:val="20"/>
                <w:szCs w:val="20"/>
              </w:rPr>
              <w:t xml:space="preserve"> Virology</w:t>
            </w:r>
          </w:p>
        </w:tc>
      </w:tr>
      <w:tr w:rsidR="00D564EE" w:rsidRPr="00AF2794" w14:paraId="1F3C1D2C" w14:textId="77777777" w:rsidTr="00701934">
        <w:trPr>
          <w:trHeight w:hRule="exact" w:val="283"/>
        </w:trPr>
        <w:tc>
          <w:tcPr>
            <w:tcW w:w="2518" w:type="dxa"/>
            <w:vMerge/>
            <w:shd w:val="clear" w:color="auto" w:fill="E2EFD9"/>
          </w:tcPr>
          <w:p w14:paraId="0E40A6E0" w14:textId="77777777" w:rsidR="00D564EE" w:rsidRPr="00AF2794" w:rsidRDefault="00D564EE" w:rsidP="00701934">
            <w:pPr>
              <w:pStyle w:val="ListParagraph"/>
              <w:spacing w:after="0" w:line="240" w:lineRule="auto"/>
              <w:ind w:left="0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7371" w:type="dxa"/>
            <w:shd w:val="clear" w:color="auto" w:fill="FFFFFF"/>
          </w:tcPr>
          <w:p w14:paraId="614E9878" w14:textId="77777777" w:rsidR="00D564EE" w:rsidRPr="00AF2794" w:rsidRDefault="00D564EE" w:rsidP="00701934">
            <w:pPr>
              <w:pStyle w:val="ListParagraph"/>
              <w:spacing w:after="0" w:line="240" w:lineRule="auto"/>
              <w:ind w:left="0"/>
              <w:rPr>
                <w:rFonts w:cs="Calibri"/>
                <w:b/>
                <w:iCs/>
                <w:sz w:val="20"/>
                <w:szCs w:val="20"/>
              </w:rPr>
            </w:pPr>
            <w:r w:rsidRPr="00AF2794">
              <w:rPr>
                <w:rFonts w:cs="Calibri"/>
                <w:b/>
                <w:iCs/>
                <w:sz w:val="20"/>
                <w:szCs w:val="20"/>
              </w:rPr>
              <w:t>Job title:</w:t>
            </w:r>
          </w:p>
        </w:tc>
      </w:tr>
      <w:tr w:rsidR="00D564EE" w:rsidRPr="00AF2794" w14:paraId="57EF0159" w14:textId="77777777" w:rsidTr="00701934">
        <w:trPr>
          <w:trHeight w:hRule="exact" w:val="283"/>
        </w:trPr>
        <w:tc>
          <w:tcPr>
            <w:tcW w:w="2518" w:type="dxa"/>
            <w:vMerge/>
            <w:shd w:val="clear" w:color="auto" w:fill="E2EFD9"/>
          </w:tcPr>
          <w:p w14:paraId="6037D1D6" w14:textId="77777777" w:rsidR="00D564EE" w:rsidRPr="00AF2794" w:rsidRDefault="00D564EE" w:rsidP="00701934">
            <w:pPr>
              <w:pStyle w:val="ListParagraph"/>
              <w:spacing w:after="0" w:line="240" w:lineRule="auto"/>
              <w:ind w:left="0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7371" w:type="dxa"/>
            <w:shd w:val="clear" w:color="auto" w:fill="FFFFFF"/>
          </w:tcPr>
          <w:p w14:paraId="5879E910" w14:textId="77777777" w:rsidR="00D564EE" w:rsidRPr="00AF2794" w:rsidRDefault="00D564EE" w:rsidP="00701934">
            <w:pPr>
              <w:pStyle w:val="ListParagraph"/>
              <w:spacing w:after="0" w:line="240" w:lineRule="auto"/>
              <w:ind w:left="0"/>
              <w:rPr>
                <w:rFonts w:cs="Calibri"/>
                <w:b/>
                <w:iCs/>
                <w:sz w:val="20"/>
                <w:szCs w:val="20"/>
              </w:rPr>
            </w:pPr>
            <w:r w:rsidRPr="00AF2794">
              <w:rPr>
                <w:rFonts w:cs="Calibri"/>
                <w:b/>
                <w:iCs/>
                <w:sz w:val="20"/>
                <w:szCs w:val="20"/>
              </w:rPr>
              <w:t>Email:</w:t>
            </w:r>
            <w:r w:rsidR="00846918">
              <w:rPr>
                <w:rFonts w:cs="Calibri"/>
                <w:b/>
                <w:iCs/>
                <w:sz w:val="20"/>
                <w:szCs w:val="20"/>
              </w:rPr>
              <w:t xml:space="preserve">  virology.asph@nhs.net</w:t>
            </w:r>
          </w:p>
        </w:tc>
      </w:tr>
      <w:tr w:rsidR="00D564EE" w:rsidRPr="00AF2794" w14:paraId="694B2885" w14:textId="77777777" w:rsidTr="00701934">
        <w:trPr>
          <w:trHeight w:hRule="exact" w:val="283"/>
        </w:trPr>
        <w:tc>
          <w:tcPr>
            <w:tcW w:w="2518" w:type="dxa"/>
            <w:vMerge/>
            <w:shd w:val="clear" w:color="auto" w:fill="E2EFD9"/>
          </w:tcPr>
          <w:p w14:paraId="07139AD0" w14:textId="77777777" w:rsidR="00D564EE" w:rsidRPr="00AF2794" w:rsidRDefault="00D564EE" w:rsidP="00701934">
            <w:pPr>
              <w:pStyle w:val="ListParagraph"/>
              <w:spacing w:after="0" w:line="240" w:lineRule="auto"/>
              <w:ind w:left="0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7371" w:type="dxa"/>
            <w:shd w:val="clear" w:color="auto" w:fill="FFFFFF"/>
          </w:tcPr>
          <w:p w14:paraId="1626CB1F" w14:textId="77777777" w:rsidR="00D564EE" w:rsidRPr="00AF2794" w:rsidRDefault="00D564EE" w:rsidP="00701934">
            <w:pPr>
              <w:pStyle w:val="ListParagraph"/>
              <w:spacing w:after="0" w:line="240" w:lineRule="auto"/>
              <w:ind w:left="0"/>
              <w:rPr>
                <w:rFonts w:cs="Calibri"/>
                <w:b/>
                <w:iCs/>
                <w:sz w:val="20"/>
                <w:szCs w:val="20"/>
              </w:rPr>
            </w:pPr>
            <w:r w:rsidRPr="00AF2794">
              <w:rPr>
                <w:rFonts w:cs="Calibri"/>
                <w:b/>
                <w:iCs/>
                <w:sz w:val="20"/>
                <w:szCs w:val="20"/>
              </w:rPr>
              <w:t>Telephone number:</w:t>
            </w:r>
            <w:r w:rsidR="00846918">
              <w:rPr>
                <w:rFonts w:cs="Calibri"/>
                <w:b/>
                <w:iCs/>
                <w:sz w:val="20"/>
                <w:szCs w:val="20"/>
              </w:rPr>
              <w:t xml:space="preserve"> 01932 723049</w:t>
            </w:r>
          </w:p>
        </w:tc>
      </w:tr>
      <w:tr w:rsidR="00D564EE" w:rsidRPr="00AF2794" w14:paraId="1ACB0C4E" w14:textId="77777777" w:rsidTr="009F12B6">
        <w:trPr>
          <w:trHeight w:hRule="exact" w:val="1417"/>
        </w:trPr>
        <w:tc>
          <w:tcPr>
            <w:tcW w:w="2518" w:type="dxa"/>
            <w:shd w:val="clear" w:color="auto" w:fill="E2EFD9"/>
          </w:tcPr>
          <w:p w14:paraId="035E625E" w14:textId="77777777" w:rsidR="00D564EE" w:rsidRPr="00AF2794" w:rsidRDefault="00D564EE" w:rsidP="00701934">
            <w:pPr>
              <w:pStyle w:val="ListParagraph"/>
              <w:spacing w:after="0" w:line="240" w:lineRule="auto"/>
              <w:ind w:left="0"/>
              <w:rPr>
                <w:rFonts w:cs="Calibri"/>
                <w:b/>
                <w:sz w:val="20"/>
                <w:szCs w:val="20"/>
              </w:rPr>
            </w:pPr>
            <w:r w:rsidRPr="00AF2794">
              <w:rPr>
                <w:rFonts w:cs="Calibri"/>
                <w:b/>
                <w:sz w:val="20"/>
                <w:szCs w:val="20"/>
              </w:rPr>
              <w:t xml:space="preserve">Details of Senior Executives authoring the Comms: </w:t>
            </w:r>
          </w:p>
        </w:tc>
        <w:tc>
          <w:tcPr>
            <w:tcW w:w="7371" w:type="dxa"/>
          </w:tcPr>
          <w:p w14:paraId="56F060C7" w14:textId="77777777" w:rsidR="00D564EE" w:rsidRPr="00557026" w:rsidRDefault="00557026" w:rsidP="00701934">
            <w:pPr>
              <w:spacing w:after="120"/>
              <w:rPr>
                <w:rFonts w:eastAsia="Times New Roman" w:cs="Calibri"/>
                <w:b/>
                <w:bCs/>
                <w:i/>
                <w:noProof/>
                <w:color w:val="FF0000"/>
                <w:sz w:val="20"/>
                <w:szCs w:val="20"/>
              </w:rPr>
            </w:pPr>
            <w:r>
              <w:rPr>
                <w:rFonts w:eastAsia="Times New Roman" w:cs="Calibri"/>
                <w:b/>
                <w:bCs/>
                <w:i/>
                <w:noProof/>
                <w:color w:val="FF0000"/>
                <w:sz w:val="20"/>
                <w:szCs w:val="20"/>
              </w:rPr>
              <w:t>Emails attached</w:t>
            </w:r>
          </w:p>
          <w:p w14:paraId="5EBD87B6" w14:textId="77777777" w:rsidR="00D564EE" w:rsidRPr="00AF2794" w:rsidRDefault="00D564EE" w:rsidP="00701934">
            <w:pPr>
              <w:spacing w:after="120"/>
              <w:rPr>
                <w:rFonts w:eastAsia="Times New Roman" w:cs="Calibri"/>
                <w:b/>
                <w:bCs/>
                <w:noProof/>
                <w:color w:val="000000"/>
                <w:sz w:val="20"/>
                <w:szCs w:val="20"/>
              </w:rPr>
            </w:pPr>
            <w:r w:rsidRPr="00AF2794">
              <w:rPr>
                <w:rFonts w:eastAsia="Times New Roman" w:cs="Calibri"/>
                <w:b/>
                <w:bCs/>
                <w:noProof/>
                <w:color w:val="000000"/>
                <w:sz w:val="20"/>
                <w:szCs w:val="20"/>
              </w:rPr>
              <w:t>Authorised by:……</w:t>
            </w:r>
            <w:r w:rsidR="00662473">
              <w:rPr>
                <w:rFonts w:eastAsia="Times New Roman" w:cs="Calibri"/>
                <w:b/>
                <w:bCs/>
                <w:noProof/>
                <w:color w:val="000000"/>
                <w:sz w:val="20"/>
                <w:szCs w:val="20"/>
              </w:rPr>
              <w:t>P Ruwona</w:t>
            </w:r>
            <w:r w:rsidRPr="00AF2794">
              <w:rPr>
                <w:rFonts w:eastAsia="Times New Roman" w:cs="Calibri"/>
                <w:b/>
                <w:bCs/>
                <w:noProof/>
                <w:color w:val="000000"/>
                <w:sz w:val="20"/>
                <w:szCs w:val="20"/>
              </w:rPr>
              <w:t>……………………………     Date: …</w:t>
            </w:r>
            <w:r w:rsidR="00662473">
              <w:rPr>
                <w:rFonts w:eastAsia="Times New Roman" w:cs="Calibri"/>
                <w:b/>
                <w:bCs/>
                <w:noProof/>
                <w:color w:val="000000"/>
                <w:sz w:val="20"/>
                <w:szCs w:val="20"/>
              </w:rPr>
              <w:t>12/06/2024</w:t>
            </w:r>
            <w:r w:rsidRPr="00AF2794">
              <w:rPr>
                <w:rFonts w:eastAsia="Times New Roman" w:cs="Calibri"/>
                <w:b/>
                <w:bCs/>
                <w:noProof/>
                <w:color w:val="000000"/>
                <w:sz w:val="20"/>
                <w:szCs w:val="20"/>
              </w:rPr>
              <w:t>……....</w:t>
            </w:r>
          </w:p>
          <w:p w14:paraId="280C2DA8" w14:textId="77777777" w:rsidR="00D564EE" w:rsidRPr="00AF2794" w:rsidRDefault="00D564EE" w:rsidP="00701934">
            <w:pPr>
              <w:spacing w:after="0"/>
              <w:rPr>
                <w:rFonts w:eastAsia="Times New Roman" w:cs="Calibri"/>
                <w:b/>
                <w:bCs/>
                <w:noProof/>
                <w:color w:val="000000"/>
                <w:sz w:val="20"/>
                <w:szCs w:val="20"/>
              </w:rPr>
            </w:pPr>
          </w:p>
          <w:p w14:paraId="76404604" w14:textId="77777777" w:rsidR="00D564EE" w:rsidRPr="00AF2794" w:rsidRDefault="00D564EE" w:rsidP="00701934">
            <w:pPr>
              <w:spacing w:after="0"/>
              <w:rPr>
                <w:rFonts w:eastAsia="Times New Roman" w:cs="Calibri"/>
                <w:b/>
                <w:bCs/>
                <w:noProof/>
                <w:color w:val="000000"/>
                <w:sz w:val="20"/>
                <w:szCs w:val="20"/>
              </w:rPr>
            </w:pPr>
            <w:r w:rsidRPr="00AF2794">
              <w:rPr>
                <w:rFonts w:eastAsia="Times New Roman" w:cs="Calibri"/>
                <w:b/>
                <w:bCs/>
                <w:noProof/>
                <w:color w:val="000000"/>
                <w:sz w:val="20"/>
                <w:szCs w:val="20"/>
              </w:rPr>
              <w:t>Authorised by:…</w:t>
            </w:r>
            <w:r w:rsidR="00662473">
              <w:rPr>
                <w:rFonts w:eastAsia="Times New Roman" w:cs="Calibri"/>
                <w:b/>
                <w:bCs/>
                <w:noProof/>
                <w:color w:val="000000"/>
                <w:sz w:val="20"/>
                <w:szCs w:val="20"/>
              </w:rPr>
              <w:t>N Newman…</w:t>
            </w:r>
            <w:r w:rsidRPr="00AF2794">
              <w:rPr>
                <w:rFonts w:eastAsia="Times New Roman" w:cs="Calibri"/>
                <w:b/>
                <w:bCs/>
                <w:noProof/>
                <w:color w:val="000000"/>
                <w:sz w:val="20"/>
                <w:szCs w:val="20"/>
              </w:rPr>
              <w:t xml:space="preserve">………………………     </w:t>
            </w:r>
            <w:r w:rsidR="00557026" w:rsidRPr="00AF2794">
              <w:rPr>
                <w:rFonts w:eastAsia="Times New Roman" w:cs="Calibri"/>
                <w:b/>
                <w:bCs/>
                <w:noProof/>
                <w:color w:val="000000"/>
                <w:sz w:val="20"/>
                <w:szCs w:val="20"/>
              </w:rPr>
              <w:t xml:space="preserve"> Date: …</w:t>
            </w:r>
            <w:r w:rsidR="00662473">
              <w:rPr>
                <w:rFonts w:eastAsia="Times New Roman" w:cs="Calibri"/>
                <w:b/>
                <w:bCs/>
                <w:noProof/>
                <w:color w:val="000000"/>
                <w:sz w:val="20"/>
                <w:szCs w:val="20"/>
              </w:rPr>
              <w:t>12/06/2024</w:t>
            </w:r>
            <w:r w:rsidR="00557026" w:rsidRPr="00AF2794">
              <w:rPr>
                <w:rFonts w:eastAsia="Times New Roman" w:cs="Calibri"/>
                <w:b/>
                <w:bCs/>
                <w:noProof/>
                <w:color w:val="000000"/>
                <w:sz w:val="20"/>
                <w:szCs w:val="20"/>
              </w:rPr>
              <w:t>……....</w:t>
            </w:r>
          </w:p>
        </w:tc>
      </w:tr>
      <w:tr w:rsidR="00D564EE" w:rsidRPr="00AF2794" w14:paraId="64597857" w14:textId="77777777" w:rsidTr="00701934">
        <w:trPr>
          <w:trHeight w:hRule="exact" w:val="397"/>
        </w:trPr>
        <w:tc>
          <w:tcPr>
            <w:tcW w:w="2518" w:type="dxa"/>
            <w:shd w:val="clear" w:color="auto" w:fill="E2EFD9"/>
          </w:tcPr>
          <w:p w14:paraId="7AA3C1C2" w14:textId="77777777" w:rsidR="00D564EE" w:rsidRPr="00AF2794" w:rsidRDefault="00D564EE" w:rsidP="00701934">
            <w:pPr>
              <w:pStyle w:val="ListParagraph"/>
              <w:spacing w:after="0" w:line="240" w:lineRule="auto"/>
              <w:ind w:left="0"/>
              <w:rPr>
                <w:rFonts w:cs="Calibri"/>
                <w:b/>
                <w:sz w:val="20"/>
                <w:szCs w:val="20"/>
              </w:rPr>
            </w:pPr>
            <w:r w:rsidRPr="00AF2794">
              <w:rPr>
                <w:rFonts w:cs="Calibri"/>
                <w:b/>
                <w:sz w:val="20"/>
                <w:szCs w:val="20"/>
              </w:rPr>
              <w:t xml:space="preserve">Reason for the Comms  </w:t>
            </w:r>
          </w:p>
        </w:tc>
        <w:tc>
          <w:tcPr>
            <w:tcW w:w="7371" w:type="dxa"/>
          </w:tcPr>
          <w:p w14:paraId="774D1CDE" w14:textId="0E329639" w:rsidR="00D564EE" w:rsidRPr="00AF2794" w:rsidRDefault="003538F2" w:rsidP="00701934">
            <w:pPr>
              <w:tabs>
                <w:tab w:val="left" w:pos="2162"/>
                <w:tab w:val="left" w:pos="3215"/>
                <w:tab w:val="left" w:pos="4713"/>
              </w:tabs>
              <w:rPr>
                <w:rFonts w:eastAsia="Times New Roman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</w:rPr>
              <w:object w:dxaOrig="1440" w:dyaOrig="1440" w14:anchorId="75C81F73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61" type="#_x0000_t75" style="width:108pt;height:18pt" o:ole="">
                  <v:imagedata r:id="rId11" o:title=""/>
                </v:shape>
                <w:control r:id="rId12" w:name="CheckBox2" w:shapeid="_x0000_i1061"/>
              </w:object>
            </w:r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</w:rPr>
              <w:object w:dxaOrig="1440" w:dyaOrig="1440" w14:anchorId="196B86B3">
                <v:shape id="_x0000_i1063" type="#_x0000_t75" style="width:108pt;height:18pt" o:ole="">
                  <v:imagedata r:id="rId13" o:title=""/>
                </v:shape>
                <w:control r:id="rId14" w:name="CheckBox3" w:shapeid="_x0000_i1063"/>
              </w:object>
            </w:r>
          </w:p>
        </w:tc>
      </w:tr>
      <w:tr w:rsidR="00D564EE" w:rsidRPr="00AF2794" w14:paraId="1FDA7E07" w14:textId="77777777" w:rsidTr="00701934">
        <w:trPr>
          <w:trHeight w:hRule="exact" w:val="397"/>
        </w:trPr>
        <w:tc>
          <w:tcPr>
            <w:tcW w:w="2518" w:type="dxa"/>
            <w:shd w:val="clear" w:color="auto" w:fill="E2EFD9"/>
          </w:tcPr>
          <w:p w14:paraId="576AA002" w14:textId="77777777" w:rsidR="00D564EE" w:rsidRPr="00AF2794" w:rsidRDefault="00D564EE" w:rsidP="00701934">
            <w:pPr>
              <w:pStyle w:val="ListParagraph"/>
              <w:spacing w:after="0" w:line="240" w:lineRule="auto"/>
              <w:ind w:left="0"/>
              <w:rPr>
                <w:rFonts w:cs="Calibri"/>
                <w:b/>
                <w:sz w:val="20"/>
                <w:szCs w:val="20"/>
              </w:rPr>
            </w:pPr>
            <w:r w:rsidRPr="00AF2794">
              <w:rPr>
                <w:rFonts w:cs="Calibri"/>
                <w:b/>
                <w:sz w:val="20"/>
                <w:szCs w:val="20"/>
              </w:rPr>
              <w:t>Urgency</w:t>
            </w:r>
          </w:p>
        </w:tc>
        <w:tc>
          <w:tcPr>
            <w:tcW w:w="7371" w:type="dxa"/>
          </w:tcPr>
          <w:p w14:paraId="308956FA" w14:textId="7586B4E8" w:rsidR="003538F2" w:rsidRPr="00AF2794" w:rsidRDefault="003538F2" w:rsidP="00701934">
            <w:pPr>
              <w:tabs>
                <w:tab w:val="left" w:pos="2162"/>
                <w:tab w:val="left" w:pos="3215"/>
                <w:tab w:val="left" w:pos="4713"/>
              </w:tabs>
              <w:rPr>
                <w:rFonts w:eastAsia="Times New Roman" w:cs="Calibri"/>
                <w:b/>
                <w:bCs/>
                <w:noProof/>
                <w:color w:val="000000"/>
                <w:sz w:val="20"/>
                <w:szCs w:val="20"/>
              </w:rPr>
            </w:pPr>
            <w:r>
              <w:rPr>
                <w:rFonts w:eastAsia="Times New Roman" w:cs="Calibri"/>
                <w:b/>
                <w:bCs/>
                <w:noProof/>
                <w:color w:val="000000"/>
                <w:sz w:val="20"/>
                <w:szCs w:val="20"/>
              </w:rPr>
              <w:object w:dxaOrig="1440" w:dyaOrig="1440" w14:anchorId="4D1B47AF">
                <v:shape id="_x0000_i1065" type="#_x0000_t75" style="width:108pt;height:18pt" o:ole="">
                  <v:imagedata r:id="rId15" o:title=""/>
                </v:shape>
                <w:control r:id="rId16" w:name="CheckBox1" w:shapeid="_x0000_i1065"/>
              </w:object>
            </w:r>
            <w:r w:rsidR="00D564EE">
              <w:rPr>
                <w:rFonts w:eastAsia="Times New Roman" w:cs="Calibri"/>
                <w:b/>
                <w:bCs/>
                <w:noProof/>
                <w:color w:val="000000"/>
                <w:sz w:val="20"/>
                <w:szCs w:val="20"/>
              </w:rPr>
              <w:tab/>
            </w:r>
            <w:r>
              <w:rPr>
                <w:rFonts w:eastAsia="Times New Roman" w:cs="Calibri"/>
                <w:b/>
                <w:bCs/>
                <w:noProof/>
                <w:color w:val="000000"/>
                <w:sz w:val="20"/>
                <w:szCs w:val="20"/>
              </w:rPr>
              <w:object w:dxaOrig="1440" w:dyaOrig="1440" w14:anchorId="2A99E96E">
                <v:shape id="_x0000_i1067" type="#_x0000_t75" style="width:108pt;height:18pt" o:ole="">
                  <v:imagedata r:id="rId17" o:title=""/>
                </v:shape>
                <w:control r:id="rId18" w:name="Routine" w:shapeid="_x0000_i1067"/>
              </w:object>
            </w:r>
          </w:p>
        </w:tc>
      </w:tr>
      <w:tr w:rsidR="00D564EE" w:rsidRPr="00AF2794" w14:paraId="72A61E3B" w14:textId="77777777" w:rsidTr="00353B29">
        <w:trPr>
          <w:trHeight w:val="473"/>
        </w:trPr>
        <w:tc>
          <w:tcPr>
            <w:tcW w:w="2518" w:type="dxa"/>
            <w:shd w:val="clear" w:color="auto" w:fill="E2EFD9"/>
          </w:tcPr>
          <w:p w14:paraId="1C2197C7" w14:textId="77777777" w:rsidR="00D564EE" w:rsidRPr="00AF2794" w:rsidRDefault="00D564EE" w:rsidP="00701934">
            <w:pPr>
              <w:pStyle w:val="ListParagraph"/>
              <w:spacing w:after="0" w:line="240" w:lineRule="auto"/>
              <w:ind w:left="0"/>
              <w:rPr>
                <w:rFonts w:cs="Calibri"/>
                <w:b/>
                <w:bCs/>
                <w:iCs/>
                <w:sz w:val="20"/>
                <w:szCs w:val="20"/>
              </w:rPr>
            </w:pPr>
            <w:r w:rsidRPr="00AF2794">
              <w:rPr>
                <w:rFonts w:cs="Calibri"/>
                <w:b/>
                <w:bCs/>
                <w:iCs/>
                <w:sz w:val="20"/>
                <w:szCs w:val="20"/>
              </w:rPr>
              <w:t xml:space="preserve">Comms title </w:t>
            </w:r>
          </w:p>
        </w:tc>
        <w:tc>
          <w:tcPr>
            <w:tcW w:w="7371" w:type="dxa"/>
          </w:tcPr>
          <w:p w14:paraId="4FC880D6" w14:textId="77777777" w:rsidR="00D564EE" w:rsidRDefault="00D564EE" w:rsidP="0070193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eastAsia="Times New Roman" w:cs="Calibri"/>
                <w:b/>
                <w:bCs/>
                <w:color w:val="000000"/>
                <w:sz w:val="20"/>
                <w:szCs w:val="20"/>
              </w:rPr>
            </w:pPr>
            <w:r w:rsidRPr="00AF2794">
              <w:rPr>
                <w:rFonts w:eastAsia="Times New Roman" w:cs="Calibri"/>
                <w:b/>
                <w:bCs/>
                <w:color w:val="000000"/>
                <w:sz w:val="20"/>
                <w:szCs w:val="20"/>
              </w:rPr>
              <w:t xml:space="preserve">Brief sentence around what the comms relates to  </w:t>
            </w:r>
          </w:p>
          <w:p w14:paraId="5A037FE3" w14:textId="77777777" w:rsidR="00846918" w:rsidRDefault="00846918" w:rsidP="0070193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eastAsia="Times New Roman" w:cs="Calibri"/>
                <w:b/>
                <w:bCs/>
                <w:color w:val="000000"/>
                <w:sz w:val="20"/>
                <w:szCs w:val="20"/>
              </w:rPr>
            </w:pPr>
          </w:p>
          <w:p w14:paraId="534E01C1" w14:textId="77777777" w:rsidR="00846918" w:rsidRPr="00AF2794" w:rsidRDefault="00D903E0" w:rsidP="0070193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eastAsia="Times New Roman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</w:rPr>
              <w:t>Change in sample type for Virology STI testing</w:t>
            </w:r>
            <w:r w:rsidR="009A15A4">
              <w:rPr>
                <w:rFonts w:eastAsia="Times New Roman" w:cs="Calibri"/>
                <w:b/>
                <w:bCs/>
                <w:color w:val="000000"/>
                <w:sz w:val="20"/>
                <w:szCs w:val="20"/>
              </w:rPr>
              <w:t xml:space="preserve"> – Go Live Confirmed</w:t>
            </w:r>
          </w:p>
        </w:tc>
      </w:tr>
      <w:tr w:rsidR="00D564EE" w:rsidRPr="00AF2794" w14:paraId="6F81A80E" w14:textId="77777777" w:rsidTr="00701934">
        <w:trPr>
          <w:trHeight w:val="845"/>
        </w:trPr>
        <w:tc>
          <w:tcPr>
            <w:tcW w:w="2518" w:type="dxa"/>
            <w:shd w:val="clear" w:color="auto" w:fill="E2EFD9"/>
          </w:tcPr>
          <w:p w14:paraId="69E2A475" w14:textId="77777777" w:rsidR="00D564EE" w:rsidRPr="00AF2794" w:rsidRDefault="00D564EE" w:rsidP="00701934">
            <w:pPr>
              <w:pStyle w:val="ListParagraph"/>
              <w:spacing w:after="0" w:line="240" w:lineRule="auto"/>
              <w:ind w:left="0"/>
              <w:rPr>
                <w:rFonts w:cs="Calibri"/>
                <w:b/>
                <w:bCs/>
                <w:iCs/>
                <w:sz w:val="20"/>
                <w:szCs w:val="20"/>
              </w:rPr>
            </w:pPr>
            <w:r w:rsidRPr="00AF2794">
              <w:rPr>
                <w:rFonts w:cs="Calibri"/>
                <w:b/>
                <w:bCs/>
                <w:iCs/>
                <w:sz w:val="20"/>
                <w:szCs w:val="20"/>
              </w:rPr>
              <w:t>Information to be communicated</w:t>
            </w:r>
          </w:p>
        </w:tc>
        <w:tc>
          <w:tcPr>
            <w:tcW w:w="7371" w:type="dxa"/>
          </w:tcPr>
          <w:p w14:paraId="36CC136A" w14:textId="77777777" w:rsidR="007F156F" w:rsidRPr="00436AC1" w:rsidRDefault="007F156F" w:rsidP="007F156F">
            <w:pPr>
              <w:rPr>
                <w:iCs/>
              </w:rPr>
            </w:pPr>
            <w:r w:rsidRPr="00436AC1">
              <w:rPr>
                <w:iCs/>
              </w:rPr>
              <w:t>Dear Colleagues</w:t>
            </w:r>
          </w:p>
          <w:p w14:paraId="4E11AD76" w14:textId="77777777" w:rsidR="007F156F" w:rsidRPr="00436AC1" w:rsidRDefault="007F156F" w:rsidP="007F156F">
            <w:pPr>
              <w:rPr>
                <w:b/>
                <w:iCs/>
              </w:rPr>
            </w:pPr>
            <w:r w:rsidRPr="00436AC1">
              <w:rPr>
                <w:b/>
                <w:iCs/>
              </w:rPr>
              <w:t>New analytical equipment in Vi</w:t>
            </w:r>
            <w:r w:rsidR="00D903E0">
              <w:rPr>
                <w:b/>
                <w:iCs/>
              </w:rPr>
              <w:t xml:space="preserve">rology, go-live </w:t>
            </w:r>
            <w:r w:rsidR="009A15A4" w:rsidRPr="009A15A4">
              <w:rPr>
                <w:b/>
                <w:iCs/>
                <w:color w:val="FF0000"/>
              </w:rPr>
              <w:t>Monday</w:t>
            </w:r>
            <w:r w:rsidR="009A15A4">
              <w:rPr>
                <w:b/>
                <w:iCs/>
              </w:rPr>
              <w:t xml:space="preserve"> </w:t>
            </w:r>
            <w:r w:rsidR="009A15A4" w:rsidRPr="009A15A4">
              <w:rPr>
                <w:b/>
                <w:iCs/>
                <w:color w:val="FF0000"/>
              </w:rPr>
              <w:t>1</w:t>
            </w:r>
            <w:r w:rsidR="009A15A4" w:rsidRPr="009A15A4">
              <w:rPr>
                <w:b/>
                <w:iCs/>
                <w:color w:val="FF0000"/>
                <w:vertAlign w:val="superscript"/>
              </w:rPr>
              <w:t>st</w:t>
            </w:r>
            <w:r w:rsidR="009A15A4" w:rsidRPr="009A15A4">
              <w:rPr>
                <w:b/>
                <w:iCs/>
                <w:color w:val="FF0000"/>
              </w:rPr>
              <w:t xml:space="preserve"> July 2024</w:t>
            </w:r>
          </w:p>
          <w:p w14:paraId="17386D8C" w14:textId="77777777" w:rsidR="00846918" w:rsidRDefault="007F156F" w:rsidP="007F156F">
            <w:pPr>
              <w:rPr>
                <w:iCs/>
              </w:rPr>
            </w:pPr>
            <w:r w:rsidRPr="00436AC1">
              <w:rPr>
                <w:iCs/>
              </w:rPr>
              <w:t xml:space="preserve">We are writing to </w:t>
            </w:r>
            <w:r w:rsidR="00B00517">
              <w:rPr>
                <w:iCs/>
              </w:rPr>
              <w:t>inform you</w:t>
            </w:r>
            <w:r w:rsidRPr="00436AC1">
              <w:rPr>
                <w:iCs/>
              </w:rPr>
              <w:t xml:space="preserve"> that the Virology Laboratory will be going live </w:t>
            </w:r>
            <w:r w:rsidR="009A15A4">
              <w:rPr>
                <w:iCs/>
              </w:rPr>
              <w:t>on 1</w:t>
            </w:r>
            <w:r w:rsidR="009A15A4" w:rsidRPr="009A15A4">
              <w:rPr>
                <w:iCs/>
                <w:vertAlign w:val="superscript"/>
              </w:rPr>
              <w:t>st</w:t>
            </w:r>
            <w:r w:rsidR="009A15A4">
              <w:rPr>
                <w:iCs/>
              </w:rPr>
              <w:t xml:space="preserve"> July </w:t>
            </w:r>
            <w:r w:rsidRPr="00436AC1">
              <w:rPr>
                <w:iCs/>
              </w:rPr>
              <w:t>with new analytical equipment as part of the Abbott Laboratory Automation Implementation at St Peter’s Hospital.  This will have benefits of increasing throughput</w:t>
            </w:r>
            <w:r w:rsidR="00DC5E1A">
              <w:rPr>
                <w:iCs/>
              </w:rPr>
              <w:t xml:space="preserve">, </w:t>
            </w:r>
            <w:r w:rsidRPr="00436AC1">
              <w:rPr>
                <w:iCs/>
              </w:rPr>
              <w:t>enhancing service resilience</w:t>
            </w:r>
            <w:r w:rsidR="00B00517">
              <w:rPr>
                <w:iCs/>
              </w:rPr>
              <w:t xml:space="preserve"> and simplifying</w:t>
            </w:r>
            <w:r w:rsidR="00DC5E1A">
              <w:rPr>
                <w:iCs/>
              </w:rPr>
              <w:t xml:space="preserve"> process</w:t>
            </w:r>
            <w:r w:rsidR="00B00517">
              <w:rPr>
                <w:iCs/>
              </w:rPr>
              <w:t>es</w:t>
            </w:r>
            <w:r w:rsidR="00DC5E1A">
              <w:rPr>
                <w:iCs/>
              </w:rPr>
              <w:t xml:space="preserve"> with a unified sample type for</w:t>
            </w:r>
            <w:r w:rsidR="008C52B5">
              <w:rPr>
                <w:iCs/>
              </w:rPr>
              <w:t xml:space="preserve"> NAAT identification of</w:t>
            </w:r>
            <w:r w:rsidR="00DC5E1A">
              <w:rPr>
                <w:iCs/>
              </w:rPr>
              <w:t xml:space="preserve"> sexually transmitted infections</w:t>
            </w:r>
            <w:r w:rsidR="005B56F2">
              <w:rPr>
                <w:iCs/>
              </w:rPr>
              <w:t xml:space="preserve"> (STI)</w:t>
            </w:r>
            <w:r w:rsidRPr="00436AC1">
              <w:rPr>
                <w:iCs/>
              </w:rPr>
              <w:t>.</w:t>
            </w:r>
          </w:p>
          <w:p w14:paraId="6ACF59FD" w14:textId="77777777" w:rsidR="008C52B5" w:rsidRDefault="008C52B5" w:rsidP="007F156F">
            <w:pPr>
              <w:rPr>
                <w:iCs/>
              </w:rPr>
            </w:pPr>
            <w:r>
              <w:rPr>
                <w:iCs/>
              </w:rPr>
              <w:t xml:space="preserve">The </w:t>
            </w:r>
            <w:r w:rsidR="00B00517">
              <w:rPr>
                <w:iCs/>
              </w:rPr>
              <w:t xml:space="preserve">following </w:t>
            </w:r>
            <w:r>
              <w:rPr>
                <w:iCs/>
              </w:rPr>
              <w:t xml:space="preserve">tests </w:t>
            </w:r>
            <w:r w:rsidR="00B00517">
              <w:rPr>
                <w:iCs/>
              </w:rPr>
              <w:t xml:space="preserve">are </w:t>
            </w:r>
            <w:r>
              <w:rPr>
                <w:iCs/>
              </w:rPr>
              <w:t>moving onto a new analytical platform:</w:t>
            </w:r>
          </w:p>
          <w:p w14:paraId="2FBC3FB7" w14:textId="77777777" w:rsidR="008C52B5" w:rsidRDefault="008C52B5" w:rsidP="008C52B5">
            <w:pPr>
              <w:numPr>
                <w:ilvl w:val="0"/>
                <w:numId w:val="18"/>
              </w:numPr>
              <w:rPr>
                <w:iCs/>
              </w:rPr>
            </w:pPr>
            <w:r w:rsidRPr="00D903E0">
              <w:rPr>
                <w:i/>
                <w:iCs/>
              </w:rPr>
              <w:t>Chlamydia trachomatis</w:t>
            </w:r>
            <w:r>
              <w:rPr>
                <w:iCs/>
              </w:rPr>
              <w:t xml:space="preserve"> RNA</w:t>
            </w:r>
          </w:p>
          <w:p w14:paraId="63E50C3F" w14:textId="77777777" w:rsidR="008C52B5" w:rsidRDefault="008C52B5" w:rsidP="008C52B5">
            <w:pPr>
              <w:numPr>
                <w:ilvl w:val="0"/>
                <w:numId w:val="18"/>
              </w:numPr>
              <w:rPr>
                <w:iCs/>
              </w:rPr>
            </w:pPr>
            <w:r w:rsidRPr="00D903E0">
              <w:rPr>
                <w:i/>
                <w:iCs/>
              </w:rPr>
              <w:t>Neisseria gonorrhoea</w:t>
            </w:r>
            <w:r>
              <w:rPr>
                <w:iCs/>
              </w:rPr>
              <w:t xml:space="preserve"> RNA</w:t>
            </w:r>
          </w:p>
          <w:p w14:paraId="6513B2A3" w14:textId="77777777" w:rsidR="008C52B5" w:rsidRDefault="008C52B5" w:rsidP="008C52B5">
            <w:pPr>
              <w:numPr>
                <w:ilvl w:val="0"/>
                <w:numId w:val="18"/>
              </w:numPr>
              <w:rPr>
                <w:iCs/>
              </w:rPr>
            </w:pPr>
            <w:r w:rsidRPr="00D903E0">
              <w:rPr>
                <w:i/>
                <w:iCs/>
              </w:rPr>
              <w:t>Mycoplasma genitallium</w:t>
            </w:r>
            <w:r>
              <w:rPr>
                <w:iCs/>
              </w:rPr>
              <w:t xml:space="preserve"> RNA</w:t>
            </w:r>
          </w:p>
          <w:p w14:paraId="3FB90AAE" w14:textId="77777777" w:rsidR="00B00517" w:rsidRPr="009A15A4" w:rsidRDefault="007F156F" w:rsidP="007F156F">
            <w:pPr>
              <w:rPr>
                <w:iCs/>
              </w:rPr>
            </w:pPr>
            <w:r w:rsidRPr="00436AC1">
              <w:rPr>
                <w:iCs/>
              </w:rPr>
              <w:t xml:space="preserve">This will result in changes </w:t>
            </w:r>
            <w:r w:rsidR="00436AC1" w:rsidRPr="00436AC1">
              <w:rPr>
                <w:iCs/>
              </w:rPr>
              <w:t xml:space="preserve">for </w:t>
            </w:r>
            <w:r w:rsidR="00B00517">
              <w:rPr>
                <w:iCs/>
              </w:rPr>
              <w:t>these</w:t>
            </w:r>
            <w:r w:rsidR="00436AC1" w:rsidRPr="00436AC1">
              <w:rPr>
                <w:iCs/>
              </w:rPr>
              <w:t xml:space="preserve"> tests including</w:t>
            </w:r>
            <w:r w:rsidR="008C52B5">
              <w:rPr>
                <w:iCs/>
              </w:rPr>
              <w:t xml:space="preserve"> a</w:t>
            </w:r>
            <w:r w:rsidR="00436AC1" w:rsidRPr="00436AC1">
              <w:rPr>
                <w:iCs/>
              </w:rPr>
              <w:t xml:space="preserve"> </w:t>
            </w:r>
            <w:r w:rsidR="00436AC1" w:rsidRPr="00B00517">
              <w:rPr>
                <w:b/>
                <w:iCs/>
                <w:color w:val="FF0000"/>
              </w:rPr>
              <w:t>NEW sample type</w:t>
            </w:r>
            <w:r w:rsidR="0036790E">
              <w:rPr>
                <w:iCs/>
              </w:rPr>
              <w:t xml:space="preserve">.  </w:t>
            </w:r>
            <w:r w:rsidR="00436AC1" w:rsidRPr="00436AC1">
              <w:rPr>
                <w:iCs/>
              </w:rPr>
              <w:t>These changes are detailed below and comments will be added to results highlighting the changes.</w:t>
            </w:r>
            <w:r w:rsidR="00436AC1">
              <w:rPr>
                <w:iCs/>
              </w:rPr>
              <w:t xml:space="preserve">  </w:t>
            </w:r>
            <w:r w:rsidR="005B56F2">
              <w:rPr>
                <w:iCs/>
              </w:rPr>
              <w:t xml:space="preserve">There will be a transition period to allow for the change to sample type </w:t>
            </w:r>
            <w:r w:rsidR="008C52B5">
              <w:rPr>
                <w:iCs/>
              </w:rPr>
              <w:t xml:space="preserve">for the STI testing </w:t>
            </w:r>
            <w:r w:rsidR="00B00517">
              <w:rPr>
                <w:iCs/>
              </w:rPr>
              <w:t xml:space="preserve">whilst </w:t>
            </w:r>
            <w:r w:rsidR="005B56F2">
              <w:rPr>
                <w:iCs/>
              </w:rPr>
              <w:t>the</w:t>
            </w:r>
            <w:r w:rsidR="00436AC1">
              <w:rPr>
                <w:iCs/>
              </w:rPr>
              <w:t xml:space="preserve"> current</w:t>
            </w:r>
            <w:r w:rsidR="00DC5E1A">
              <w:rPr>
                <w:iCs/>
              </w:rPr>
              <w:t xml:space="preserve"> (Aptima</w:t>
            </w:r>
            <w:r w:rsidR="00A95480">
              <w:rPr>
                <w:iCs/>
              </w:rPr>
              <w:t>)</w:t>
            </w:r>
            <w:r w:rsidR="00436AC1">
              <w:rPr>
                <w:iCs/>
              </w:rPr>
              <w:t xml:space="preserve"> samp</w:t>
            </w:r>
            <w:r w:rsidR="00AD2B82">
              <w:rPr>
                <w:iCs/>
              </w:rPr>
              <w:t xml:space="preserve">le type </w:t>
            </w:r>
            <w:r w:rsidR="00B00517">
              <w:rPr>
                <w:iCs/>
              </w:rPr>
              <w:t>is replaced.</w:t>
            </w:r>
            <w:r w:rsidR="009A15A4">
              <w:rPr>
                <w:iCs/>
              </w:rPr>
              <w:t xml:space="preserve">  </w:t>
            </w:r>
            <w:r w:rsidR="009A15A4" w:rsidRPr="009A15A4">
              <w:rPr>
                <w:iCs/>
                <w:color w:val="FF0000"/>
              </w:rPr>
              <w:t xml:space="preserve">The deadline for this will be </w:t>
            </w:r>
            <w:r w:rsidR="00CF1D57">
              <w:rPr>
                <w:iCs/>
                <w:color w:val="FF0000"/>
              </w:rPr>
              <w:t xml:space="preserve">requests </w:t>
            </w:r>
            <w:r w:rsidR="009A15A4" w:rsidRPr="009A15A4">
              <w:rPr>
                <w:iCs/>
                <w:color w:val="FF0000"/>
              </w:rPr>
              <w:t xml:space="preserve">up to and including </w:t>
            </w:r>
            <w:r w:rsidR="009A15A4" w:rsidRPr="009A15A4">
              <w:rPr>
                <w:b/>
                <w:bCs/>
                <w:iCs/>
                <w:color w:val="FF0000"/>
              </w:rPr>
              <w:t>Friday 12</w:t>
            </w:r>
            <w:r w:rsidR="009A15A4" w:rsidRPr="009A15A4">
              <w:rPr>
                <w:b/>
                <w:bCs/>
                <w:iCs/>
                <w:color w:val="FF0000"/>
                <w:vertAlign w:val="superscript"/>
              </w:rPr>
              <w:t>th</w:t>
            </w:r>
            <w:r w:rsidR="009A15A4" w:rsidRPr="009A15A4">
              <w:rPr>
                <w:b/>
                <w:bCs/>
                <w:iCs/>
                <w:color w:val="FF0000"/>
              </w:rPr>
              <w:t xml:space="preserve"> July.  AFTER THIS DATE, APTIMA TUBES WILL BE REJECTED FOR TESTING</w:t>
            </w:r>
            <w:r w:rsidR="009A15A4" w:rsidRPr="009A15A4">
              <w:rPr>
                <w:iCs/>
                <w:color w:val="FF0000"/>
              </w:rPr>
              <w:t>.</w:t>
            </w:r>
          </w:p>
          <w:p w14:paraId="38DB8B87" w14:textId="77777777" w:rsidR="00E602AD" w:rsidRPr="00E602AD" w:rsidRDefault="00E602AD" w:rsidP="007F156F">
            <w:pPr>
              <w:rPr>
                <w:b/>
                <w:iCs/>
              </w:rPr>
            </w:pPr>
            <w:r w:rsidRPr="00E602AD">
              <w:rPr>
                <w:b/>
                <w:iCs/>
              </w:rPr>
              <w:lastRenderedPageBreak/>
              <w:t>Change to sample type:</w:t>
            </w:r>
          </w:p>
          <w:p w14:paraId="59849D79" w14:textId="68B11F51" w:rsidR="005B56F2" w:rsidRDefault="0040660B" w:rsidP="007F156F">
            <w:pPr>
              <w:rPr>
                <w:noProof/>
                <w:lang w:eastAsia="en-GB"/>
              </w:rPr>
            </w:pPr>
            <w:r>
              <w:rPr>
                <w:noProof/>
                <w:lang w:eastAsia="en-GB"/>
              </w:rPr>
              <w:drawing>
                <wp:inline distT="0" distB="0" distL="0" distR="0" wp14:anchorId="6D9CE72B" wp14:editId="6E0B5D42">
                  <wp:extent cx="4543425" cy="2847975"/>
                  <wp:effectExtent l="0" t="0" r="0" b="0"/>
                  <wp:docPr id="9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543425" cy="2847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4F9A0638" w14:textId="77777777" w:rsidR="00436AC1" w:rsidRDefault="00436AC1" w:rsidP="007F156F">
            <w:pPr>
              <w:rPr>
                <w:iCs/>
                <w:sz w:val="24"/>
                <w:szCs w:val="24"/>
              </w:rPr>
            </w:pPr>
            <w:r w:rsidRPr="00AD2B82">
              <w:rPr>
                <w:iCs/>
                <w:sz w:val="24"/>
                <w:szCs w:val="24"/>
              </w:rPr>
              <w:t>The electronic ordering of these tests will be updated to reflect the</w:t>
            </w:r>
            <w:r w:rsidR="00B00517">
              <w:rPr>
                <w:iCs/>
                <w:sz w:val="24"/>
                <w:szCs w:val="24"/>
              </w:rPr>
              <w:t xml:space="preserve"> change to the sample collection </w:t>
            </w:r>
            <w:r w:rsidR="00560762">
              <w:rPr>
                <w:iCs/>
                <w:sz w:val="24"/>
                <w:szCs w:val="24"/>
              </w:rPr>
              <w:t>device</w:t>
            </w:r>
            <w:r w:rsidR="00B00517">
              <w:rPr>
                <w:iCs/>
                <w:sz w:val="24"/>
                <w:szCs w:val="24"/>
              </w:rPr>
              <w:t>.</w:t>
            </w:r>
          </w:p>
          <w:p w14:paraId="62ED7552" w14:textId="77777777" w:rsidR="00560762" w:rsidRPr="00AD2B82" w:rsidRDefault="00560762" w:rsidP="007F156F">
            <w:pPr>
              <w:rPr>
                <w:iCs/>
                <w:sz w:val="24"/>
                <w:szCs w:val="24"/>
              </w:rPr>
            </w:pPr>
            <w:r>
              <w:rPr>
                <w:iCs/>
                <w:sz w:val="24"/>
                <w:szCs w:val="24"/>
              </w:rPr>
              <w:t xml:space="preserve">Note that </w:t>
            </w:r>
            <w:r>
              <w:rPr>
                <w:i/>
                <w:iCs/>
                <w:sz w:val="24"/>
                <w:szCs w:val="24"/>
              </w:rPr>
              <w:t xml:space="preserve">Trichomonas vaginalis </w:t>
            </w:r>
            <w:r>
              <w:rPr>
                <w:iCs/>
                <w:sz w:val="24"/>
                <w:szCs w:val="24"/>
              </w:rPr>
              <w:t>can also be requested and tested on the same sample, although it is not performed in house and will be sent to a reference laboratory.</w:t>
            </w:r>
          </w:p>
          <w:p w14:paraId="4ABAC8F8" w14:textId="77777777" w:rsidR="001F7238" w:rsidRDefault="009A15A4" w:rsidP="00B00517">
            <w:pPr>
              <w:rPr>
                <w:sz w:val="24"/>
                <w:szCs w:val="24"/>
              </w:rPr>
            </w:pPr>
            <w:r w:rsidRPr="001F7238">
              <w:rPr>
                <w:sz w:val="24"/>
                <w:szCs w:val="24"/>
              </w:rPr>
              <w:t xml:space="preserve">Please order the new Abbott Multi-Collect Specimen Collection kit via the same </w:t>
            </w:r>
            <w:r>
              <w:rPr>
                <w:sz w:val="24"/>
                <w:szCs w:val="24"/>
              </w:rPr>
              <w:t xml:space="preserve">BSPS </w:t>
            </w:r>
            <w:r w:rsidRPr="001F7238">
              <w:rPr>
                <w:sz w:val="24"/>
                <w:szCs w:val="24"/>
              </w:rPr>
              <w:t>ordering system</w:t>
            </w:r>
            <w:r>
              <w:rPr>
                <w:sz w:val="24"/>
                <w:szCs w:val="24"/>
              </w:rPr>
              <w:t xml:space="preserve"> you are currently using</w:t>
            </w:r>
            <w:r w:rsidRPr="001F7238">
              <w:rPr>
                <w:sz w:val="24"/>
                <w:szCs w:val="24"/>
              </w:rPr>
              <w:t xml:space="preserve">.  The old collection devices will not be listed.  Any issues, please email:  </w:t>
            </w:r>
            <w:hyperlink r:id="rId20" w:history="1">
              <w:r w:rsidRPr="001F7238">
                <w:rPr>
                  <w:rStyle w:val="Hyperlink"/>
                  <w:sz w:val="24"/>
                  <w:szCs w:val="24"/>
                </w:rPr>
                <w:t>fhft.bspshelpline@nhs.net</w:t>
              </w:r>
            </w:hyperlink>
            <w:r w:rsidRPr="001F7238">
              <w:rPr>
                <w:sz w:val="24"/>
                <w:szCs w:val="24"/>
              </w:rPr>
              <w:t xml:space="preserve"> for any queries.</w:t>
            </w:r>
          </w:p>
          <w:p w14:paraId="7ABCA76F" w14:textId="77777777" w:rsidR="001B4966" w:rsidRPr="009527FA" w:rsidRDefault="009527FA" w:rsidP="00B00517">
            <w:pPr>
              <w:rPr>
                <w:sz w:val="28"/>
                <w:szCs w:val="24"/>
              </w:rPr>
            </w:pPr>
            <w:r w:rsidRPr="009527FA">
              <w:rPr>
                <w:rFonts w:cs="Calibri"/>
                <w:sz w:val="24"/>
              </w:rPr>
              <w:t>O</w:t>
            </w:r>
            <w:r w:rsidR="001B4966" w:rsidRPr="009527FA">
              <w:rPr>
                <w:rFonts w:cs="Calibri"/>
                <w:sz w:val="24"/>
              </w:rPr>
              <w:t>n delivery of the new tubes, BSPS transport are happy to return any unused Hologic swabs</w:t>
            </w:r>
            <w:r>
              <w:rPr>
                <w:rFonts w:cs="Calibri"/>
                <w:sz w:val="24"/>
              </w:rPr>
              <w:t xml:space="preserve"> to support your transition to the new tube type.</w:t>
            </w:r>
          </w:p>
          <w:p w14:paraId="32704942" w14:textId="77777777" w:rsidR="00436AC1" w:rsidRPr="00AD2B82" w:rsidRDefault="00436AC1" w:rsidP="007F156F">
            <w:pPr>
              <w:rPr>
                <w:iCs/>
                <w:sz w:val="24"/>
                <w:szCs w:val="24"/>
              </w:rPr>
            </w:pPr>
            <w:r w:rsidRPr="00AD2B82">
              <w:rPr>
                <w:iCs/>
                <w:sz w:val="24"/>
                <w:szCs w:val="24"/>
              </w:rPr>
              <w:t xml:space="preserve">If you have any specific questions regarding the changes or any specific patient pathways that you feel may be impacted, please do not hesitate to contact </w:t>
            </w:r>
            <w:hyperlink r:id="rId21" w:history="1">
              <w:r w:rsidRPr="00AD2B82">
                <w:rPr>
                  <w:rStyle w:val="Hyperlink"/>
                  <w:iCs/>
                  <w:color w:val="auto"/>
                  <w:sz w:val="24"/>
                  <w:szCs w:val="24"/>
                </w:rPr>
                <w:t>virology.asph@nhs.net</w:t>
              </w:r>
            </w:hyperlink>
          </w:p>
          <w:p w14:paraId="18B72D3D" w14:textId="77777777" w:rsidR="00436AC1" w:rsidRPr="00436AC1" w:rsidRDefault="00436AC1" w:rsidP="007F156F">
            <w:pPr>
              <w:rPr>
                <w:iCs/>
              </w:rPr>
            </w:pPr>
            <w:r w:rsidRPr="00436AC1">
              <w:rPr>
                <w:iCs/>
              </w:rPr>
              <w:t>Kind regards,</w:t>
            </w:r>
          </w:p>
          <w:p w14:paraId="464F42D8" w14:textId="77777777" w:rsidR="00436AC1" w:rsidRPr="00436AC1" w:rsidRDefault="00436AC1" w:rsidP="007F156F">
            <w:pPr>
              <w:rPr>
                <w:iCs/>
              </w:rPr>
            </w:pPr>
            <w:r w:rsidRPr="00436AC1">
              <w:rPr>
                <w:iCs/>
              </w:rPr>
              <w:t xml:space="preserve">Patricia Ruwona                                                        </w:t>
            </w:r>
            <w:r w:rsidR="00AD2B82">
              <w:rPr>
                <w:iCs/>
              </w:rPr>
              <w:t xml:space="preserve">          Dr Bruce Stewart</w:t>
            </w:r>
          </w:p>
          <w:p w14:paraId="69C42F75" w14:textId="77777777" w:rsidR="00436AC1" w:rsidRPr="00436AC1" w:rsidRDefault="00436AC1" w:rsidP="007F156F">
            <w:r w:rsidRPr="00436AC1">
              <w:rPr>
                <w:iCs/>
              </w:rPr>
              <w:t xml:space="preserve">BSPS Chief Operating Officer   </w:t>
            </w:r>
            <w:r w:rsidR="00AD2B82">
              <w:rPr>
                <w:iCs/>
              </w:rPr>
              <w:t xml:space="preserve">                              Associate Medical Director BSPS</w:t>
            </w:r>
          </w:p>
          <w:p w14:paraId="265D974A" w14:textId="77777777" w:rsidR="00D564EE" w:rsidRPr="00436AC1" w:rsidRDefault="00D564EE" w:rsidP="0084691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eastAsia="Times New Roman" w:cs="Calibri"/>
                <w:color w:val="000000"/>
                <w:sz w:val="20"/>
                <w:szCs w:val="20"/>
              </w:rPr>
            </w:pPr>
          </w:p>
        </w:tc>
      </w:tr>
      <w:tr w:rsidR="00D564EE" w:rsidRPr="00AF2794" w14:paraId="289D491D" w14:textId="77777777" w:rsidTr="00701934">
        <w:trPr>
          <w:trHeight w:val="841"/>
        </w:trPr>
        <w:tc>
          <w:tcPr>
            <w:tcW w:w="2518" w:type="dxa"/>
            <w:shd w:val="clear" w:color="auto" w:fill="E2EFD9"/>
          </w:tcPr>
          <w:p w14:paraId="5C190770" w14:textId="77777777" w:rsidR="00D564EE" w:rsidRPr="00AF2794" w:rsidRDefault="00D564EE" w:rsidP="00701934">
            <w:pPr>
              <w:pStyle w:val="ListParagraph"/>
              <w:spacing w:after="0" w:line="240" w:lineRule="auto"/>
              <w:ind w:left="0"/>
              <w:contextualSpacing w:val="0"/>
              <w:rPr>
                <w:rFonts w:cs="Calibri"/>
                <w:b/>
                <w:bCs/>
                <w:iCs/>
                <w:sz w:val="20"/>
                <w:szCs w:val="20"/>
              </w:rPr>
            </w:pPr>
            <w:r w:rsidRPr="00AF2794">
              <w:rPr>
                <w:rFonts w:cs="Calibri"/>
                <w:b/>
                <w:bCs/>
                <w:iCs/>
                <w:sz w:val="20"/>
                <w:szCs w:val="20"/>
              </w:rPr>
              <w:lastRenderedPageBreak/>
              <w:t>Target audience for the comms</w:t>
            </w:r>
          </w:p>
        </w:tc>
        <w:tc>
          <w:tcPr>
            <w:tcW w:w="7371" w:type="dxa"/>
          </w:tcPr>
          <w:p w14:paraId="473F3252" w14:textId="728F32A8" w:rsidR="00D564EE" w:rsidRPr="00AF2794" w:rsidRDefault="00D564EE" w:rsidP="0070193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46"/>
                <w:tab w:val="left" w:pos="5989"/>
              </w:tabs>
              <w:spacing w:after="0" w:line="240" w:lineRule="auto"/>
              <w:rPr>
                <w:rFonts w:ascii="Wingdings" w:eastAsia="Times New Roman" w:hAnsi="Wingdings" w:cs="Calibri"/>
                <w:color w:val="000000"/>
                <w:sz w:val="20"/>
                <w:szCs w:val="20"/>
              </w:rPr>
            </w:pPr>
            <w:r w:rsidRPr="00AF2794">
              <w:rPr>
                <w:rFonts w:eastAsia="Times New Roman" w:cs="Calibri"/>
                <w:b/>
                <w:bCs/>
                <w:color w:val="000000"/>
                <w:sz w:val="20"/>
                <w:szCs w:val="20"/>
              </w:rPr>
              <w:t xml:space="preserve">GPs (ICBs)                                                                              </w:t>
            </w:r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</w:rPr>
              <w:t xml:space="preserve">                                </w:t>
            </w:r>
            <w:r w:rsidRPr="00AF2794">
              <w:rPr>
                <w:rFonts w:eastAsia="Times New Roman" w:cs="Calibri"/>
                <w:b/>
                <w:bCs/>
                <w:color w:val="000000"/>
                <w:sz w:val="20"/>
                <w:szCs w:val="20"/>
              </w:rPr>
              <w:t xml:space="preserve"> </w:t>
            </w:r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</w:rPr>
              <w:t xml:space="preserve"> </w:t>
            </w:r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</w:rPr>
              <w:tab/>
            </w:r>
            <w:r w:rsidR="00A1375F">
              <w:rPr>
                <w:rFonts w:eastAsia="Times New Roman" w:cs="Calibri"/>
                <w:b/>
                <w:bCs/>
                <w:color w:val="000000"/>
                <w:sz w:val="20"/>
                <w:szCs w:val="20"/>
              </w:rPr>
              <w:object w:dxaOrig="1440" w:dyaOrig="1440" w14:anchorId="375D3E07">
                <v:shape id="_x0000_i1069" type="#_x0000_t75" style="width:15.75pt;height:18pt" o:ole="">
                  <v:imagedata r:id="rId22" o:title=""/>
                </v:shape>
                <w:control r:id="rId23" w:name="CheckBox4" w:shapeid="_x0000_i1069"/>
              </w:object>
            </w:r>
          </w:p>
          <w:p w14:paraId="5E7A5D70" w14:textId="77777777" w:rsidR="00D564EE" w:rsidRPr="00D564EE" w:rsidRDefault="00D564EE" w:rsidP="0070193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46"/>
                <w:tab w:val="left" w:pos="5989"/>
              </w:tabs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4"/>
                <w:szCs w:val="14"/>
              </w:rPr>
            </w:pPr>
            <w:r w:rsidRPr="00AF2794">
              <w:rPr>
                <w:rFonts w:eastAsia="Times New Roman" w:cs="Calibri"/>
                <w:color w:val="000000"/>
                <w:sz w:val="18"/>
                <w:szCs w:val="18"/>
              </w:rPr>
              <w:t>(If specific GP Practices/ ICBs, please state)………………………………………………………</w:t>
            </w:r>
            <w:r w:rsidR="003F2C99">
              <w:rPr>
                <w:rFonts w:eastAsia="Times New Roman" w:cs="Calibri"/>
                <w:color w:val="000000"/>
                <w:sz w:val="18"/>
                <w:szCs w:val="18"/>
              </w:rPr>
              <w:t>…</w:t>
            </w:r>
            <w:r w:rsidR="00A1375F">
              <w:rPr>
                <w:rFonts w:eastAsia="Times New Roman" w:cs="Calibri"/>
                <w:b/>
                <w:bCs/>
                <w:color w:val="000000"/>
                <w:sz w:val="20"/>
                <w:szCs w:val="20"/>
              </w:rPr>
              <w:tab/>
            </w:r>
          </w:p>
          <w:p w14:paraId="175F6FE0" w14:textId="270B2737" w:rsidR="00D564EE" w:rsidRPr="00AF2794" w:rsidRDefault="00D564EE" w:rsidP="0070193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46"/>
                <w:tab w:val="left" w:pos="5989"/>
              </w:tabs>
              <w:spacing w:after="0" w:line="240" w:lineRule="auto"/>
              <w:rPr>
                <w:rFonts w:ascii="Wingdings" w:eastAsia="Times New Roman" w:hAnsi="Wingdings" w:cs="Calibri"/>
                <w:color w:val="000000"/>
                <w:sz w:val="20"/>
                <w:szCs w:val="20"/>
              </w:rPr>
            </w:pPr>
            <w:r w:rsidRPr="00AF2794">
              <w:rPr>
                <w:rFonts w:eastAsia="Times New Roman" w:cs="Calibri"/>
                <w:b/>
                <w:bCs/>
                <w:color w:val="000000"/>
                <w:sz w:val="20"/>
                <w:szCs w:val="20"/>
              </w:rPr>
              <w:t>ALL BSPS hospitals</w:t>
            </w:r>
            <w:r w:rsidRPr="00AF2794">
              <w:rPr>
                <w:rFonts w:eastAsia="Times New Roman" w:cs="Calibri"/>
                <w:color w:val="000000"/>
                <w:sz w:val="20"/>
                <w:szCs w:val="20"/>
              </w:rPr>
              <w:t xml:space="preserve"> </w:t>
            </w:r>
            <w:r w:rsidRPr="00AF2794">
              <w:rPr>
                <w:rFonts w:ascii="Wingdings" w:eastAsia="Times New Roman" w:hAnsi="Wingdings" w:cs="Calibri"/>
                <w:color w:val="000000"/>
                <w:sz w:val="20"/>
                <w:szCs w:val="20"/>
              </w:rPr>
              <w:t></w:t>
            </w:r>
            <w:r w:rsidRPr="00AF2794">
              <w:rPr>
                <w:rFonts w:ascii="Wingdings" w:eastAsia="Times New Roman" w:hAnsi="Wingdings" w:cs="Calibri"/>
                <w:color w:val="000000"/>
                <w:sz w:val="20"/>
                <w:szCs w:val="20"/>
              </w:rPr>
              <w:t></w:t>
            </w:r>
            <w:r w:rsidRPr="00AF2794">
              <w:rPr>
                <w:rFonts w:ascii="Wingdings" w:eastAsia="Times New Roman" w:hAnsi="Wingdings" w:cs="Calibri"/>
                <w:color w:val="000000"/>
                <w:sz w:val="20"/>
                <w:szCs w:val="20"/>
              </w:rPr>
              <w:t></w:t>
            </w:r>
            <w:r w:rsidRPr="00AF2794">
              <w:rPr>
                <w:rFonts w:ascii="Wingdings" w:eastAsia="Times New Roman" w:hAnsi="Wingdings" w:cs="Calibri"/>
                <w:color w:val="000000"/>
                <w:sz w:val="20"/>
                <w:szCs w:val="20"/>
              </w:rPr>
              <w:t></w:t>
            </w:r>
            <w:r w:rsidRPr="00AF2794">
              <w:rPr>
                <w:rFonts w:ascii="Wingdings" w:eastAsia="Times New Roman" w:hAnsi="Wingdings" w:cs="Calibri"/>
                <w:color w:val="000000"/>
                <w:sz w:val="20"/>
                <w:szCs w:val="20"/>
              </w:rPr>
              <w:t></w:t>
            </w:r>
            <w:r w:rsidRPr="00AF2794">
              <w:rPr>
                <w:rFonts w:ascii="Wingdings" w:eastAsia="Times New Roman" w:hAnsi="Wingdings" w:cs="Calibri"/>
                <w:color w:val="000000"/>
                <w:sz w:val="20"/>
                <w:szCs w:val="20"/>
              </w:rPr>
              <w:t></w:t>
            </w:r>
            <w:r w:rsidRPr="00AF2794">
              <w:rPr>
                <w:rFonts w:ascii="Wingdings" w:eastAsia="Times New Roman" w:hAnsi="Wingdings" w:cs="Calibri"/>
                <w:color w:val="000000"/>
                <w:sz w:val="20"/>
                <w:szCs w:val="20"/>
              </w:rPr>
              <w:t></w:t>
            </w:r>
            <w:r w:rsidRPr="00AF2794">
              <w:rPr>
                <w:rFonts w:ascii="Wingdings" w:eastAsia="Times New Roman" w:hAnsi="Wingdings" w:cs="Calibri"/>
                <w:color w:val="000000"/>
                <w:sz w:val="20"/>
                <w:szCs w:val="20"/>
              </w:rPr>
              <w:t></w:t>
            </w:r>
            <w:r w:rsidRPr="00AF2794">
              <w:rPr>
                <w:rFonts w:ascii="Wingdings" w:eastAsia="Times New Roman" w:hAnsi="Wingdings" w:cs="Calibri"/>
                <w:color w:val="000000"/>
                <w:sz w:val="20"/>
                <w:szCs w:val="20"/>
              </w:rPr>
              <w:t></w:t>
            </w:r>
            <w:r>
              <w:rPr>
                <w:rFonts w:ascii="Wingdings" w:eastAsia="Times New Roman" w:hAnsi="Wingdings" w:cs="Calibri"/>
                <w:color w:val="000000"/>
                <w:sz w:val="20"/>
                <w:szCs w:val="20"/>
              </w:rPr>
              <w:t></w:t>
            </w:r>
            <w:r>
              <w:rPr>
                <w:rFonts w:ascii="Wingdings" w:eastAsia="Times New Roman" w:hAnsi="Wingdings" w:cs="Calibri"/>
                <w:color w:val="000000"/>
                <w:sz w:val="20"/>
                <w:szCs w:val="20"/>
              </w:rPr>
              <w:t></w:t>
            </w:r>
            <w:r>
              <w:rPr>
                <w:rFonts w:ascii="Wingdings" w:eastAsia="Times New Roman" w:hAnsi="Wingdings" w:cs="Calibri"/>
                <w:color w:val="000000"/>
                <w:sz w:val="20"/>
                <w:szCs w:val="20"/>
              </w:rPr>
              <w:t></w:t>
            </w:r>
            <w:r>
              <w:rPr>
                <w:rFonts w:ascii="Wingdings" w:eastAsia="Times New Roman" w:hAnsi="Wingdings" w:cs="Calibri"/>
                <w:color w:val="000000"/>
                <w:sz w:val="20"/>
                <w:szCs w:val="20"/>
              </w:rPr>
              <w:t></w:t>
            </w:r>
            <w:r>
              <w:rPr>
                <w:rFonts w:ascii="Wingdings" w:eastAsia="Times New Roman" w:hAnsi="Wingdings" w:cs="Calibri"/>
                <w:color w:val="000000"/>
                <w:sz w:val="20"/>
                <w:szCs w:val="20"/>
              </w:rPr>
              <w:t></w:t>
            </w:r>
            <w:r>
              <w:rPr>
                <w:rFonts w:ascii="Wingdings" w:eastAsia="Times New Roman" w:hAnsi="Wingdings" w:cs="Calibri"/>
                <w:color w:val="000000"/>
                <w:sz w:val="20"/>
                <w:szCs w:val="20"/>
              </w:rPr>
              <w:t></w:t>
            </w:r>
            <w:r>
              <w:rPr>
                <w:rFonts w:ascii="Wingdings" w:eastAsia="Times New Roman" w:hAnsi="Wingdings" w:cs="Calibri"/>
                <w:color w:val="000000"/>
                <w:sz w:val="20"/>
                <w:szCs w:val="20"/>
              </w:rPr>
              <w:t></w:t>
            </w:r>
            <w:r>
              <w:rPr>
                <w:rFonts w:ascii="Wingdings" w:eastAsia="Times New Roman" w:hAnsi="Wingdings" w:cs="Calibri"/>
                <w:color w:val="000000"/>
                <w:sz w:val="20"/>
                <w:szCs w:val="20"/>
              </w:rPr>
              <w:t></w:t>
            </w:r>
            <w:r>
              <w:rPr>
                <w:rFonts w:ascii="Wingdings" w:eastAsia="Times New Roman" w:hAnsi="Wingdings" w:cs="Calibri"/>
                <w:color w:val="000000"/>
                <w:sz w:val="20"/>
                <w:szCs w:val="20"/>
              </w:rPr>
              <w:t></w:t>
            </w:r>
            <w:r>
              <w:rPr>
                <w:rFonts w:ascii="Wingdings" w:eastAsia="Times New Roman" w:hAnsi="Wingdings" w:cs="Calibri"/>
                <w:color w:val="000000"/>
                <w:sz w:val="20"/>
                <w:szCs w:val="20"/>
              </w:rPr>
              <w:t></w:t>
            </w:r>
            <w:r>
              <w:rPr>
                <w:rFonts w:ascii="Wingdings" w:eastAsia="Times New Roman" w:hAnsi="Wingdings" w:cs="Calibri"/>
                <w:color w:val="000000"/>
                <w:sz w:val="20"/>
                <w:szCs w:val="20"/>
              </w:rPr>
              <w:t></w:t>
            </w:r>
            <w:r>
              <w:rPr>
                <w:rFonts w:ascii="Wingdings" w:eastAsia="Times New Roman" w:hAnsi="Wingdings" w:cs="Calibri"/>
                <w:color w:val="000000"/>
                <w:sz w:val="20"/>
                <w:szCs w:val="20"/>
              </w:rPr>
              <w:t></w:t>
            </w:r>
            <w:r w:rsidR="00A1375F">
              <w:rPr>
                <w:rFonts w:ascii="Wingdings" w:eastAsia="Times New Roman" w:hAnsi="Wingdings" w:cs="Calibri"/>
                <w:color w:val="000000"/>
                <w:sz w:val="20"/>
                <w:szCs w:val="20"/>
              </w:rPr>
              <w:tab/>
            </w:r>
            <w:r w:rsidR="00A1375F">
              <w:rPr>
                <w:rFonts w:eastAsia="Times New Roman" w:cs="Calibri"/>
                <w:b/>
                <w:bCs/>
                <w:color w:val="000000"/>
                <w:sz w:val="20"/>
                <w:szCs w:val="20"/>
              </w:rPr>
              <w:object w:dxaOrig="1440" w:dyaOrig="1440" w14:anchorId="0F21717B">
                <v:shape id="_x0000_i1072" type="#_x0000_t75" style="width:15.75pt;height:18pt" o:ole="">
                  <v:imagedata r:id="rId22" o:title=""/>
                </v:shape>
                <w:control r:id="rId24" w:name="CheckBox42" w:shapeid="_x0000_i1072"/>
              </w:object>
            </w:r>
          </w:p>
          <w:p w14:paraId="4353A437" w14:textId="77777777" w:rsidR="00D564EE" w:rsidRPr="00D564EE" w:rsidRDefault="00D564EE" w:rsidP="0070193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46"/>
                <w:tab w:val="left" w:pos="5989"/>
              </w:tabs>
              <w:spacing w:after="0" w:line="240" w:lineRule="auto"/>
              <w:rPr>
                <w:rFonts w:eastAsia="Times New Roman" w:cs="Calibri"/>
                <w:color w:val="000000"/>
                <w:sz w:val="14"/>
                <w:szCs w:val="14"/>
              </w:rPr>
            </w:pPr>
          </w:p>
          <w:p w14:paraId="7ACFA286" w14:textId="77777777" w:rsidR="00D564EE" w:rsidRDefault="00D564EE" w:rsidP="0070193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46"/>
                <w:tab w:val="left" w:pos="3724"/>
                <w:tab w:val="left" w:pos="5989"/>
              </w:tabs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20"/>
                <w:szCs w:val="20"/>
              </w:rPr>
            </w:pPr>
            <w:r w:rsidRPr="00AF2794">
              <w:rPr>
                <w:rFonts w:eastAsia="Times New Roman" w:cs="Calibri"/>
                <w:b/>
                <w:bCs/>
                <w:color w:val="000000"/>
                <w:sz w:val="20"/>
                <w:szCs w:val="20"/>
              </w:rPr>
              <w:lastRenderedPageBreak/>
              <w:t>Specific Internal BSPS hospitals</w:t>
            </w:r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</w:rPr>
              <w:t xml:space="preserve"> only (please select those that apply)</w:t>
            </w:r>
          </w:p>
          <w:p w14:paraId="0A9AF900" w14:textId="331CBEE0" w:rsidR="00D564EE" w:rsidRPr="00701934" w:rsidRDefault="00D564EE" w:rsidP="0070193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46"/>
                <w:tab w:val="left" w:pos="3724"/>
                <w:tab w:val="left" w:pos="5989"/>
              </w:tabs>
              <w:spacing w:after="0" w:line="240" w:lineRule="auto"/>
              <w:rPr>
                <w:rFonts w:cs="Calibri"/>
                <w:sz w:val="18"/>
                <w:szCs w:val="18"/>
              </w:rPr>
            </w:pPr>
            <w:r w:rsidRPr="00701934">
              <w:rPr>
                <w:rFonts w:cs="Calibri"/>
                <w:sz w:val="18"/>
                <w:szCs w:val="18"/>
              </w:rPr>
              <w:t>Ashford Hospital</w:t>
            </w:r>
            <w:r w:rsidRPr="00701934">
              <w:rPr>
                <w:rFonts w:ascii="Wingdings" w:eastAsia="Times New Roman" w:hAnsi="Wingdings" w:cs="Calibri"/>
                <w:color w:val="000000"/>
                <w:sz w:val="18"/>
                <w:szCs w:val="18"/>
              </w:rPr>
              <w:t></w:t>
            </w:r>
            <w:r w:rsidRPr="00701934">
              <w:rPr>
                <w:rFonts w:ascii="Wingdings" w:eastAsia="Times New Roman" w:hAnsi="Wingdings" w:cs="Calibri"/>
                <w:color w:val="000000"/>
                <w:sz w:val="18"/>
                <w:szCs w:val="18"/>
              </w:rPr>
              <w:t></w:t>
            </w:r>
            <w:r w:rsidRPr="00701934">
              <w:rPr>
                <w:rFonts w:ascii="Wingdings" w:eastAsia="Times New Roman" w:hAnsi="Wingdings" w:cs="Calibri"/>
                <w:color w:val="000000"/>
                <w:sz w:val="18"/>
                <w:szCs w:val="18"/>
              </w:rPr>
              <w:t></w:t>
            </w:r>
            <w:r w:rsidRPr="00701934">
              <w:rPr>
                <w:rFonts w:ascii="Wingdings" w:eastAsia="Times New Roman" w:hAnsi="Wingdings" w:cs="Calibri"/>
                <w:color w:val="000000"/>
                <w:sz w:val="18"/>
                <w:szCs w:val="18"/>
              </w:rPr>
              <w:t></w:t>
            </w:r>
            <w:r w:rsidRPr="00701934">
              <w:rPr>
                <w:rFonts w:ascii="Wingdings" w:eastAsia="Times New Roman" w:hAnsi="Wingdings" w:cs="Calibri"/>
                <w:color w:val="000000"/>
                <w:sz w:val="18"/>
                <w:szCs w:val="18"/>
              </w:rPr>
              <w:tab/>
            </w:r>
            <w:r w:rsidR="00A1375F" w:rsidRPr="00701934">
              <w:rPr>
                <w:rFonts w:eastAsia="Times New Roman" w:cs="Calibri"/>
                <w:b/>
                <w:bCs/>
                <w:color w:val="000000"/>
                <w:sz w:val="18"/>
                <w:szCs w:val="18"/>
              </w:rPr>
              <w:object w:dxaOrig="1440" w:dyaOrig="1440" w14:anchorId="110B347C">
                <v:shape id="_x0000_i1074" type="#_x0000_t75" style="width:15.75pt;height:18pt" o:ole="">
                  <v:imagedata r:id="rId25" o:title=""/>
                </v:shape>
                <w:control r:id="rId26" w:name="CheckBox46" w:shapeid="_x0000_i1074"/>
              </w:object>
            </w:r>
            <w:r w:rsidRPr="00701934">
              <w:rPr>
                <w:rFonts w:cs="Calibri"/>
                <w:sz w:val="18"/>
                <w:szCs w:val="18"/>
              </w:rPr>
              <w:tab/>
              <w:t xml:space="preserve">St. Peter’s Hospital     </w:t>
            </w:r>
            <w:r w:rsidRPr="00701934">
              <w:rPr>
                <w:rFonts w:ascii="Wingdings" w:eastAsia="Times New Roman" w:hAnsi="Wingdings" w:cs="Calibri"/>
                <w:color w:val="000000"/>
                <w:sz w:val="18"/>
                <w:szCs w:val="18"/>
              </w:rPr>
              <w:t></w:t>
            </w:r>
            <w:r w:rsidRPr="00701934">
              <w:rPr>
                <w:rFonts w:ascii="Wingdings" w:eastAsia="Times New Roman" w:hAnsi="Wingdings" w:cs="Calibri"/>
                <w:color w:val="000000"/>
                <w:sz w:val="18"/>
                <w:szCs w:val="18"/>
              </w:rPr>
              <w:t></w:t>
            </w:r>
            <w:r w:rsidRPr="00701934">
              <w:rPr>
                <w:rFonts w:ascii="Wingdings" w:eastAsia="Times New Roman" w:hAnsi="Wingdings" w:cs="Calibri"/>
                <w:color w:val="000000"/>
                <w:sz w:val="18"/>
                <w:szCs w:val="18"/>
              </w:rPr>
              <w:tab/>
            </w:r>
            <w:r w:rsidR="00A1375F" w:rsidRPr="00701934">
              <w:rPr>
                <w:rFonts w:eastAsia="Times New Roman" w:cs="Calibri"/>
                <w:b/>
                <w:bCs/>
                <w:color w:val="000000"/>
                <w:sz w:val="18"/>
                <w:szCs w:val="18"/>
              </w:rPr>
              <w:object w:dxaOrig="1440" w:dyaOrig="1440" w14:anchorId="75E92062">
                <v:shape id="_x0000_i1076" type="#_x0000_t75" style="width:15.75pt;height:18pt" o:ole="">
                  <v:imagedata r:id="rId25" o:title=""/>
                </v:shape>
                <w:control r:id="rId27" w:name="CheckBox43" w:shapeid="_x0000_i1076"/>
              </w:object>
            </w:r>
          </w:p>
          <w:p w14:paraId="764F3476" w14:textId="4EEA4B35" w:rsidR="00D564EE" w:rsidRPr="00701934" w:rsidRDefault="00D564EE" w:rsidP="00701934">
            <w:pPr>
              <w:pStyle w:val="ListParagraph"/>
              <w:tabs>
                <w:tab w:val="left" w:pos="2446"/>
                <w:tab w:val="left" w:pos="3724"/>
                <w:tab w:val="left" w:pos="5989"/>
              </w:tabs>
              <w:spacing w:after="0" w:line="240" w:lineRule="auto"/>
              <w:ind w:left="0"/>
              <w:contextualSpacing w:val="0"/>
              <w:rPr>
                <w:rFonts w:cs="Calibri"/>
                <w:sz w:val="18"/>
                <w:szCs w:val="18"/>
              </w:rPr>
            </w:pPr>
            <w:r w:rsidRPr="00701934">
              <w:rPr>
                <w:rFonts w:cs="Calibri"/>
                <w:sz w:val="18"/>
                <w:szCs w:val="18"/>
              </w:rPr>
              <w:t xml:space="preserve">Frimley Park Hospital </w:t>
            </w:r>
            <w:r w:rsidRPr="00701934">
              <w:rPr>
                <w:rFonts w:cs="Calibri"/>
                <w:sz w:val="18"/>
                <w:szCs w:val="18"/>
              </w:rPr>
              <w:tab/>
            </w:r>
            <w:r w:rsidR="00A1375F" w:rsidRPr="00701934">
              <w:rPr>
                <w:rFonts w:eastAsia="Times New Roman" w:cs="Calibri"/>
                <w:b/>
                <w:bCs/>
                <w:color w:val="000000"/>
                <w:sz w:val="18"/>
                <w:szCs w:val="18"/>
              </w:rPr>
              <w:object w:dxaOrig="1440" w:dyaOrig="1440" w14:anchorId="0B8C374E">
                <v:shape id="_x0000_i1078" type="#_x0000_t75" style="width:15.75pt;height:18pt" o:ole="">
                  <v:imagedata r:id="rId25" o:title=""/>
                </v:shape>
                <w:control r:id="rId28" w:name="CheckBox47" w:shapeid="_x0000_i1078"/>
              </w:object>
            </w:r>
            <w:r w:rsidRPr="00701934">
              <w:rPr>
                <w:rFonts w:cs="Calibri"/>
                <w:sz w:val="18"/>
                <w:szCs w:val="18"/>
              </w:rPr>
              <w:tab/>
              <w:t>Wexham Park Hospital</w:t>
            </w:r>
            <w:r w:rsidRPr="00701934">
              <w:rPr>
                <w:rFonts w:cs="Calibri"/>
                <w:sz w:val="18"/>
                <w:szCs w:val="18"/>
              </w:rPr>
              <w:tab/>
            </w:r>
            <w:r w:rsidR="00A1375F" w:rsidRPr="00701934">
              <w:rPr>
                <w:rFonts w:eastAsia="Times New Roman" w:cs="Calibri"/>
                <w:b/>
                <w:bCs/>
                <w:color w:val="000000"/>
                <w:sz w:val="18"/>
                <w:szCs w:val="18"/>
              </w:rPr>
              <w:object w:dxaOrig="1440" w:dyaOrig="1440" w14:anchorId="1D326DCD">
                <v:shape id="_x0000_i1080" type="#_x0000_t75" style="width:15.75pt;height:18pt" o:ole="">
                  <v:imagedata r:id="rId25" o:title=""/>
                </v:shape>
                <w:control r:id="rId29" w:name="CheckBox44" w:shapeid="_x0000_i1080"/>
              </w:object>
            </w:r>
          </w:p>
          <w:p w14:paraId="579C8D4D" w14:textId="4D4E7CAF" w:rsidR="00D564EE" w:rsidRPr="00701934" w:rsidRDefault="00D564EE" w:rsidP="00701934">
            <w:pPr>
              <w:pStyle w:val="ListParagraph"/>
              <w:tabs>
                <w:tab w:val="left" w:pos="2446"/>
                <w:tab w:val="left" w:pos="3724"/>
                <w:tab w:val="left" w:pos="5989"/>
              </w:tabs>
              <w:spacing w:after="0" w:line="240" w:lineRule="auto"/>
              <w:ind w:left="0"/>
              <w:contextualSpacing w:val="0"/>
              <w:rPr>
                <w:rFonts w:cs="Calibri"/>
                <w:sz w:val="18"/>
                <w:szCs w:val="18"/>
              </w:rPr>
            </w:pPr>
            <w:r w:rsidRPr="00701934">
              <w:rPr>
                <w:rFonts w:cs="Calibri"/>
                <w:sz w:val="18"/>
                <w:szCs w:val="18"/>
              </w:rPr>
              <w:t>Royal Surrey County Hospital</w:t>
            </w:r>
            <w:r w:rsidRPr="00701934">
              <w:rPr>
                <w:rFonts w:cs="Calibri"/>
                <w:sz w:val="18"/>
                <w:szCs w:val="18"/>
              </w:rPr>
              <w:tab/>
            </w:r>
            <w:r w:rsidR="00A1375F" w:rsidRPr="00701934">
              <w:rPr>
                <w:rFonts w:eastAsia="Times New Roman" w:cs="Calibri"/>
                <w:b/>
                <w:bCs/>
                <w:color w:val="000000"/>
                <w:sz w:val="18"/>
                <w:szCs w:val="18"/>
              </w:rPr>
              <w:object w:dxaOrig="1440" w:dyaOrig="1440" w14:anchorId="32AB095F">
                <v:shape id="_x0000_i1082" type="#_x0000_t75" style="width:15.75pt;height:18pt" o:ole="">
                  <v:imagedata r:id="rId25" o:title=""/>
                </v:shape>
                <w:control r:id="rId30" w:name="CheckBox48" w:shapeid="_x0000_i1082"/>
              </w:object>
            </w:r>
            <w:r w:rsidRPr="00701934">
              <w:rPr>
                <w:rFonts w:cs="Calibri"/>
                <w:sz w:val="20"/>
                <w:szCs w:val="20"/>
              </w:rPr>
              <w:tab/>
            </w:r>
            <w:r w:rsidRPr="00701934">
              <w:rPr>
                <w:rFonts w:cs="Calibri"/>
                <w:sz w:val="18"/>
                <w:szCs w:val="18"/>
              </w:rPr>
              <w:t>SASH</w:t>
            </w:r>
            <w:r w:rsidRPr="00701934">
              <w:rPr>
                <w:rFonts w:cs="Calibri"/>
                <w:sz w:val="18"/>
                <w:szCs w:val="18"/>
              </w:rPr>
              <w:tab/>
            </w:r>
            <w:r w:rsidR="00A1375F" w:rsidRPr="00701934">
              <w:rPr>
                <w:rFonts w:eastAsia="Times New Roman" w:cs="Calibri"/>
                <w:b/>
                <w:bCs/>
                <w:color w:val="000000"/>
                <w:sz w:val="18"/>
                <w:szCs w:val="18"/>
              </w:rPr>
              <w:object w:dxaOrig="1440" w:dyaOrig="1440" w14:anchorId="66934851">
                <v:shape id="_x0000_i1084" type="#_x0000_t75" style="width:15.75pt;height:18pt" o:ole="">
                  <v:imagedata r:id="rId25" o:title=""/>
                </v:shape>
                <w:control r:id="rId31" w:name="CheckBox45" w:shapeid="_x0000_i1084"/>
              </w:object>
            </w:r>
          </w:p>
          <w:p w14:paraId="2BE59552" w14:textId="73F24940" w:rsidR="00D564EE" w:rsidRPr="00701934" w:rsidRDefault="00D564EE" w:rsidP="0070193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46"/>
                <w:tab w:val="left" w:pos="3724"/>
                <w:tab w:val="left" w:pos="5989"/>
              </w:tabs>
              <w:spacing w:after="0" w:line="240" w:lineRule="auto"/>
              <w:rPr>
                <w:rFonts w:eastAsia="Times New Roman" w:cs="Calibri"/>
                <w:color w:val="000000"/>
                <w:sz w:val="16"/>
                <w:szCs w:val="16"/>
              </w:rPr>
            </w:pPr>
            <w:r w:rsidRPr="00701934">
              <w:rPr>
                <w:rFonts w:cs="Calibri"/>
                <w:sz w:val="18"/>
                <w:szCs w:val="18"/>
              </w:rPr>
              <w:t>Royal Berkshire Hospital</w:t>
            </w:r>
            <w:r w:rsidRPr="00701934">
              <w:rPr>
                <w:rFonts w:cs="Calibri"/>
                <w:sz w:val="18"/>
                <w:szCs w:val="18"/>
              </w:rPr>
              <w:tab/>
            </w:r>
            <w:r w:rsidR="00A1375F" w:rsidRPr="00701934">
              <w:rPr>
                <w:rFonts w:eastAsia="Times New Roman" w:cs="Calibri"/>
                <w:b/>
                <w:bCs/>
                <w:color w:val="000000"/>
                <w:sz w:val="18"/>
                <w:szCs w:val="18"/>
              </w:rPr>
              <w:object w:dxaOrig="1440" w:dyaOrig="1440" w14:anchorId="3B4A3E37">
                <v:shape id="_x0000_i1086" type="#_x0000_t75" style="width:15.75pt;height:18pt" o:ole="">
                  <v:imagedata r:id="rId25" o:title=""/>
                </v:shape>
                <w:control r:id="rId32" w:name="CheckBox49" w:shapeid="_x0000_i1086"/>
              </w:object>
            </w:r>
            <w:r w:rsidRPr="00701934">
              <w:rPr>
                <w:rFonts w:cs="Calibri"/>
                <w:sz w:val="18"/>
                <w:szCs w:val="18"/>
              </w:rPr>
              <w:t xml:space="preserve"> </w:t>
            </w:r>
          </w:p>
          <w:p w14:paraId="219E362B" w14:textId="19728062" w:rsidR="00D564EE" w:rsidRPr="00AF2794" w:rsidRDefault="00D564EE" w:rsidP="0070193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46"/>
                <w:tab w:val="left" w:pos="3724"/>
                <w:tab w:val="left" w:pos="5989"/>
              </w:tabs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</w:rPr>
            </w:pPr>
            <w:r w:rsidRPr="00AF2794">
              <w:rPr>
                <w:rFonts w:eastAsia="Times New Roman" w:cs="Calibri"/>
                <w:b/>
                <w:bCs/>
                <w:color w:val="000000"/>
                <w:sz w:val="20"/>
                <w:szCs w:val="20"/>
              </w:rPr>
              <w:t>External BSPS Trusts</w:t>
            </w:r>
            <w:r w:rsidRPr="00AF2794">
              <w:rPr>
                <w:rFonts w:eastAsia="Times New Roman" w:cs="Calibri"/>
                <w:color w:val="000000"/>
                <w:sz w:val="20"/>
                <w:szCs w:val="20"/>
              </w:rPr>
              <w:t xml:space="preserve"> </w:t>
            </w:r>
            <w:r w:rsidRPr="00AF2794">
              <w:rPr>
                <w:rFonts w:ascii="Wingdings" w:eastAsia="Times New Roman" w:hAnsi="Wingdings" w:cs="Calibri"/>
                <w:color w:val="000000"/>
                <w:sz w:val="20"/>
                <w:szCs w:val="20"/>
              </w:rPr>
              <w:t></w:t>
            </w:r>
            <w:r w:rsidRPr="00AF2794">
              <w:rPr>
                <w:rFonts w:ascii="Wingdings" w:eastAsia="Times New Roman" w:hAnsi="Wingdings" w:cs="Calibri"/>
                <w:color w:val="000000"/>
                <w:sz w:val="20"/>
                <w:szCs w:val="20"/>
              </w:rPr>
              <w:t></w:t>
            </w:r>
            <w:r w:rsidRPr="00AF2794">
              <w:rPr>
                <w:rFonts w:ascii="Wingdings" w:eastAsia="Times New Roman" w:hAnsi="Wingdings" w:cs="Calibri"/>
                <w:color w:val="000000"/>
                <w:sz w:val="20"/>
                <w:szCs w:val="20"/>
              </w:rPr>
              <w:t></w:t>
            </w:r>
            <w:r w:rsidRPr="00AF2794">
              <w:rPr>
                <w:rFonts w:ascii="Wingdings" w:eastAsia="Times New Roman" w:hAnsi="Wingdings" w:cs="Calibri"/>
                <w:color w:val="000000"/>
                <w:sz w:val="20"/>
                <w:szCs w:val="20"/>
              </w:rPr>
              <w:t></w:t>
            </w:r>
            <w:r w:rsidRPr="00AF2794">
              <w:rPr>
                <w:rFonts w:ascii="Wingdings" w:eastAsia="Times New Roman" w:hAnsi="Wingdings" w:cs="Calibri"/>
                <w:color w:val="000000"/>
                <w:sz w:val="20"/>
                <w:szCs w:val="20"/>
              </w:rPr>
              <w:t></w:t>
            </w:r>
            <w:r w:rsidRPr="00AF2794">
              <w:rPr>
                <w:rFonts w:ascii="Wingdings" w:eastAsia="Times New Roman" w:hAnsi="Wingdings" w:cs="Calibri"/>
                <w:color w:val="000000"/>
                <w:sz w:val="20"/>
                <w:szCs w:val="20"/>
              </w:rPr>
              <w:t></w:t>
            </w:r>
            <w:r w:rsidRPr="00AF2794">
              <w:rPr>
                <w:rFonts w:ascii="Wingdings" w:eastAsia="Times New Roman" w:hAnsi="Wingdings" w:cs="Calibri"/>
                <w:color w:val="000000"/>
                <w:sz w:val="20"/>
                <w:szCs w:val="20"/>
              </w:rPr>
              <w:t></w:t>
            </w:r>
            <w:r w:rsidRPr="00AF2794">
              <w:rPr>
                <w:rFonts w:ascii="Wingdings" w:eastAsia="Times New Roman" w:hAnsi="Wingdings" w:cs="Calibri"/>
                <w:color w:val="000000"/>
                <w:sz w:val="20"/>
                <w:szCs w:val="20"/>
              </w:rPr>
              <w:t></w:t>
            </w:r>
            <w:r w:rsidRPr="00AF2794">
              <w:rPr>
                <w:rFonts w:ascii="Wingdings" w:eastAsia="Times New Roman" w:hAnsi="Wingdings" w:cs="Calibri"/>
                <w:color w:val="000000"/>
                <w:sz w:val="20"/>
                <w:szCs w:val="20"/>
              </w:rPr>
              <w:t></w:t>
            </w:r>
            <w:r w:rsidRPr="00AF2794">
              <w:rPr>
                <w:rFonts w:ascii="Wingdings" w:eastAsia="Times New Roman" w:hAnsi="Wingdings" w:cs="Calibri"/>
                <w:color w:val="000000"/>
                <w:sz w:val="20"/>
                <w:szCs w:val="20"/>
              </w:rPr>
              <w:t></w:t>
            </w:r>
            <w:r w:rsidRPr="00AF2794">
              <w:rPr>
                <w:rFonts w:ascii="Wingdings" w:eastAsia="Times New Roman" w:hAnsi="Wingdings" w:cs="Calibri"/>
                <w:color w:val="000000"/>
                <w:sz w:val="20"/>
                <w:szCs w:val="20"/>
              </w:rPr>
              <w:t></w:t>
            </w:r>
            <w:r>
              <w:rPr>
                <w:rFonts w:ascii="Wingdings" w:eastAsia="Times New Roman" w:hAnsi="Wingdings" w:cs="Calibri"/>
                <w:color w:val="000000"/>
                <w:sz w:val="20"/>
                <w:szCs w:val="20"/>
              </w:rPr>
              <w:t></w:t>
            </w:r>
            <w:r>
              <w:rPr>
                <w:rFonts w:ascii="Wingdings" w:eastAsia="Times New Roman" w:hAnsi="Wingdings" w:cs="Calibri"/>
                <w:color w:val="000000"/>
                <w:sz w:val="20"/>
                <w:szCs w:val="20"/>
              </w:rPr>
              <w:t></w:t>
            </w:r>
            <w:r>
              <w:rPr>
                <w:rFonts w:ascii="Wingdings" w:eastAsia="Times New Roman" w:hAnsi="Wingdings" w:cs="Calibri"/>
                <w:color w:val="000000"/>
                <w:sz w:val="20"/>
                <w:szCs w:val="20"/>
              </w:rPr>
              <w:t></w:t>
            </w:r>
            <w:r>
              <w:rPr>
                <w:rFonts w:ascii="Wingdings" w:eastAsia="Times New Roman" w:hAnsi="Wingdings" w:cs="Calibri"/>
                <w:color w:val="000000"/>
                <w:sz w:val="20"/>
                <w:szCs w:val="20"/>
              </w:rPr>
              <w:t></w:t>
            </w:r>
            <w:r>
              <w:rPr>
                <w:rFonts w:ascii="Wingdings" w:eastAsia="Times New Roman" w:hAnsi="Wingdings" w:cs="Calibri"/>
                <w:color w:val="000000"/>
                <w:sz w:val="20"/>
                <w:szCs w:val="20"/>
              </w:rPr>
              <w:t></w:t>
            </w:r>
            <w:r>
              <w:rPr>
                <w:rFonts w:ascii="Wingdings" w:eastAsia="Times New Roman" w:hAnsi="Wingdings" w:cs="Calibri"/>
                <w:color w:val="000000"/>
                <w:sz w:val="20"/>
                <w:szCs w:val="20"/>
              </w:rPr>
              <w:t></w:t>
            </w:r>
            <w:r>
              <w:rPr>
                <w:rFonts w:ascii="Wingdings" w:eastAsia="Times New Roman" w:hAnsi="Wingdings" w:cs="Calibri"/>
                <w:color w:val="000000"/>
                <w:sz w:val="20"/>
                <w:szCs w:val="20"/>
              </w:rPr>
              <w:t></w:t>
            </w:r>
            <w:r>
              <w:rPr>
                <w:rFonts w:ascii="Wingdings" w:eastAsia="Times New Roman" w:hAnsi="Wingdings" w:cs="Calibri"/>
                <w:color w:val="000000"/>
                <w:sz w:val="20"/>
                <w:szCs w:val="20"/>
              </w:rPr>
              <w:tab/>
            </w:r>
            <w:r w:rsidR="00A1375F">
              <w:rPr>
                <w:rFonts w:eastAsia="Times New Roman" w:cs="Calibri"/>
                <w:b/>
                <w:bCs/>
                <w:color w:val="000000"/>
                <w:sz w:val="20"/>
                <w:szCs w:val="20"/>
              </w:rPr>
              <w:object w:dxaOrig="1440" w:dyaOrig="1440" w14:anchorId="2A41A850">
                <v:shape id="_x0000_i1088" type="#_x0000_t75" style="width:15.75pt;height:18pt" o:ole="">
                  <v:imagedata r:id="rId22" o:title=""/>
                </v:shape>
                <w:control r:id="rId33" w:name="CheckBox410" w:shapeid="_x0000_i1088"/>
              </w:object>
            </w:r>
          </w:p>
          <w:p w14:paraId="4D90DF1F" w14:textId="42F29265" w:rsidR="00D564EE" w:rsidRPr="00AF2794" w:rsidRDefault="00D564EE" w:rsidP="0070193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46"/>
                <w:tab w:val="left" w:pos="3724"/>
                <w:tab w:val="left" w:pos="5989"/>
              </w:tabs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</w:rPr>
            </w:pPr>
            <w:r w:rsidRPr="00AF2794">
              <w:rPr>
                <w:rFonts w:eastAsia="Times New Roman" w:cs="Calibri"/>
                <w:b/>
                <w:bCs/>
                <w:color w:val="000000"/>
                <w:sz w:val="20"/>
                <w:szCs w:val="20"/>
              </w:rPr>
              <w:t>MOD only</w:t>
            </w:r>
            <w:r w:rsidRPr="00AF2794">
              <w:rPr>
                <w:rFonts w:eastAsia="Times New Roman" w:cs="Calibri"/>
                <w:color w:val="000000"/>
                <w:sz w:val="20"/>
                <w:szCs w:val="20"/>
              </w:rPr>
              <w:t xml:space="preserve">  </w:t>
            </w:r>
            <w:r w:rsidRPr="00AF2794">
              <w:rPr>
                <w:rFonts w:ascii="Wingdings" w:eastAsia="Times New Roman" w:hAnsi="Wingdings" w:cs="Calibri"/>
                <w:color w:val="000000"/>
                <w:sz w:val="20"/>
                <w:szCs w:val="20"/>
              </w:rPr>
              <w:t></w:t>
            </w:r>
            <w:r w:rsidRPr="00AF2794">
              <w:rPr>
                <w:rFonts w:ascii="Wingdings" w:eastAsia="Times New Roman" w:hAnsi="Wingdings" w:cs="Calibri"/>
                <w:color w:val="000000"/>
                <w:sz w:val="20"/>
                <w:szCs w:val="20"/>
              </w:rPr>
              <w:t></w:t>
            </w:r>
            <w:r w:rsidRPr="00AF2794">
              <w:rPr>
                <w:rFonts w:ascii="Wingdings" w:eastAsia="Times New Roman" w:hAnsi="Wingdings" w:cs="Calibri"/>
                <w:color w:val="000000"/>
                <w:sz w:val="20"/>
                <w:szCs w:val="20"/>
              </w:rPr>
              <w:t></w:t>
            </w:r>
            <w:r w:rsidRPr="00AF2794">
              <w:rPr>
                <w:rFonts w:ascii="Wingdings" w:eastAsia="Times New Roman" w:hAnsi="Wingdings" w:cs="Calibri"/>
                <w:color w:val="000000"/>
                <w:sz w:val="20"/>
                <w:szCs w:val="20"/>
              </w:rPr>
              <w:t></w:t>
            </w:r>
            <w:r w:rsidRPr="00AF2794">
              <w:rPr>
                <w:rFonts w:ascii="Wingdings" w:eastAsia="Times New Roman" w:hAnsi="Wingdings" w:cs="Calibri"/>
                <w:color w:val="000000"/>
                <w:sz w:val="20"/>
                <w:szCs w:val="20"/>
              </w:rPr>
              <w:t></w:t>
            </w:r>
            <w:r w:rsidRPr="00AF2794">
              <w:rPr>
                <w:rFonts w:ascii="Wingdings" w:eastAsia="Times New Roman" w:hAnsi="Wingdings" w:cs="Calibri"/>
                <w:color w:val="000000"/>
                <w:sz w:val="20"/>
                <w:szCs w:val="20"/>
              </w:rPr>
              <w:t></w:t>
            </w:r>
            <w:r w:rsidRPr="00AF2794">
              <w:rPr>
                <w:rFonts w:ascii="Wingdings" w:eastAsia="Times New Roman" w:hAnsi="Wingdings" w:cs="Calibri"/>
                <w:color w:val="000000"/>
                <w:sz w:val="20"/>
                <w:szCs w:val="20"/>
              </w:rPr>
              <w:t></w:t>
            </w:r>
            <w:r w:rsidRPr="00AF2794">
              <w:rPr>
                <w:rFonts w:ascii="Wingdings" w:eastAsia="Times New Roman" w:hAnsi="Wingdings" w:cs="Calibri"/>
                <w:color w:val="000000"/>
                <w:sz w:val="20"/>
                <w:szCs w:val="20"/>
              </w:rPr>
              <w:t></w:t>
            </w:r>
            <w:r w:rsidRPr="00AF2794">
              <w:rPr>
                <w:rFonts w:ascii="Wingdings" w:eastAsia="Times New Roman" w:hAnsi="Wingdings" w:cs="Calibri"/>
                <w:color w:val="000000"/>
                <w:sz w:val="20"/>
                <w:szCs w:val="20"/>
              </w:rPr>
              <w:t></w:t>
            </w:r>
            <w:r w:rsidRPr="00AF2794">
              <w:rPr>
                <w:rFonts w:ascii="Wingdings" w:eastAsia="Times New Roman" w:hAnsi="Wingdings" w:cs="Calibri"/>
                <w:color w:val="000000"/>
                <w:sz w:val="20"/>
                <w:szCs w:val="20"/>
              </w:rPr>
              <w:t></w:t>
            </w:r>
            <w:r w:rsidRPr="00AF2794">
              <w:rPr>
                <w:rFonts w:ascii="Wingdings" w:eastAsia="Times New Roman" w:hAnsi="Wingdings" w:cs="Calibri"/>
                <w:color w:val="000000"/>
                <w:sz w:val="20"/>
                <w:szCs w:val="20"/>
              </w:rPr>
              <w:t></w:t>
            </w:r>
            <w:r w:rsidRPr="00AF2794">
              <w:rPr>
                <w:rFonts w:ascii="Wingdings" w:eastAsia="Times New Roman" w:hAnsi="Wingdings" w:cs="Calibri"/>
                <w:color w:val="000000"/>
                <w:sz w:val="20"/>
                <w:szCs w:val="20"/>
              </w:rPr>
              <w:t></w:t>
            </w:r>
            <w:r w:rsidRPr="00AF2794">
              <w:rPr>
                <w:rFonts w:ascii="Wingdings" w:eastAsia="Times New Roman" w:hAnsi="Wingdings" w:cs="Calibri"/>
                <w:color w:val="000000"/>
                <w:sz w:val="20"/>
                <w:szCs w:val="20"/>
              </w:rPr>
              <w:t></w:t>
            </w:r>
            <w:r w:rsidRPr="00AF2794">
              <w:rPr>
                <w:rFonts w:ascii="Wingdings" w:eastAsia="Times New Roman" w:hAnsi="Wingdings" w:cs="Calibri"/>
                <w:color w:val="000000"/>
                <w:sz w:val="20"/>
                <w:szCs w:val="20"/>
              </w:rPr>
              <w:t></w:t>
            </w:r>
            <w:r>
              <w:rPr>
                <w:rFonts w:ascii="Wingdings" w:eastAsia="Times New Roman" w:hAnsi="Wingdings" w:cs="Calibri"/>
                <w:color w:val="000000"/>
                <w:sz w:val="20"/>
                <w:szCs w:val="20"/>
              </w:rPr>
              <w:t></w:t>
            </w:r>
            <w:r>
              <w:rPr>
                <w:rFonts w:ascii="Wingdings" w:eastAsia="Times New Roman" w:hAnsi="Wingdings" w:cs="Calibri"/>
                <w:color w:val="000000"/>
                <w:sz w:val="20"/>
                <w:szCs w:val="20"/>
              </w:rPr>
              <w:t></w:t>
            </w:r>
            <w:r>
              <w:rPr>
                <w:rFonts w:ascii="Wingdings" w:eastAsia="Times New Roman" w:hAnsi="Wingdings" w:cs="Calibri"/>
                <w:color w:val="000000"/>
                <w:sz w:val="20"/>
                <w:szCs w:val="20"/>
              </w:rPr>
              <w:t></w:t>
            </w:r>
            <w:r>
              <w:rPr>
                <w:rFonts w:ascii="Wingdings" w:eastAsia="Times New Roman" w:hAnsi="Wingdings" w:cs="Calibri"/>
                <w:color w:val="000000"/>
                <w:sz w:val="20"/>
                <w:szCs w:val="20"/>
              </w:rPr>
              <w:t></w:t>
            </w:r>
            <w:r>
              <w:rPr>
                <w:rFonts w:ascii="Wingdings" w:eastAsia="Times New Roman" w:hAnsi="Wingdings" w:cs="Calibri"/>
                <w:color w:val="000000"/>
                <w:sz w:val="20"/>
                <w:szCs w:val="20"/>
              </w:rPr>
              <w:t></w:t>
            </w:r>
            <w:r>
              <w:rPr>
                <w:rFonts w:ascii="Wingdings" w:eastAsia="Times New Roman" w:hAnsi="Wingdings" w:cs="Calibri"/>
                <w:color w:val="000000"/>
                <w:sz w:val="20"/>
                <w:szCs w:val="20"/>
              </w:rPr>
              <w:t></w:t>
            </w:r>
            <w:r>
              <w:rPr>
                <w:rFonts w:ascii="Wingdings" w:eastAsia="Times New Roman" w:hAnsi="Wingdings" w:cs="Calibri"/>
                <w:color w:val="000000"/>
                <w:sz w:val="20"/>
                <w:szCs w:val="20"/>
              </w:rPr>
              <w:t></w:t>
            </w:r>
            <w:r>
              <w:rPr>
                <w:rFonts w:ascii="Wingdings" w:eastAsia="Times New Roman" w:hAnsi="Wingdings" w:cs="Calibri"/>
                <w:color w:val="000000"/>
                <w:sz w:val="20"/>
                <w:szCs w:val="20"/>
              </w:rPr>
              <w:t></w:t>
            </w:r>
            <w:r>
              <w:rPr>
                <w:rFonts w:ascii="Wingdings" w:eastAsia="Times New Roman" w:hAnsi="Wingdings" w:cs="Calibri"/>
                <w:color w:val="000000"/>
                <w:sz w:val="20"/>
                <w:szCs w:val="20"/>
              </w:rPr>
              <w:t></w:t>
            </w:r>
            <w:r>
              <w:rPr>
                <w:rFonts w:ascii="Wingdings" w:eastAsia="Times New Roman" w:hAnsi="Wingdings" w:cs="Calibri"/>
                <w:color w:val="000000"/>
                <w:sz w:val="20"/>
                <w:szCs w:val="20"/>
              </w:rPr>
              <w:tab/>
            </w:r>
            <w:r w:rsidR="00A1375F">
              <w:rPr>
                <w:rFonts w:eastAsia="Times New Roman" w:cs="Calibri"/>
                <w:b/>
                <w:bCs/>
                <w:color w:val="000000"/>
                <w:sz w:val="20"/>
                <w:szCs w:val="20"/>
              </w:rPr>
              <w:object w:dxaOrig="1440" w:dyaOrig="1440" w14:anchorId="33E2C0DB">
                <v:shape id="_x0000_i1090" type="#_x0000_t75" style="width:15.75pt;height:18pt" o:ole="">
                  <v:imagedata r:id="rId22" o:title=""/>
                </v:shape>
                <w:control r:id="rId34" w:name="CheckBox411" w:shapeid="_x0000_i1090"/>
              </w:object>
            </w:r>
          </w:p>
          <w:p w14:paraId="49CC7763" w14:textId="5973C0A4" w:rsidR="00D564EE" w:rsidRPr="00AF2794" w:rsidRDefault="00D564EE" w:rsidP="0070193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46"/>
                <w:tab w:val="left" w:pos="3724"/>
                <w:tab w:val="left" w:pos="5989"/>
              </w:tabs>
              <w:spacing w:after="0" w:line="240" w:lineRule="auto"/>
              <w:rPr>
                <w:rFonts w:ascii="Wingdings" w:eastAsia="Times New Roman" w:hAnsi="Wingdings" w:cs="Calibri"/>
                <w:color w:val="000000"/>
                <w:sz w:val="20"/>
                <w:szCs w:val="20"/>
              </w:rPr>
            </w:pPr>
            <w:r w:rsidRPr="00AF2794">
              <w:rPr>
                <w:rFonts w:eastAsia="Times New Roman" w:cs="Calibri"/>
                <w:b/>
                <w:bCs/>
                <w:color w:val="000000"/>
                <w:sz w:val="20"/>
                <w:szCs w:val="20"/>
              </w:rPr>
              <w:t>All Commercial Clients</w:t>
            </w:r>
            <w:r w:rsidRPr="00AF2794">
              <w:rPr>
                <w:rFonts w:eastAsia="Times New Roman" w:cs="Calibri"/>
                <w:color w:val="000000"/>
                <w:sz w:val="20"/>
                <w:szCs w:val="20"/>
              </w:rPr>
              <w:t xml:space="preserve">                                    </w:t>
            </w:r>
            <w:r>
              <w:rPr>
                <w:rFonts w:eastAsia="Times New Roman" w:cs="Calibri"/>
                <w:color w:val="000000"/>
                <w:sz w:val="20"/>
                <w:szCs w:val="20"/>
              </w:rPr>
              <w:tab/>
            </w:r>
            <w:r>
              <w:rPr>
                <w:rFonts w:eastAsia="Times New Roman" w:cs="Calibri"/>
                <w:color w:val="000000"/>
                <w:sz w:val="20"/>
                <w:szCs w:val="20"/>
              </w:rPr>
              <w:tab/>
            </w:r>
            <w:r w:rsidR="00A1375F">
              <w:rPr>
                <w:rFonts w:eastAsia="Times New Roman" w:cs="Calibri"/>
                <w:b/>
                <w:bCs/>
                <w:color w:val="000000"/>
                <w:sz w:val="20"/>
                <w:szCs w:val="20"/>
              </w:rPr>
              <w:object w:dxaOrig="1440" w:dyaOrig="1440" w14:anchorId="1D0D6974">
                <v:shape id="_x0000_i1092" type="#_x0000_t75" style="width:15.75pt;height:18pt" o:ole="">
                  <v:imagedata r:id="rId22" o:title=""/>
                </v:shape>
                <w:control r:id="rId35" w:name="CheckBox412" w:shapeid="_x0000_i1092"/>
              </w:object>
            </w:r>
          </w:p>
          <w:p w14:paraId="440CE39C" w14:textId="1EA7D73D" w:rsidR="00D564EE" w:rsidRPr="00AF2794" w:rsidRDefault="00D564EE" w:rsidP="0070193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46"/>
                <w:tab w:val="left" w:pos="5989"/>
              </w:tabs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</w:rPr>
            </w:pPr>
            <w:r w:rsidRPr="00AF2794">
              <w:rPr>
                <w:rFonts w:eastAsia="Times New Roman" w:cs="Calibri"/>
                <w:b/>
                <w:bCs/>
                <w:color w:val="000000"/>
                <w:sz w:val="20"/>
                <w:szCs w:val="20"/>
              </w:rPr>
              <w:t>Specific recipients only:</w:t>
            </w:r>
            <w:r w:rsidRPr="00AF2794">
              <w:rPr>
                <w:rFonts w:eastAsia="Times New Roman" w:cs="Calibri"/>
                <w:color w:val="000000"/>
                <w:sz w:val="20"/>
                <w:szCs w:val="20"/>
              </w:rPr>
              <w:t xml:space="preserve">                                                    </w:t>
            </w:r>
            <w:r w:rsidRPr="00AF2794">
              <w:rPr>
                <w:rFonts w:ascii="Wingdings" w:eastAsia="Times New Roman" w:hAnsi="Wingdings" w:cs="Calibri"/>
                <w:color w:val="000000"/>
                <w:sz w:val="20"/>
                <w:szCs w:val="20"/>
              </w:rPr>
              <w:t></w:t>
            </w:r>
            <w:r>
              <w:rPr>
                <w:rFonts w:ascii="Wingdings" w:eastAsia="Times New Roman" w:hAnsi="Wingdings" w:cs="Calibri"/>
                <w:color w:val="000000"/>
                <w:sz w:val="20"/>
                <w:szCs w:val="20"/>
              </w:rPr>
              <w:tab/>
            </w:r>
            <w:r w:rsidR="00A1375F">
              <w:rPr>
                <w:rFonts w:eastAsia="Times New Roman" w:cs="Calibri"/>
                <w:b/>
                <w:bCs/>
                <w:color w:val="000000"/>
                <w:sz w:val="20"/>
                <w:szCs w:val="20"/>
              </w:rPr>
              <w:object w:dxaOrig="1440" w:dyaOrig="1440" w14:anchorId="26933D17">
                <v:shape id="_x0000_i1094" type="#_x0000_t75" style="width:15.75pt;height:18pt" o:ole="">
                  <v:imagedata r:id="rId22" o:title=""/>
                </v:shape>
                <w:control r:id="rId36" w:name="CheckBox413" w:shapeid="_x0000_i1094"/>
              </w:object>
            </w:r>
          </w:p>
          <w:p w14:paraId="3D84BEEC" w14:textId="77777777" w:rsidR="00D564EE" w:rsidRPr="00AF2794" w:rsidRDefault="00D564EE" w:rsidP="0070193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</w:rPr>
            </w:pPr>
            <w:r w:rsidRPr="00AF2794">
              <w:rPr>
                <w:rFonts w:eastAsia="Times New Roman" w:cs="Calibri"/>
                <w:color w:val="000000"/>
                <w:sz w:val="18"/>
                <w:szCs w:val="18"/>
              </w:rPr>
              <w:t>(Please state):…………………</w:t>
            </w:r>
            <w:r w:rsidR="00846918">
              <w:rPr>
                <w:rFonts w:eastAsia="Times New Roman" w:cs="Calibri"/>
                <w:color w:val="000000"/>
                <w:sz w:val="18"/>
                <w:szCs w:val="18"/>
              </w:rPr>
              <w:t>BHFT</w:t>
            </w:r>
            <w:r w:rsidRPr="00AF2794">
              <w:rPr>
                <w:rFonts w:eastAsia="Times New Roman" w:cs="Calibri"/>
                <w:color w:val="000000"/>
                <w:sz w:val="18"/>
                <w:szCs w:val="18"/>
              </w:rPr>
              <w:t xml:space="preserve">……………………………………………………………………     </w:t>
            </w:r>
          </w:p>
        </w:tc>
      </w:tr>
    </w:tbl>
    <w:p w14:paraId="350AAE29" w14:textId="77777777" w:rsidR="0000043D" w:rsidRPr="00D564EE" w:rsidRDefault="0000043D" w:rsidP="00A1375F">
      <w:pPr>
        <w:spacing w:after="0" w:line="240" w:lineRule="auto"/>
        <w:jc w:val="center"/>
        <w:rPr>
          <w:b/>
          <w:bCs/>
          <w:sz w:val="14"/>
          <w:szCs w:val="14"/>
        </w:rPr>
      </w:pPr>
    </w:p>
    <w:sectPr w:rsidR="0000043D" w:rsidRPr="00D564EE" w:rsidSect="00D564EE">
      <w:headerReference w:type="default" r:id="rId37"/>
      <w:footerReference w:type="default" r:id="rId38"/>
      <w:pgSz w:w="11906" w:h="16838"/>
      <w:pgMar w:top="1440" w:right="1440" w:bottom="709" w:left="1440" w:header="426" w:footer="31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9D4B4F8" w14:textId="77777777" w:rsidR="00ED3755" w:rsidRDefault="00ED3755" w:rsidP="00062EF3">
      <w:pPr>
        <w:spacing w:after="0" w:line="240" w:lineRule="auto"/>
      </w:pPr>
      <w:r>
        <w:separator/>
      </w:r>
    </w:p>
  </w:endnote>
  <w:endnote w:type="continuationSeparator" w:id="0">
    <w:p w14:paraId="4A61B791" w14:textId="77777777" w:rsidR="00ED3755" w:rsidRDefault="00ED3755" w:rsidP="00062E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B97AD41" w14:textId="77777777" w:rsidR="00062EF3" w:rsidRPr="00062EF3" w:rsidRDefault="00062EF3" w:rsidP="00062EF3">
    <w:pPr>
      <w:pStyle w:val="Footer"/>
      <w:jc w:val="right"/>
      <w:rPr>
        <w:i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99B6CCD" w14:textId="77777777" w:rsidR="00ED3755" w:rsidRDefault="00ED3755" w:rsidP="00062EF3">
      <w:pPr>
        <w:spacing w:after="0" w:line="240" w:lineRule="auto"/>
      </w:pPr>
      <w:r>
        <w:separator/>
      </w:r>
    </w:p>
  </w:footnote>
  <w:footnote w:type="continuationSeparator" w:id="0">
    <w:p w14:paraId="41E92787" w14:textId="77777777" w:rsidR="00ED3755" w:rsidRDefault="00ED3755" w:rsidP="00062EF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D989FD3" w14:textId="76370BFB" w:rsidR="000B6D5C" w:rsidRDefault="0040660B" w:rsidP="000B6D5C">
    <w:pPr>
      <w:pStyle w:val="Header"/>
      <w:jc w:val="right"/>
    </w:pPr>
    <w:bookmarkStart w:id="0" w:name="_Hlk139463714"/>
    <w:r>
      <w:rPr>
        <w:noProof/>
      </w:rPr>
      <w:drawing>
        <wp:inline distT="0" distB="0" distL="0" distR="0" wp14:anchorId="1DF61B81" wp14:editId="4B1EC34C">
          <wp:extent cx="3524250" cy="800100"/>
          <wp:effectExtent l="0" t="0" r="0" b="0"/>
          <wp:docPr id="36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524250" cy="800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bookmarkEnd w:id="0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AC2158"/>
    <w:multiLevelType w:val="hybridMultilevel"/>
    <w:tmpl w:val="AE00DF42"/>
    <w:lvl w:ilvl="0" w:tplc="F78A0510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EE009D"/>
    <w:multiLevelType w:val="hybridMultilevel"/>
    <w:tmpl w:val="5B54151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5E406A1"/>
    <w:multiLevelType w:val="hybridMultilevel"/>
    <w:tmpl w:val="F60E24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A0E4AAE"/>
    <w:multiLevelType w:val="hybridMultilevel"/>
    <w:tmpl w:val="8DC2B8C2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25F56869"/>
    <w:multiLevelType w:val="hybridMultilevel"/>
    <w:tmpl w:val="345ACE9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F951A51"/>
    <w:multiLevelType w:val="hybridMultilevel"/>
    <w:tmpl w:val="22321C82"/>
    <w:lvl w:ilvl="0" w:tplc="CA0CDEDC">
      <w:start w:val="1"/>
      <w:numFmt w:val="decimal"/>
      <w:lvlText w:val="%1)"/>
      <w:lvlJc w:val="left"/>
      <w:pPr>
        <w:ind w:left="720" w:hanging="360"/>
      </w:pPr>
      <w:rPr>
        <w:rFonts w:hint="default"/>
        <w:color w:val="00000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D41366E"/>
    <w:multiLevelType w:val="multilevel"/>
    <w:tmpl w:val="BEBA6F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3DC97775"/>
    <w:multiLevelType w:val="hybridMultilevel"/>
    <w:tmpl w:val="F9A6F43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A8C1505"/>
    <w:multiLevelType w:val="hybridMultilevel"/>
    <w:tmpl w:val="A5F2ADF2"/>
    <w:lvl w:ilvl="0" w:tplc="7FCE6F12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D1F3F9A"/>
    <w:multiLevelType w:val="hybridMultilevel"/>
    <w:tmpl w:val="51C20DC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F7A6510"/>
    <w:multiLevelType w:val="hybridMultilevel"/>
    <w:tmpl w:val="567872F1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64CD483F"/>
    <w:multiLevelType w:val="hybridMultilevel"/>
    <w:tmpl w:val="4188514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5302066"/>
    <w:multiLevelType w:val="hybridMultilevel"/>
    <w:tmpl w:val="441656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AC42D86"/>
    <w:multiLevelType w:val="hybridMultilevel"/>
    <w:tmpl w:val="6DA02DC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27369CD"/>
    <w:multiLevelType w:val="hybridMultilevel"/>
    <w:tmpl w:val="7B7CB9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6C648CD"/>
    <w:multiLevelType w:val="hybridMultilevel"/>
    <w:tmpl w:val="75361FB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FAE1915"/>
    <w:multiLevelType w:val="hybridMultilevel"/>
    <w:tmpl w:val="F0E4FC4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94287090">
    <w:abstractNumId w:val="11"/>
  </w:num>
  <w:num w:numId="2" w16cid:durableId="1930918577">
    <w:abstractNumId w:val="3"/>
  </w:num>
  <w:num w:numId="3" w16cid:durableId="824934182">
    <w:abstractNumId w:val="13"/>
  </w:num>
  <w:num w:numId="4" w16cid:durableId="727339779">
    <w:abstractNumId w:val="9"/>
  </w:num>
  <w:num w:numId="5" w16cid:durableId="1748726907">
    <w:abstractNumId w:val="1"/>
  </w:num>
  <w:num w:numId="6" w16cid:durableId="1948586283">
    <w:abstractNumId w:val="4"/>
  </w:num>
  <w:num w:numId="7" w16cid:durableId="1123615415">
    <w:abstractNumId w:val="0"/>
  </w:num>
  <w:num w:numId="8" w16cid:durableId="1230653354">
    <w:abstractNumId w:val="10"/>
  </w:num>
  <w:num w:numId="9" w16cid:durableId="418330352">
    <w:abstractNumId w:val="12"/>
  </w:num>
  <w:num w:numId="10" w16cid:durableId="1726099281">
    <w:abstractNumId w:val="0"/>
  </w:num>
  <w:num w:numId="11" w16cid:durableId="12535304">
    <w:abstractNumId w:val="16"/>
  </w:num>
  <w:num w:numId="12" w16cid:durableId="1615212813">
    <w:abstractNumId w:val="15"/>
  </w:num>
  <w:num w:numId="13" w16cid:durableId="1786146591">
    <w:abstractNumId w:val="5"/>
  </w:num>
  <w:num w:numId="14" w16cid:durableId="1245413009">
    <w:abstractNumId w:val="14"/>
  </w:num>
  <w:num w:numId="15" w16cid:durableId="1560238990">
    <w:abstractNumId w:val="6"/>
  </w:num>
  <w:num w:numId="16" w16cid:durableId="716783577">
    <w:abstractNumId w:val="2"/>
  </w:num>
  <w:num w:numId="17" w16cid:durableId="480269722">
    <w:abstractNumId w:val="7"/>
  </w:num>
  <w:num w:numId="18" w16cid:durableId="75728709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67C6"/>
    <w:rsid w:val="0000043D"/>
    <w:rsid w:val="00002388"/>
    <w:rsid w:val="00005A4D"/>
    <w:rsid w:val="00006617"/>
    <w:rsid w:val="00006EC7"/>
    <w:rsid w:val="00007F3C"/>
    <w:rsid w:val="00022EA5"/>
    <w:rsid w:val="00026038"/>
    <w:rsid w:val="000265E2"/>
    <w:rsid w:val="00047837"/>
    <w:rsid w:val="00052F78"/>
    <w:rsid w:val="00062EF3"/>
    <w:rsid w:val="00083C24"/>
    <w:rsid w:val="000843BF"/>
    <w:rsid w:val="00085EDF"/>
    <w:rsid w:val="000929B3"/>
    <w:rsid w:val="000A6257"/>
    <w:rsid w:val="000B0040"/>
    <w:rsid w:val="000B6D5C"/>
    <w:rsid w:val="000B7779"/>
    <w:rsid w:val="000E3DB3"/>
    <w:rsid w:val="000F7EDB"/>
    <w:rsid w:val="00100FAC"/>
    <w:rsid w:val="00125219"/>
    <w:rsid w:val="001274A7"/>
    <w:rsid w:val="00134CF0"/>
    <w:rsid w:val="0013709B"/>
    <w:rsid w:val="00140314"/>
    <w:rsid w:val="0014154C"/>
    <w:rsid w:val="0016652A"/>
    <w:rsid w:val="00174F10"/>
    <w:rsid w:val="00175369"/>
    <w:rsid w:val="00181E55"/>
    <w:rsid w:val="00184735"/>
    <w:rsid w:val="00187119"/>
    <w:rsid w:val="001B0BE0"/>
    <w:rsid w:val="001B1093"/>
    <w:rsid w:val="001B4966"/>
    <w:rsid w:val="001C3118"/>
    <w:rsid w:val="001F7238"/>
    <w:rsid w:val="00227A21"/>
    <w:rsid w:val="002305B7"/>
    <w:rsid w:val="002542EA"/>
    <w:rsid w:val="00280112"/>
    <w:rsid w:val="002821E0"/>
    <w:rsid w:val="00283C4A"/>
    <w:rsid w:val="002A0B45"/>
    <w:rsid w:val="002A0C1D"/>
    <w:rsid w:val="002C5EA3"/>
    <w:rsid w:val="002F3482"/>
    <w:rsid w:val="002F465E"/>
    <w:rsid w:val="00300D02"/>
    <w:rsid w:val="00307732"/>
    <w:rsid w:val="00307CAA"/>
    <w:rsid w:val="00317B47"/>
    <w:rsid w:val="003327B5"/>
    <w:rsid w:val="003432DB"/>
    <w:rsid w:val="00345D3B"/>
    <w:rsid w:val="003538F2"/>
    <w:rsid w:val="00353B29"/>
    <w:rsid w:val="00353C59"/>
    <w:rsid w:val="0035790E"/>
    <w:rsid w:val="00361FA6"/>
    <w:rsid w:val="0036790E"/>
    <w:rsid w:val="00380DF0"/>
    <w:rsid w:val="00381A8A"/>
    <w:rsid w:val="003A5678"/>
    <w:rsid w:val="003B338D"/>
    <w:rsid w:val="003B7730"/>
    <w:rsid w:val="003C04B0"/>
    <w:rsid w:val="003D01A1"/>
    <w:rsid w:val="003D0FC4"/>
    <w:rsid w:val="003D754B"/>
    <w:rsid w:val="003F1CB8"/>
    <w:rsid w:val="003F2C99"/>
    <w:rsid w:val="003F419D"/>
    <w:rsid w:val="0040660B"/>
    <w:rsid w:val="00410750"/>
    <w:rsid w:val="00414840"/>
    <w:rsid w:val="00415B80"/>
    <w:rsid w:val="0042000C"/>
    <w:rsid w:val="004270CF"/>
    <w:rsid w:val="00436AC1"/>
    <w:rsid w:val="004427F3"/>
    <w:rsid w:val="004541B9"/>
    <w:rsid w:val="004605F7"/>
    <w:rsid w:val="004955D2"/>
    <w:rsid w:val="004E0542"/>
    <w:rsid w:val="004E55E4"/>
    <w:rsid w:val="004F3251"/>
    <w:rsid w:val="004F471D"/>
    <w:rsid w:val="004F4968"/>
    <w:rsid w:val="00506995"/>
    <w:rsid w:val="005075E5"/>
    <w:rsid w:val="005173F6"/>
    <w:rsid w:val="00532AEA"/>
    <w:rsid w:val="00534B6C"/>
    <w:rsid w:val="00537F7C"/>
    <w:rsid w:val="0054589B"/>
    <w:rsid w:val="00557026"/>
    <w:rsid w:val="00560762"/>
    <w:rsid w:val="00575380"/>
    <w:rsid w:val="005763E3"/>
    <w:rsid w:val="005A4534"/>
    <w:rsid w:val="005B56F2"/>
    <w:rsid w:val="005C0684"/>
    <w:rsid w:val="005C37D5"/>
    <w:rsid w:val="005C38CE"/>
    <w:rsid w:val="005D0321"/>
    <w:rsid w:val="005D18ED"/>
    <w:rsid w:val="005D7C76"/>
    <w:rsid w:val="005E3333"/>
    <w:rsid w:val="005E712F"/>
    <w:rsid w:val="00605F44"/>
    <w:rsid w:val="00625CD5"/>
    <w:rsid w:val="00625CFD"/>
    <w:rsid w:val="00626D3F"/>
    <w:rsid w:val="00646AC4"/>
    <w:rsid w:val="00647822"/>
    <w:rsid w:val="00654D53"/>
    <w:rsid w:val="00655F48"/>
    <w:rsid w:val="00662473"/>
    <w:rsid w:val="006625DF"/>
    <w:rsid w:val="00670C9C"/>
    <w:rsid w:val="006756EB"/>
    <w:rsid w:val="00680E09"/>
    <w:rsid w:val="00685144"/>
    <w:rsid w:val="006A1B87"/>
    <w:rsid w:val="006A4D10"/>
    <w:rsid w:val="006A5356"/>
    <w:rsid w:val="006A76EA"/>
    <w:rsid w:val="006B2063"/>
    <w:rsid w:val="006B5ECA"/>
    <w:rsid w:val="006B6AE5"/>
    <w:rsid w:val="006D786F"/>
    <w:rsid w:val="006F44F7"/>
    <w:rsid w:val="00701934"/>
    <w:rsid w:val="007059E6"/>
    <w:rsid w:val="0070663F"/>
    <w:rsid w:val="007079DD"/>
    <w:rsid w:val="007205A4"/>
    <w:rsid w:val="00742582"/>
    <w:rsid w:val="0074353F"/>
    <w:rsid w:val="007476DD"/>
    <w:rsid w:val="00752200"/>
    <w:rsid w:val="00762CA1"/>
    <w:rsid w:val="00764485"/>
    <w:rsid w:val="00771D8F"/>
    <w:rsid w:val="00776AE7"/>
    <w:rsid w:val="007A5D4D"/>
    <w:rsid w:val="007A6A8D"/>
    <w:rsid w:val="007A77D1"/>
    <w:rsid w:val="007A7BBE"/>
    <w:rsid w:val="007B0C0A"/>
    <w:rsid w:val="007B173E"/>
    <w:rsid w:val="007D79BE"/>
    <w:rsid w:val="007E01D6"/>
    <w:rsid w:val="007F156F"/>
    <w:rsid w:val="007F372E"/>
    <w:rsid w:val="0081396B"/>
    <w:rsid w:val="00826CD7"/>
    <w:rsid w:val="008368D3"/>
    <w:rsid w:val="00846918"/>
    <w:rsid w:val="00853167"/>
    <w:rsid w:val="00856A7E"/>
    <w:rsid w:val="00856D4A"/>
    <w:rsid w:val="00860E7E"/>
    <w:rsid w:val="00863670"/>
    <w:rsid w:val="00873E48"/>
    <w:rsid w:val="008774EB"/>
    <w:rsid w:val="008830BD"/>
    <w:rsid w:val="008902A0"/>
    <w:rsid w:val="008A25DA"/>
    <w:rsid w:val="008A6483"/>
    <w:rsid w:val="008C52B5"/>
    <w:rsid w:val="008D5473"/>
    <w:rsid w:val="008E67C6"/>
    <w:rsid w:val="008F0C1A"/>
    <w:rsid w:val="008F7525"/>
    <w:rsid w:val="0090251E"/>
    <w:rsid w:val="009076A6"/>
    <w:rsid w:val="00926BF2"/>
    <w:rsid w:val="00930EC8"/>
    <w:rsid w:val="00947BF5"/>
    <w:rsid w:val="0095174F"/>
    <w:rsid w:val="009527FA"/>
    <w:rsid w:val="00954080"/>
    <w:rsid w:val="00954D8A"/>
    <w:rsid w:val="00965434"/>
    <w:rsid w:val="00970329"/>
    <w:rsid w:val="009736FC"/>
    <w:rsid w:val="0098038E"/>
    <w:rsid w:val="00984315"/>
    <w:rsid w:val="00993FF7"/>
    <w:rsid w:val="00996F32"/>
    <w:rsid w:val="009A15A4"/>
    <w:rsid w:val="009A275C"/>
    <w:rsid w:val="009A339E"/>
    <w:rsid w:val="009C7607"/>
    <w:rsid w:val="009E08B1"/>
    <w:rsid w:val="009F12B6"/>
    <w:rsid w:val="009F4265"/>
    <w:rsid w:val="009F4E92"/>
    <w:rsid w:val="009F5D1A"/>
    <w:rsid w:val="00A03515"/>
    <w:rsid w:val="00A120FF"/>
    <w:rsid w:val="00A1375F"/>
    <w:rsid w:val="00A30468"/>
    <w:rsid w:val="00A37EBE"/>
    <w:rsid w:val="00A50ACE"/>
    <w:rsid w:val="00A520E1"/>
    <w:rsid w:val="00A66EB6"/>
    <w:rsid w:val="00A9259F"/>
    <w:rsid w:val="00A95480"/>
    <w:rsid w:val="00A96C19"/>
    <w:rsid w:val="00AB2A77"/>
    <w:rsid w:val="00AB559A"/>
    <w:rsid w:val="00AD2B82"/>
    <w:rsid w:val="00AE0DD6"/>
    <w:rsid w:val="00AE20E2"/>
    <w:rsid w:val="00AE442B"/>
    <w:rsid w:val="00AE7649"/>
    <w:rsid w:val="00AF2794"/>
    <w:rsid w:val="00AF3004"/>
    <w:rsid w:val="00AF3B3D"/>
    <w:rsid w:val="00B00517"/>
    <w:rsid w:val="00B107D1"/>
    <w:rsid w:val="00B1142B"/>
    <w:rsid w:val="00B148CE"/>
    <w:rsid w:val="00B20D27"/>
    <w:rsid w:val="00B236BB"/>
    <w:rsid w:val="00B31EAF"/>
    <w:rsid w:val="00B373E5"/>
    <w:rsid w:val="00B4579F"/>
    <w:rsid w:val="00B543A5"/>
    <w:rsid w:val="00B56C17"/>
    <w:rsid w:val="00B80FD2"/>
    <w:rsid w:val="00B92170"/>
    <w:rsid w:val="00B965A5"/>
    <w:rsid w:val="00B96F0D"/>
    <w:rsid w:val="00BA14C4"/>
    <w:rsid w:val="00BB3CE1"/>
    <w:rsid w:val="00BB6ACB"/>
    <w:rsid w:val="00BC435E"/>
    <w:rsid w:val="00BD17AD"/>
    <w:rsid w:val="00BD6030"/>
    <w:rsid w:val="00BF2030"/>
    <w:rsid w:val="00BF2F68"/>
    <w:rsid w:val="00BF64A1"/>
    <w:rsid w:val="00BF78E7"/>
    <w:rsid w:val="00C16449"/>
    <w:rsid w:val="00C233D1"/>
    <w:rsid w:val="00C260CB"/>
    <w:rsid w:val="00C47B29"/>
    <w:rsid w:val="00C519A8"/>
    <w:rsid w:val="00C5214B"/>
    <w:rsid w:val="00C52550"/>
    <w:rsid w:val="00C53853"/>
    <w:rsid w:val="00C62F90"/>
    <w:rsid w:val="00C67774"/>
    <w:rsid w:val="00C70EEE"/>
    <w:rsid w:val="00C81095"/>
    <w:rsid w:val="00C940BB"/>
    <w:rsid w:val="00CB44C1"/>
    <w:rsid w:val="00CC07E2"/>
    <w:rsid w:val="00CD5F57"/>
    <w:rsid w:val="00CE450F"/>
    <w:rsid w:val="00CE5ACC"/>
    <w:rsid w:val="00CF0756"/>
    <w:rsid w:val="00CF1D57"/>
    <w:rsid w:val="00CF6865"/>
    <w:rsid w:val="00D050B5"/>
    <w:rsid w:val="00D11114"/>
    <w:rsid w:val="00D143EE"/>
    <w:rsid w:val="00D14939"/>
    <w:rsid w:val="00D204A5"/>
    <w:rsid w:val="00D20E98"/>
    <w:rsid w:val="00D36754"/>
    <w:rsid w:val="00D36A98"/>
    <w:rsid w:val="00D564EE"/>
    <w:rsid w:val="00D64110"/>
    <w:rsid w:val="00D754EA"/>
    <w:rsid w:val="00D87148"/>
    <w:rsid w:val="00D903E0"/>
    <w:rsid w:val="00D92469"/>
    <w:rsid w:val="00DA1822"/>
    <w:rsid w:val="00DA57BA"/>
    <w:rsid w:val="00DA6D4E"/>
    <w:rsid w:val="00DA79E6"/>
    <w:rsid w:val="00DB26CB"/>
    <w:rsid w:val="00DC5E1A"/>
    <w:rsid w:val="00DD1C57"/>
    <w:rsid w:val="00DD51B9"/>
    <w:rsid w:val="00DD5F92"/>
    <w:rsid w:val="00DD699D"/>
    <w:rsid w:val="00DE782F"/>
    <w:rsid w:val="00DF2348"/>
    <w:rsid w:val="00DF4CF3"/>
    <w:rsid w:val="00E0213E"/>
    <w:rsid w:val="00E07E57"/>
    <w:rsid w:val="00E1026E"/>
    <w:rsid w:val="00E11780"/>
    <w:rsid w:val="00E20530"/>
    <w:rsid w:val="00E2379E"/>
    <w:rsid w:val="00E23DAD"/>
    <w:rsid w:val="00E327DD"/>
    <w:rsid w:val="00E402D9"/>
    <w:rsid w:val="00E47257"/>
    <w:rsid w:val="00E5238C"/>
    <w:rsid w:val="00E602AD"/>
    <w:rsid w:val="00EA3CE6"/>
    <w:rsid w:val="00EA61F2"/>
    <w:rsid w:val="00ED08B5"/>
    <w:rsid w:val="00ED149E"/>
    <w:rsid w:val="00ED3755"/>
    <w:rsid w:val="00ED3D48"/>
    <w:rsid w:val="00ED5BDE"/>
    <w:rsid w:val="00EF2B3B"/>
    <w:rsid w:val="00F00863"/>
    <w:rsid w:val="00F012E3"/>
    <w:rsid w:val="00F17A77"/>
    <w:rsid w:val="00F258AF"/>
    <w:rsid w:val="00F265AC"/>
    <w:rsid w:val="00F26670"/>
    <w:rsid w:val="00F27566"/>
    <w:rsid w:val="00F414C5"/>
    <w:rsid w:val="00F42BAB"/>
    <w:rsid w:val="00F43B91"/>
    <w:rsid w:val="00F50A51"/>
    <w:rsid w:val="00F52235"/>
    <w:rsid w:val="00F60E3F"/>
    <w:rsid w:val="00F6463E"/>
    <w:rsid w:val="00F85B5A"/>
    <w:rsid w:val="00F93A1C"/>
    <w:rsid w:val="00F9607D"/>
    <w:rsid w:val="00FA49D5"/>
    <w:rsid w:val="00FA78D3"/>
    <w:rsid w:val="00FB37C2"/>
    <w:rsid w:val="00FB5434"/>
    <w:rsid w:val="00FC35F6"/>
    <w:rsid w:val="00FC681F"/>
    <w:rsid w:val="00FE4C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  <w14:docId w14:val="178F2E52"/>
  <w15:chartTrackingRefBased/>
  <w15:docId w15:val="{C8E9E13C-F209-49CE-8CA6-91BF5F2A67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E67C6"/>
    <w:pPr>
      <w:ind w:left="720"/>
      <w:contextualSpacing/>
    </w:pPr>
  </w:style>
  <w:style w:type="table" w:styleId="TableGrid">
    <w:name w:val="Table Grid"/>
    <w:basedOn w:val="TableNormal"/>
    <w:uiPriority w:val="59"/>
    <w:rsid w:val="00DA57B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DA57B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DA57BA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DA57BA"/>
    <w:rPr>
      <w:color w:val="0000FF"/>
      <w:u w:val="single"/>
    </w:rPr>
  </w:style>
  <w:style w:type="paragraph" w:styleId="NoSpacing">
    <w:name w:val="No Spacing"/>
    <w:uiPriority w:val="1"/>
    <w:qFormat/>
    <w:rsid w:val="003432DB"/>
    <w:rPr>
      <w:sz w:val="22"/>
      <w:szCs w:val="22"/>
      <w:lang w:eastAsia="en-US"/>
    </w:rPr>
  </w:style>
  <w:style w:type="paragraph" w:styleId="Header">
    <w:name w:val="header"/>
    <w:basedOn w:val="Normal"/>
    <w:link w:val="HeaderChar"/>
    <w:uiPriority w:val="99"/>
    <w:unhideWhenUsed/>
    <w:rsid w:val="00062EF3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062EF3"/>
    <w:rPr>
      <w:sz w:val="22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062EF3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062EF3"/>
    <w:rPr>
      <w:sz w:val="22"/>
      <w:szCs w:val="22"/>
      <w:lang w:eastAsia="en-US"/>
    </w:rPr>
  </w:style>
  <w:style w:type="paragraph" w:styleId="PlainText">
    <w:name w:val="Plain Text"/>
    <w:basedOn w:val="Normal"/>
    <w:link w:val="PlainTextChar"/>
    <w:uiPriority w:val="99"/>
    <w:unhideWhenUsed/>
    <w:rsid w:val="005A4534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PlainTextChar">
    <w:name w:val="Plain Text Char"/>
    <w:link w:val="PlainText"/>
    <w:uiPriority w:val="99"/>
    <w:rsid w:val="005A4534"/>
    <w:rPr>
      <w:rFonts w:ascii="Consolas" w:hAnsi="Consolas"/>
      <w:sz w:val="21"/>
      <w:szCs w:val="21"/>
      <w:lang w:eastAsia="en-US"/>
    </w:rPr>
  </w:style>
  <w:style w:type="character" w:styleId="FollowedHyperlink">
    <w:name w:val="FollowedHyperlink"/>
    <w:uiPriority w:val="99"/>
    <w:semiHidden/>
    <w:unhideWhenUsed/>
    <w:rsid w:val="006A76EA"/>
    <w:rPr>
      <w:color w:val="800080"/>
      <w:u w:val="single"/>
    </w:rPr>
  </w:style>
  <w:style w:type="paragraph" w:styleId="NormalWeb">
    <w:name w:val="Normal (Web)"/>
    <w:basedOn w:val="Normal"/>
    <w:uiPriority w:val="99"/>
    <w:semiHidden/>
    <w:unhideWhenUsed/>
    <w:rsid w:val="00F17A7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en-GB"/>
    </w:rPr>
  </w:style>
  <w:style w:type="character" w:styleId="Strong">
    <w:name w:val="Strong"/>
    <w:uiPriority w:val="22"/>
    <w:qFormat/>
    <w:rsid w:val="00F17A77"/>
    <w:rPr>
      <w:b/>
      <w:bCs/>
    </w:rPr>
  </w:style>
  <w:style w:type="character" w:styleId="UnresolvedMention">
    <w:name w:val="Unresolved Mention"/>
    <w:uiPriority w:val="99"/>
    <w:semiHidden/>
    <w:unhideWhenUsed/>
    <w:rsid w:val="008774E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2625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49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434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88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1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09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77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27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817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135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05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550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1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2.wmf"/><Relationship Id="rId18" Type="http://schemas.openxmlformats.org/officeDocument/2006/relationships/control" Target="activeX/activeX4.xml"/><Relationship Id="rId26" Type="http://schemas.openxmlformats.org/officeDocument/2006/relationships/control" Target="activeX/activeX7.xml"/><Relationship Id="rId39" Type="http://schemas.openxmlformats.org/officeDocument/2006/relationships/fontTable" Target="fontTable.xml"/><Relationship Id="rId21" Type="http://schemas.openxmlformats.org/officeDocument/2006/relationships/hyperlink" Target="mailto:virology.asph@nhs.net" TargetMode="External"/><Relationship Id="rId34" Type="http://schemas.openxmlformats.org/officeDocument/2006/relationships/control" Target="activeX/activeX15.xml"/><Relationship Id="rId7" Type="http://schemas.openxmlformats.org/officeDocument/2006/relationships/settings" Target="settings.xml"/><Relationship Id="rId12" Type="http://schemas.openxmlformats.org/officeDocument/2006/relationships/control" Target="activeX/activeX1.xml"/><Relationship Id="rId17" Type="http://schemas.openxmlformats.org/officeDocument/2006/relationships/image" Target="media/image4.wmf"/><Relationship Id="rId25" Type="http://schemas.openxmlformats.org/officeDocument/2006/relationships/image" Target="media/image7.wmf"/><Relationship Id="rId33" Type="http://schemas.openxmlformats.org/officeDocument/2006/relationships/control" Target="activeX/activeX14.xml"/><Relationship Id="rId38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control" Target="activeX/activeX3.xml"/><Relationship Id="rId20" Type="http://schemas.openxmlformats.org/officeDocument/2006/relationships/hyperlink" Target="mailto:fhft.bspshelpline@nhs.net" TargetMode="External"/><Relationship Id="rId29" Type="http://schemas.openxmlformats.org/officeDocument/2006/relationships/control" Target="activeX/activeX10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wmf"/><Relationship Id="rId24" Type="http://schemas.openxmlformats.org/officeDocument/2006/relationships/control" Target="activeX/activeX6.xml"/><Relationship Id="rId32" Type="http://schemas.openxmlformats.org/officeDocument/2006/relationships/control" Target="activeX/activeX13.xml"/><Relationship Id="rId37" Type="http://schemas.openxmlformats.org/officeDocument/2006/relationships/header" Target="header1.xml"/><Relationship Id="rId40" Type="http://schemas.openxmlformats.org/officeDocument/2006/relationships/theme" Target="theme/theme1.xml"/><Relationship Id="rId5" Type="http://schemas.openxmlformats.org/officeDocument/2006/relationships/numbering" Target="numbering.xml"/><Relationship Id="rId15" Type="http://schemas.openxmlformats.org/officeDocument/2006/relationships/image" Target="media/image3.wmf"/><Relationship Id="rId23" Type="http://schemas.openxmlformats.org/officeDocument/2006/relationships/control" Target="activeX/activeX5.xml"/><Relationship Id="rId28" Type="http://schemas.openxmlformats.org/officeDocument/2006/relationships/control" Target="activeX/activeX9.xml"/><Relationship Id="rId36" Type="http://schemas.openxmlformats.org/officeDocument/2006/relationships/control" Target="activeX/activeX17.xml"/><Relationship Id="rId10" Type="http://schemas.openxmlformats.org/officeDocument/2006/relationships/endnotes" Target="endnotes.xml"/><Relationship Id="rId19" Type="http://schemas.openxmlformats.org/officeDocument/2006/relationships/image" Target="media/image5.png"/><Relationship Id="rId31" Type="http://schemas.openxmlformats.org/officeDocument/2006/relationships/control" Target="activeX/activeX1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control" Target="activeX/activeX2.xml"/><Relationship Id="rId22" Type="http://schemas.openxmlformats.org/officeDocument/2006/relationships/image" Target="media/image6.wmf"/><Relationship Id="rId27" Type="http://schemas.openxmlformats.org/officeDocument/2006/relationships/control" Target="activeX/activeX8.xml"/><Relationship Id="rId30" Type="http://schemas.openxmlformats.org/officeDocument/2006/relationships/control" Target="activeX/activeX11.xml"/><Relationship Id="rId35" Type="http://schemas.openxmlformats.org/officeDocument/2006/relationships/control" Target="activeX/activeX16.xml"/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13.xml.rels><?xml version="1.0" encoding="UTF-8" standalone="yes"?>
<Relationships xmlns="http://schemas.openxmlformats.org/package/2006/relationships"><Relationship Id="rId1" Type="http://schemas.microsoft.com/office/2006/relationships/activeXControlBinary" Target="activeX13.bin"/></Relationships>
</file>

<file path=word/activeX/_rels/activeX14.xml.rels><?xml version="1.0" encoding="UTF-8" standalone="yes"?>
<Relationships xmlns="http://schemas.openxmlformats.org/package/2006/relationships"><Relationship Id="rId1" Type="http://schemas.microsoft.com/office/2006/relationships/activeXControlBinary" Target="activeX14.bin"/></Relationships>
</file>

<file path=word/activeX/_rels/activeX15.xml.rels><?xml version="1.0" encoding="UTF-8" standalone="yes"?>
<Relationships xmlns="http://schemas.openxmlformats.org/package/2006/relationships"><Relationship Id="rId1" Type="http://schemas.microsoft.com/office/2006/relationships/activeXControlBinary" Target="activeX15.bin"/></Relationships>
</file>

<file path=word/activeX/_rels/activeX16.xml.rels><?xml version="1.0" encoding="UTF-8" standalone="yes"?>
<Relationships xmlns="http://schemas.openxmlformats.org/package/2006/relationships"><Relationship Id="rId1" Type="http://schemas.microsoft.com/office/2006/relationships/activeXControlBinary" Target="activeX16.bin"/></Relationships>
</file>

<file path=word/activeX/_rels/activeX17.xml.rels><?xml version="1.0" encoding="UTF-8" standalone="yes"?>
<Relationships xmlns="http://schemas.openxmlformats.org/package/2006/relationships"><Relationship Id="rId1" Type="http://schemas.microsoft.com/office/2006/relationships/activeXControlBinary" Target="activeX17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0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5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6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7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7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8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9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activity xmlns="50bf8271-1f48-4ebe-916a-91f67bc22afa" xsi:nil="true"/>
    <_ip_UnifiedCompliancePolicyProperties xmlns="http://schemas.microsoft.com/sharepoint/v3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F235D69A9A13645B763FD6F28D79D6F" ma:contentTypeVersion="19" ma:contentTypeDescription="Create a new document." ma:contentTypeScope="" ma:versionID="82ba0bc87eea1858eb7da7ebd9f86306">
  <xsd:schema xmlns:xsd="http://www.w3.org/2001/XMLSchema" xmlns:xs="http://www.w3.org/2001/XMLSchema" xmlns:p="http://schemas.microsoft.com/office/2006/metadata/properties" xmlns:ns1="http://schemas.microsoft.com/sharepoint/v3" xmlns:ns3="50bf8271-1f48-4ebe-916a-91f67bc22afa" xmlns:ns4="9da774eb-e372-45a0-980c-021da6312de7" targetNamespace="http://schemas.microsoft.com/office/2006/metadata/properties" ma:root="true" ma:fieldsID="64e5aa25bd58b4080044264813bd8ed0" ns1:_="" ns3:_="" ns4:_="">
    <xsd:import namespace="http://schemas.microsoft.com/sharepoint/v3"/>
    <xsd:import namespace="50bf8271-1f48-4ebe-916a-91f67bc22afa"/>
    <xsd:import namespace="9da774eb-e372-45a0-980c-021da6312de7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LengthInSeconds" minOccurs="0"/>
                <xsd:element ref="ns1:_ip_UnifiedCompliancePolicyProperties" minOccurs="0"/>
                <xsd:element ref="ns1:_ip_UnifiedCompliancePolicyUIActio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0bf8271-1f48-4ebe-916a-91f67bc22af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6" nillable="true" ma:displayName="Length (seconds)" ma:internalName="MediaLengthInSeconds" ma:readOnly="true">
      <xsd:simpleType>
        <xsd:restriction base="dms:Unknown"/>
      </xsd:simpleType>
    </xsd:element>
    <xsd:element name="MediaServiceAutoTags" ma:index="19" nillable="true" ma:displayName="Tags" ma:internalName="MediaServiceAutoTags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2" nillable="true" ma:displayName="MediaServiceEventHashCode" ma:hidden="true" ma:internalName="MediaServiceEventHashCode" ma:readOnly="true">
      <xsd:simpleType>
        <xsd:restriction base="dms:Text"/>
      </xsd:simpleType>
    </xsd:element>
    <xsd:element name="_activity" ma:index="23" nillable="true" ma:displayName="_activity" ma:hidden="true" ma:internalName="_activity">
      <xsd:simpleType>
        <xsd:restriction base="dms:Note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5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da774eb-e372-45a0-980c-021da6312de7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2CAEE31-B949-4DFF-B8C3-0F1F0F719D7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F06BB06-84C0-44DB-A259-8AEF7DA5A0F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08F78C5-05E5-4FB0-9202-8C753A6F01DE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50bf8271-1f48-4ebe-916a-91f67bc22afa"/>
  </ds:schemaRefs>
</ds:datastoreItem>
</file>

<file path=customXml/itemProps4.xml><?xml version="1.0" encoding="utf-8"?>
<ds:datastoreItem xmlns:ds="http://schemas.openxmlformats.org/officeDocument/2006/customXml" ds:itemID="{4ABA92E1-34E8-4C45-BCD6-421EAB88625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50bf8271-1f48-4ebe-916a-91f67bc22afa"/>
    <ds:schemaRef ds:uri="9da774eb-e372-45a0-980c-021da6312d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667</Words>
  <Characters>3803</Characters>
  <Application>Microsoft Office Word</Application>
  <DocSecurity>4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</Company>
  <LinksUpToDate>false</LinksUpToDate>
  <CharactersWithSpaces>4462</CharactersWithSpaces>
  <SharedDoc>false</SharedDoc>
  <HLinks>
    <vt:vector size="12" baseType="variant">
      <vt:variant>
        <vt:i4>6225960</vt:i4>
      </vt:variant>
      <vt:variant>
        <vt:i4>15</vt:i4>
      </vt:variant>
      <vt:variant>
        <vt:i4>0</vt:i4>
      </vt:variant>
      <vt:variant>
        <vt:i4>5</vt:i4>
      </vt:variant>
      <vt:variant>
        <vt:lpwstr>mailto:virology.asph@nhs.net</vt:lpwstr>
      </vt:variant>
      <vt:variant>
        <vt:lpwstr/>
      </vt:variant>
      <vt:variant>
        <vt:i4>5373985</vt:i4>
      </vt:variant>
      <vt:variant>
        <vt:i4>12</vt:i4>
      </vt:variant>
      <vt:variant>
        <vt:i4>0</vt:i4>
      </vt:variant>
      <vt:variant>
        <vt:i4>5</vt:i4>
      </vt:variant>
      <vt:variant>
        <vt:lpwstr>mailto:fhft.bspshelpline@nhs.net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Abi Grover</dc:creator>
  <cp:keywords/>
  <cp:lastModifiedBy>ANDREWS, Melanie (NHS FRIMLEY ICB - D4U1Y)</cp:lastModifiedBy>
  <cp:revision>2</cp:revision>
  <cp:lastPrinted>2023-06-29T08:19:00Z</cp:lastPrinted>
  <dcterms:created xsi:type="dcterms:W3CDTF">2024-06-18T16:22:00Z</dcterms:created>
  <dcterms:modified xsi:type="dcterms:W3CDTF">2024-06-18T16:22:00Z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mage">
    <vt:lpwstr/>
  </property>
  <property fmtid="{D5CDD505-2E9C-101B-9397-08002B2CF9AE}" pid="3" name="TaxCatchAll">
    <vt:lpwstr/>
  </property>
  <property fmtid="{D5CDD505-2E9C-101B-9397-08002B2CF9AE}" pid="4" name="lcf76f155ced4ddcb4097134ff3c332f">
    <vt:lpwstr/>
  </property>
  <property fmtid="{D5CDD505-2E9C-101B-9397-08002B2CF9AE}" pid="5" name="ContentTypeId">
    <vt:lpwstr>0x0101001F235D69A9A13645B763FD6F28D79D6F</vt:lpwstr>
  </property>
</Properties>
</file>