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668384" w14:textId="77777777" w:rsidR="00B42C5B" w:rsidRDefault="00B42C5B" w:rsidP="00B42C5B">
      <w:pPr>
        <w:spacing w:line="276" w:lineRule="auto"/>
        <w:rPr>
          <w:rFonts w:ascii="Arial" w:hAnsi="Arial" w:cs="Arial"/>
          <w:b/>
          <w:color w:val="2B2B2B"/>
          <w:sz w:val="24"/>
          <w:szCs w:val="24"/>
          <w:shd w:val="clear" w:color="auto" w:fill="FFFFFF"/>
        </w:rPr>
      </w:pPr>
      <w:r w:rsidRPr="00A8276B">
        <w:rPr>
          <w:rFonts w:ascii="Arial" w:hAnsi="Arial" w:cs="Arial"/>
          <w:b/>
          <w:color w:val="2B2B2B"/>
          <w:sz w:val="24"/>
          <w:szCs w:val="24"/>
          <w:shd w:val="clear" w:color="auto" w:fill="FFFFFF"/>
        </w:rPr>
        <w:t>Cervical screening for survivors of sexual violence</w:t>
      </w:r>
    </w:p>
    <w:p w14:paraId="61D04B73" w14:textId="77777777" w:rsidR="00B42C5B" w:rsidRPr="00A8276B" w:rsidRDefault="00B42C5B" w:rsidP="00B42C5B">
      <w:pPr>
        <w:spacing w:line="276" w:lineRule="auto"/>
        <w:rPr>
          <w:rFonts w:ascii="Arial" w:hAnsi="Arial" w:cs="Arial"/>
          <w:b/>
          <w:color w:val="2B2B2B"/>
          <w:sz w:val="24"/>
          <w:szCs w:val="24"/>
          <w:shd w:val="clear" w:color="auto" w:fill="FFFFFF"/>
        </w:rPr>
      </w:pPr>
    </w:p>
    <w:p w14:paraId="0EEB5538" w14:textId="77777777" w:rsidR="00B42C5B" w:rsidRDefault="00B42C5B" w:rsidP="00B42C5B">
      <w:pPr>
        <w:spacing w:line="276" w:lineRule="auto"/>
        <w:rPr>
          <w:rFonts w:ascii="Arial" w:hAnsi="Arial" w:cs="Arial"/>
          <w:color w:val="2B2B2B"/>
          <w:sz w:val="24"/>
          <w:szCs w:val="24"/>
          <w:shd w:val="clear" w:color="auto" w:fill="FFFFFF"/>
        </w:rPr>
      </w:pPr>
      <w:r w:rsidRPr="00A8276B">
        <w:rPr>
          <w:rFonts w:ascii="Arial" w:hAnsi="Arial" w:cs="Arial"/>
          <w:color w:val="2B2B2B"/>
          <w:sz w:val="24"/>
          <w:szCs w:val="24"/>
          <w:shd w:val="clear" w:color="auto" w:fill="FFFFFF"/>
        </w:rPr>
        <w:t>The Eve Appeal and The Survi</w:t>
      </w:r>
      <w:r>
        <w:rPr>
          <w:rFonts w:ascii="Arial" w:hAnsi="Arial" w:cs="Arial"/>
          <w:color w:val="2B2B2B"/>
          <w:sz w:val="24"/>
          <w:szCs w:val="24"/>
          <w:shd w:val="clear" w:color="auto" w:fill="FFFFFF"/>
        </w:rPr>
        <w:t>v</w:t>
      </w:r>
      <w:r w:rsidRPr="00A8276B">
        <w:rPr>
          <w:rFonts w:ascii="Arial" w:hAnsi="Arial" w:cs="Arial"/>
          <w:color w:val="2B2B2B"/>
          <w:sz w:val="24"/>
          <w:szCs w:val="24"/>
          <w:shd w:val="clear" w:color="auto" w:fill="FFFFFF"/>
        </w:rPr>
        <w:t>ors Tru</w:t>
      </w:r>
      <w:r>
        <w:rPr>
          <w:rFonts w:ascii="Arial" w:hAnsi="Arial" w:cs="Arial"/>
          <w:color w:val="2B2B2B"/>
          <w:sz w:val="24"/>
          <w:szCs w:val="24"/>
          <w:shd w:val="clear" w:color="auto" w:fill="FFFFFF"/>
        </w:rPr>
        <w:t>s</w:t>
      </w:r>
      <w:r w:rsidRPr="00A8276B">
        <w:rPr>
          <w:rFonts w:ascii="Arial" w:hAnsi="Arial" w:cs="Arial"/>
          <w:color w:val="2B2B2B"/>
          <w:sz w:val="24"/>
          <w:szCs w:val="24"/>
          <w:shd w:val="clear" w:color="auto" w:fill="FFFFFF"/>
        </w:rPr>
        <w:t>t have co</w:t>
      </w:r>
      <w:r>
        <w:rPr>
          <w:rFonts w:ascii="Arial" w:hAnsi="Arial" w:cs="Arial"/>
          <w:color w:val="2B2B2B"/>
          <w:sz w:val="24"/>
          <w:szCs w:val="24"/>
          <w:shd w:val="clear" w:color="auto" w:fill="FFFFFF"/>
        </w:rPr>
        <w:t>-</w:t>
      </w:r>
      <w:r w:rsidRPr="00A8276B">
        <w:rPr>
          <w:rFonts w:ascii="Arial" w:hAnsi="Arial" w:cs="Arial"/>
          <w:color w:val="2B2B2B"/>
          <w:sz w:val="24"/>
          <w:szCs w:val="24"/>
          <w:shd w:val="clear" w:color="auto" w:fill="FFFFFF"/>
        </w:rPr>
        <w:t xml:space="preserve">produced a guide which provides information about attending cervical screening for survivors of rape, sexual </w:t>
      </w:r>
      <w:proofErr w:type="gramStart"/>
      <w:r w:rsidRPr="00A8276B">
        <w:rPr>
          <w:rFonts w:ascii="Arial" w:hAnsi="Arial" w:cs="Arial"/>
          <w:color w:val="2B2B2B"/>
          <w:sz w:val="24"/>
          <w:szCs w:val="24"/>
          <w:shd w:val="clear" w:color="auto" w:fill="FFFFFF"/>
        </w:rPr>
        <w:t>abuse</w:t>
      </w:r>
      <w:proofErr w:type="gramEnd"/>
      <w:r w:rsidRPr="00A8276B">
        <w:rPr>
          <w:rFonts w:ascii="Arial" w:hAnsi="Arial" w:cs="Arial"/>
          <w:color w:val="2B2B2B"/>
          <w:sz w:val="24"/>
          <w:szCs w:val="24"/>
          <w:shd w:val="clear" w:color="auto" w:fill="FFFFFF"/>
        </w:rPr>
        <w:t xml:space="preserve"> or assault</w:t>
      </w:r>
      <w:r>
        <w:rPr>
          <w:rFonts w:ascii="Arial" w:hAnsi="Arial" w:cs="Arial"/>
          <w:color w:val="2B2B2B"/>
          <w:sz w:val="24"/>
          <w:szCs w:val="24"/>
          <w:shd w:val="clear" w:color="auto" w:fill="FFFFFF"/>
        </w:rPr>
        <w:t>. It</w:t>
      </w:r>
      <w:r w:rsidRPr="00A8276B">
        <w:rPr>
          <w:rFonts w:ascii="Arial" w:hAnsi="Arial" w:cs="Arial"/>
          <w:color w:val="2B2B2B"/>
          <w:sz w:val="24"/>
          <w:szCs w:val="24"/>
          <w:shd w:val="clear" w:color="auto" w:fill="FFFFFF"/>
        </w:rPr>
        <w:t xml:space="preserve"> offers tips which may help </w:t>
      </w:r>
      <w:r>
        <w:rPr>
          <w:rFonts w:ascii="Arial" w:hAnsi="Arial" w:cs="Arial"/>
          <w:color w:val="2B2B2B"/>
          <w:sz w:val="24"/>
          <w:szCs w:val="24"/>
          <w:shd w:val="clear" w:color="auto" w:fill="FFFFFF"/>
        </w:rPr>
        <w:t>patients</w:t>
      </w:r>
      <w:r w:rsidRPr="00A8276B">
        <w:rPr>
          <w:rFonts w:ascii="Arial" w:hAnsi="Arial" w:cs="Arial"/>
          <w:color w:val="2B2B2B"/>
          <w:sz w:val="24"/>
          <w:szCs w:val="24"/>
          <w:shd w:val="clear" w:color="auto" w:fill="FFFFFF"/>
        </w:rPr>
        <w:t xml:space="preserve"> feel more comfortable about </w:t>
      </w:r>
      <w:r>
        <w:rPr>
          <w:rFonts w:ascii="Arial" w:hAnsi="Arial" w:cs="Arial"/>
          <w:color w:val="2B2B2B"/>
          <w:sz w:val="24"/>
          <w:szCs w:val="24"/>
          <w:shd w:val="clear" w:color="auto" w:fill="FFFFFF"/>
        </w:rPr>
        <w:t>their</w:t>
      </w:r>
      <w:r w:rsidRPr="00A8276B">
        <w:rPr>
          <w:rFonts w:ascii="Arial" w:hAnsi="Arial" w:cs="Arial"/>
          <w:color w:val="2B2B2B"/>
          <w:sz w:val="24"/>
          <w:szCs w:val="24"/>
          <w:shd w:val="clear" w:color="auto" w:fill="FFFFFF"/>
        </w:rPr>
        <w:t xml:space="preserve"> appointment.</w:t>
      </w:r>
    </w:p>
    <w:p w14:paraId="75310208" w14:textId="77777777" w:rsidR="00B42C5B" w:rsidRDefault="00B42C5B" w:rsidP="00B42C5B">
      <w:pPr>
        <w:spacing w:line="276" w:lineRule="auto"/>
        <w:rPr>
          <w:rFonts w:ascii="Arial" w:hAnsi="Arial" w:cs="Arial"/>
          <w:color w:val="2B2B2B"/>
          <w:sz w:val="24"/>
          <w:szCs w:val="24"/>
          <w:shd w:val="clear" w:color="auto" w:fill="FFFFFF"/>
        </w:rPr>
      </w:pPr>
    </w:p>
    <w:p w14:paraId="7427F20D" w14:textId="77777777" w:rsidR="00B42C5B" w:rsidRPr="00A8276B" w:rsidRDefault="00B42C5B" w:rsidP="00B42C5B">
      <w:pPr>
        <w:spacing w:line="276" w:lineRule="auto"/>
        <w:rPr>
          <w:rFonts w:ascii="Arial" w:hAnsi="Arial" w:cs="Arial"/>
          <w:color w:val="2B2B2B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2B2B2B"/>
          <w:sz w:val="24"/>
          <w:szCs w:val="24"/>
          <w:shd w:val="clear" w:color="auto" w:fill="FFFFFF"/>
        </w:rPr>
        <w:t>T</w:t>
      </w:r>
      <w:r w:rsidRPr="00A8276B">
        <w:rPr>
          <w:rFonts w:ascii="Arial" w:hAnsi="Arial" w:cs="Arial"/>
          <w:color w:val="2B2B2B"/>
          <w:sz w:val="24"/>
          <w:szCs w:val="24"/>
          <w:shd w:val="clear" w:color="auto" w:fill="FFFFFF"/>
        </w:rPr>
        <w:t>he two charit</w:t>
      </w:r>
      <w:r>
        <w:rPr>
          <w:rFonts w:ascii="Arial" w:hAnsi="Arial" w:cs="Arial"/>
          <w:color w:val="2B2B2B"/>
          <w:sz w:val="24"/>
          <w:szCs w:val="24"/>
          <w:shd w:val="clear" w:color="auto" w:fill="FFFFFF"/>
        </w:rPr>
        <w:t>i</w:t>
      </w:r>
      <w:r w:rsidRPr="00A8276B">
        <w:rPr>
          <w:rFonts w:ascii="Arial" w:hAnsi="Arial" w:cs="Arial"/>
          <w:color w:val="2B2B2B"/>
          <w:sz w:val="24"/>
          <w:szCs w:val="24"/>
          <w:shd w:val="clear" w:color="auto" w:fill="FFFFFF"/>
        </w:rPr>
        <w:t>es h</w:t>
      </w:r>
      <w:r>
        <w:rPr>
          <w:rFonts w:ascii="Arial" w:hAnsi="Arial" w:cs="Arial"/>
          <w:color w:val="2B2B2B"/>
          <w:sz w:val="24"/>
          <w:szCs w:val="24"/>
          <w:shd w:val="clear" w:color="auto" w:fill="FFFFFF"/>
        </w:rPr>
        <w:t>a</w:t>
      </w:r>
      <w:r w:rsidRPr="00A8276B">
        <w:rPr>
          <w:rFonts w:ascii="Arial" w:hAnsi="Arial" w:cs="Arial"/>
          <w:color w:val="2B2B2B"/>
          <w:sz w:val="24"/>
          <w:szCs w:val="24"/>
          <w:shd w:val="clear" w:color="auto" w:fill="FFFFFF"/>
        </w:rPr>
        <w:t>v</w:t>
      </w:r>
      <w:r>
        <w:rPr>
          <w:rFonts w:ascii="Arial" w:hAnsi="Arial" w:cs="Arial"/>
          <w:color w:val="2B2B2B"/>
          <w:sz w:val="24"/>
          <w:szCs w:val="24"/>
          <w:shd w:val="clear" w:color="auto" w:fill="FFFFFF"/>
        </w:rPr>
        <w:t>e</w:t>
      </w:r>
      <w:r w:rsidRPr="00A8276B">
        <w:rPr>
          <w:rFonts w:ascii="Arial" w:hAnsi="Arial" w:cs="Arial"/>
          <w:color w:val="2B2B2B"/>
          <w:sz w:val="24"/>
          <w:szCs w:val="24"/>
          <w:shd w:val="clear" w:color="auto" w:fill="FFFFFF"/>
        </w:rPr>
        <w:t xml:space="preserve"> also prod</w:t>
      </w:r>
      <w:r>
        <w:rPr>
          <w:rFonts w:ascii="Arial" w:hAnsi="Arial" w:cs="Arial"/>
          <w:color w:val="2B2B2B"/>
          <w:sz w:val="24"/>
          <w:szCs w:val="24"/>
          <w:shd w:val="clear" w:color="auto" w:fill="FFFFFF"/>
        </w:rPr>
        <w:t>uc</w:t>
      </w:r>
      <w:r w:rsidRPr="00A8276B">
        <w:rPr>
          <w:rFonts w:ascii="Arial" w:hAnsi="Arial" w:cs="Arial"/>
          <w:color w:val="2B2B2B"/>
          <w:sz w:val="24"/>
          <w:szCs w:val="24"/>
          <w:shd w:val="clear" w:color="auto" w:fill="FFFFFF"/>
        </w:rPr>
        <w:t xml:space="preserve">ed a guide </w:t>
      </w:r>
      <w:r>
        <w:rPr>
          <w:rFonts w:ascii="Arial" w:hAnsi="Arial" w:cs="Arial"/>
          <w:color w:val="2B2B2B"/>
          <w:sz w:val="24"/>
          <w:szCs w:val="24"/>
          <w:shd w:val="clear" w:color="auto" w:fill="FFFFFF"/>
        </w:rPr>
        <w:t>for healthcare professionals. It provides</w:t>
      </w:r>
      <w:r w:rsidRPr="00A8276B">
        <w:rPr>
          <w:rFonts w:ascii="Arial" w:hAnsi="Arial" w:cs="Arial"/>
          <w:color w:val="2B2B2B"/>
          <w:sz w:val="24"/>
          <w:szCs w:val="24"/>
          <w:shd w:val="clear" w:color="auto" w:fill="FFFFFF"/>
        </w:rPr>
        <w:t xml:space="preserve"> some simple actions </w:t>
      </w:r>
      <w:r>
        <w:rPr>
          <w:rFonts w:ascii="Arial" w:hAnsi="Arial" w:cs="Arial"/>
          <w:color w:val="2B2B2B"/>
          <w:sz w:val="24"/>
          <w:szCs w:val="24"/>
          <w:shd w:val="clear" w:color="auto" w:fill="FFFFFF"/>
        </w:rPr>
        <w:t xml:space="preserve">they can </w:t>
      </w:r>
      <w:r w:rsidRPr="00A8276B">
        <w:rPr>
          <w:rFonts w:ascii="Arial" w:hAnsi="Arial" w:cs="Arial"/>
          <w:color w:val="2B2B2B"/>
          <w:sz w:val="24"/>
          <w:szCs w:val="24"/>
          <w:shd w:val="clear" w:color="auto" w:fill="FFFFFF"/>
        </w:rPr>
        <w:t xml:space="preserve">take to make </w:t>
      </w:r>
      <w:r>
        <w:rPr>
          <w:rFonts w:ascii="Arial" w:hAnsi="Arial" w:cs="Arial"/>
          <w:color w:val="2B2B2B"/>
          <w:sz w:val="24"/>
          <w:szCs w:val="24"/>
          <w:shd w:val="clear" w:color="auto" w:fill="FFFFFF"/>
        </w:rPr>
        <w:t>c</w:t>
      </w:r>
      <w:r w:rsidRPr="00A8276B">
        <w:rPr>
          <w:rFonts w:ascii="Arial" w:hAnsi="Arial" w:cs="Arial"/>
          <w:color w:val="2B2B2B"/>
          <w:sz w:val="24"/>
          <w:szCs w:val="24"/>
          <w:shd w:val="clear" w:color="auto" w:fill="FFFFFF"/>
        </w:rPr>
        <w:t xml:space="preserve">ervical screening appointments easier for patients who are survivors of rape or sexual abuse. Find both guides here: </w:t>
      </w:r>
    </w:p>
    <w:p w14:paraId="3B7DD462" w14:textId="77777777" w:rsidR="00B42C5B" w:rsidRDefault="00B42C5B" w:rsidP="00B42C5B">
      <w:pPr>
        <w:spacing w:line="276" w:lineRule="auto"/>
        <w:rPr>
          <w:rFonts w:ascii="Arial" w:hAnsi="Arial" w:cs="Arial"/>
          <w:sz w:val="24"/>
          <w:szCs w:val="24"/>
        </w:rPr>
      </w:pPr>
      <w:hyperlink r:id="rId4" w:history="1">
        <w:r w:rsidRPr="00A8276B">
          <w:rPr>
            <w:rStyle w:val="Hyperlink"/>
            <w:rFonts w:ascii="Arial" w:hAnsi="Arial" w:cs="Arial"/>
            <w:sz w:val="24"/>
            <w:szCs w:val="24"/>
          </w:rPr>
          <w:t>Cervical screening for survivors of sexual violence | The Eve Appeal</w:t>
        </w:r>
      </w:hyperlink>
    </w:p>
    <w:p w14:paraId="65499096" w14:textId="77777777" w:rsidR="00B42C5B" w:rsidRPr="00A8276B" w:rsidRDefault="00B42C5B" w:rsidP="00B42C5B">
      <w:pPr>
        <w:spacing w:line="276" w:lineRule="auto"/>
        <w:rPr>
          <w:rFonts w:ascii="Arial" w:hAnsi="Arial" w:cs="Arial"/>
          <w:sz w:val="24"/>
          <w:szCs w:val="24"/>
        </w:rPr>
      </w:pPr>
    </w:p>
    <w:p w14:paraId="523CB44A" w14:textId="77777777" w:rsidR="00B42C5B" w:rsidRPr="00A8276B" w:rsidRDefault="00B42C5B" w:rsidP="00B42C5B">
      <w:pPr>
        <w:spacing w:line="276" w:lineRule="auto"/>
        <w:rPr>
          <w:rFonts w:ascii="Arial" w:hAnsi="Arial" w:cs="Arial"/>
          <w:sz w:val="24"/>
          <w:szCs w:val="24"/>
        </w:rPr>
      </w:pPr>
      <w:r w:rsidRPr="00A8276B">
        <w:rPr>
          <w:rFonts w:ascii="Arial" w:hAnsi="Arial" w:cs="Arial"/>
          <w:sz w:val="24"/>
          <w:szCs w:val="24"/>
        </w:rPr>
        <w:t>The gov.uk w</w:t>
      </w:r>
      <w:r>
        <w:rPr>
          <w:rFonts w:ascii="Arial" w:hAnsi="Arial" w:cs="Arial"/>
          <w:sz w:val="24"/>
          <w:szCs w:val="24"/>
        </w:rPr>
        <w:t>e</w:t>
      </w:r>
      <w:r w:rsidRPr="00A8276B">
        <w:rPr>
          <w:rFonts w:ascii="Arial" w:hAnsi="Arial" w:cs="Arial"/>
          <w:sz w:val="24"/>
          <w:szCs w:val="24"/>
        </w:rPr>
        <w:t>bsite also has g</w:t>
      </w:r>
      <w:r w:rsidRPr="00A8276B">
        <w:rPr>
          <w:rFonts w:ascii="Arial" w:hAnsi="Arial" w:cs="Arial"/>
          <w:color w:val="0B0C0C"/>
          <w:sz w:val="24"/>
          <w:szCs w:val="24"/>
          <w:shd w:val="clear" w:color="auto" w:fill="FFFFFF"/>
        </w:rPr>
        <w:t xml:space="preserve">uidance to support people who find it hard to attend cervical screening due to a mental health condition, previous traumatic </w:t>
      </w:r>
      <w:proofErr w:type="gramStart"/>
      <w:r w:rsidRPr="00A8276B">
        <w:rPr>
          <w:rFonts w:ascii="Arial" w:hAnsi="Arial" w:cs="Arial"/>
          <w:color w:val="0B0C0C"/>
          <w:sz w:val="24"/>
          <w:szCs w:val="24"/>
          <w:shd w:val="clear" w:color="auto" w:fill="FFFFFF"/>
        </w:rPr>
        <w:t>experience</w:t>
      </w:r>
      <w:proofErr w:type="gramEnd"/>
      <w:r w:rsidRPr="00A8276B">
        <w:rPr>
          <w:rFonts w:ascii="Arial" w:hAnsi="Arial" w:cs="Arial"/>
          <w:color w:val="0B0C0C"/>
          <w:sz w:val="24"/>
          <w:szCs w:val="24"/>
          <w:shd w:val="clear" w:color="auto" w:fill="FFFFFF"/>
        </w:rPr>
        <w:t xml:space="preserve"> or sexual and/or domestic abuse. </w:t>
      </w:r>
      <w:r>
        <w:rPr>
          <w:rFonts w:ascii="Arial" w:hAnsi="Arial" w:cs="Arial"/>
          <w:color w:val="0B0C0C"/>
          <w:sz w:val="24"/>
          <w:szCs w:val="24"/>
          <w:shd w:val="clear" w:color="auto" w:fill="FFFFFF"/>
        </w:rPr>
        <w:t xml:space="preserve">The advice </w:t>
      </w:r>
      <w:r w:rsidRPr="00A8276B">
        <w:rPr>
          <w:rFonts w:ascii="Arial" w:hAnsi="Arial" w:cs="Arial"/>
          <w:color w:val="0B0C0C"/>
          <w:sz w:val="24"/>
          <w:szCs w:val="24"/>
          <w:shd w:val="clear" w:color="auto" w:fill="FFFFFF"/>
        </w:rPr>
        <w:t>includes</w:t>
      </w:r>
      <w:r>
        <w:rPr>
          <w:rFonts w:ascii="Arial" w:hAnsi="Arial" w:cs="Arial"/>
          <w:color w:val="0B0C0C"/>
          <w:sz w:val="24"/>
          <w:szCs w:val="24"/>
          <w:shd w:val="clear" w:color="auto" w:fill="FFFFFF"/>
        </w:rPr>
        <w:t xml:space="preserve"> </w:t>
      </w:r>
      <w:r w:rsidRPr="00A8276B">
        <w:rPr>
          <w:rFonts w:ascii="Arial" w:hAnsi="Arial" w:cs="Arial"/>
          <w:color w:val="0B0C0C"/>
          <w:sz w:val="24"/>
          <w:szCs w:val="24"/>
          <w:shd w:val="clear" w:color="auto" w:fill="FFFFFF"/>
        </w:rPr>
        <w:t xml:space="preserve">a support checklist, Find it here:  </w:t>
      </w:r>
      <w:hyperlink r:id="rId5" w:history="1">
        <w:r w:rsidRPr="00A8276B">
          <w:rPr>
            <w:rFonts w:ascii="Arial" w:hAnsi="Arial" w:cs="Arial"/>
            <w:color w:val="0000FF"/>
            <w:sz w:val="24"/>
            <w:szCs w:val="24"/>
            <w:u w:val="single"/>
          </w:rPr>
          <w:t>Cervical screening: support for people who find it hard to attend - GOV.UK (www.gov.uk)</w:t>
        </w:r>
      </w:hyperlink>
    </w:p>
    <w:p w14:paraId="172286D5" w14:textId="77777777" w:rsidR="00B42C5B" w:rsidRDefault="00B42C5B"/>
    <w:sectPr w:rsidR="00B42C5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2C5B"/>
    <w:rsid w:val="00B42C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9810CD3"/>
  <w15:chartTrackingRefBased/>
  <w15:docId w15:val="{4A62C434-F126-4A70-9263-74715BF3E4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42C5B"/>
    <w:pPr>
      <w:spacing w:after="0" w:line="240" w:lineRule="auto"/>
    </w:pPr>
    <w:rPr>
      <w:rFonts w:ascii="Calibri" w:hAnsi="Calibri" w:cs="Calibri"/>
      <w:kern w:val="0"/>
      <w:sz w:val="22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B42C5B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42C5B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42C5B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42C5B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42C5B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42C5B"/>
    <w:pPr>
      <w:keepNext/>
      <w:keepLines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42C5B"/>
    <w:pPr>
      <w:keepNext/>
      <w:keepLines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42C5B"/>
    <w:pPr>
      <w:keepNext/>
      <w:keepLines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42C5B"/>
    <w:pPr>
      <w:keepNext/>
      <w:keepLines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42C5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42C5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42C5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42C5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42C5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42C5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42C5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42C5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42C5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42C5B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B42C5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42C5B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B42C5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42C5B"/>
    <w:pPr>
      <w:spacing w:before="160" w:after="160" w:line="278" w:lineRule="auto"/>
      <w:jc w:val="center"/>
    </w:pPr>
    <w:rPr>
      <w:rFonts w:asciiTheme="minorHAnsi" w:hAnsiTheme="minorHAnsi" w:cstheme="minorBidi"/>
      <w:i/>
      <w:iCs/>
      <w:color w:val="404040" w:themeColor="text1" w:themeTint="BF"/>
      <w:kern w:val="2"/>
      <w:sz w:val="24"/>
      <w:szCs w:val="24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B42C5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42C5B"/>
    <w:pPr>
      <w:spacing w:after="160" w:line="278" w:lineRule="auto"/>
      <w:ind w:left="720"/>
      <w:contextualSpacing/>
    </w:pPr>
    <w:rPr>
      <w:rFonts w:asciiTheme="minorHAnsi" w:hAnsiTheme="minorHAnsi" w:cstheme="minorBidi"/>
      <w:kern w:val="2"/>
      <w:sz w:val="24"/>
      <w:szCs w:val="24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B42C5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42C5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hAnsiTheme="minorHAnsi" w:cstheme="min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42C5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42C5B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B42C5B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ww.gov.uk/government/publications/cervical-screening-support-for-people-who-find-it-hard-to-attend" TargetMode="External"/><Relationship Id="rId4" Type="http://schemas.openxmlformats.org/officeDocument/2006/relationships/hyperlink" Target="https://eveappeal.org.uk/supporting-you/cervical-screening-for-survivors-of-sexual-violence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180</Words>
  <Characters>1026</Characters>
  <Application>Microsoft Office Word</Application>
  <DocSecurity>0</DocSecurity>
  <Lines>8</Lines>
  <Paragraphs>2</Paragraphs>
  <ScaleCrop>false</ScaleCrop>
  <Company/>
  <LinksUpToDate>false</LinksUpToDate>
  <CharactersWithSpaces>1204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ANDREWS, Melanie (NHS FRIMLEY ICB - D4U1Y)</dc:creator>
  <cp:keywords/>
  <dc:description/>
  <cp:lastModifiedBy>ANDREWS, Melanie (NHS FRIMLEY ICB - D4U1Y)</cp:lastModifiedBy>
  <cp:revision>1</cp:revision>
  <dcterms:created xsi:type="dcterms:W3CDTF">2024-06-05T10:26:00Z</dcterms:created>
  <dcterms:modified xsi:type="dcterms:W3CDTF">2024-06-05T10:26:00Z</dcterms:modified>
</cp:coreProperties>
</file>