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BC67D" w14:textId="77777777" w:rsidR="00260FB9" w:rsidRPr="00260FB9" w:rsidRDefault="00260FB9" w:rsidP="00260FB9">
      <w:pPr>
        <w:spacing w:after="150" w:line="330" w:lineRule="atLeast"/>
        <w:rPr>
          <w:rFonts w:ascii="Calibri" w:eastAsia="Times New Roman" w:hAnsi="Calibri" w:cs="Calibri"/>
          <w:color w:val="000000"/>
          <w:kern w:val="0"/>
          <w:lang w:eastAsia="en-GB"/>
          <w14:ligatures w14:val="none"/>
        </w:rPr>
      </w:pPr>
      <w:r w:rsidRPr="00260FB9">
        <w:rPr>
          <w:rFonts w:eastAsia="Times New Roman" w:cs="Arial"/>
          <w:b/>
          <w:bCs/>
          <w:color w:val="202020"/>
          <w:kern w:val="0"/>
          <w:sz w:val="24"/>
          <w:szCs w:val="24"/>
          <w:u w:val="single"/>
          <w:lang w:eastAsia="en-GB"/>
          <w14:ligatures w14:val="none"/>
        </w:rPr>
        <w:t>Important Access Check - Cervical Screening Management System</w:t>
      </w:r>
    </w:p>
    <w:p w14:paraId="22CA6F52" w14:textId="77777777" w:rsidR="00260FB9" w:rsidRPr="00260FB9" w:rsidRDefault="00260FB9" w:rsidP="00260FB9">
      <w:pPr>
        <w:spacing w:after="150" w:line="330" w:lineRule="atLeast"/>
        <w:rPr>
          <w:rFonts w:ascii="Calibri" w:eastAsia="Times New Roman" w:hAnsi="Calibri" w:cs="Calibri"/>
          <w:color w:val="000000"/>
          <w:kern w:val="0"/>
          <w:lang w:eastAsia="en-GB"/>
          <w14:ligatures w14:val="none"/>
        </w:rPr>
      </w:pPr>
      <w:r w:rsidRPr="00260FB9">
        <w:rPr>
          <w:rFonts w:eastAsia="Times New Roman" w:cs="Arial"/>
          <w:color w:val="000000"/>
          <w:kern w:val="0"/>
          <w:sz w:val="24"/>
          <w:szCs w:val="24"/>
          <w:lang w:eastAsia="en-GB"/>
          <w14:ligatures w14:val="none"/>
        </w:rPr>
        <w:t>The national team are preparing to launch the new Cervical Screening Management System (CSMS). Once CSMS goes live, Open Exeter will no longer be accessible for NHS Cervical Screening Programme purposes.</w:t>
      </w:r>
    </w:p>
    <w:p w14:paraId="4B1D6252" w14:textId="77777777" w:rsidR="00260FB9" w:rsidRPr="00260FB9" w:rsidRDefault="00260FB9" w:rsidP="00260FB9">
      <w:pPr>
        <w:spacing w:after="150" w:line="330" w:lineRule="atLeast"/>
        <w:rPr>
          <w:rFonts w:ascii="Calibri" w:eastAsia="Times New Roman" w:hAnsi="Calibri" w:cs="Calibri"/>
          <w:color w:val="000000"/>
          <w:kern w:val="0"/>
          <w:lang w:eastAsia="en-GB"/>
          <w14:ligatures w14:val="none"/>
        </w:rPr>
      </w:pPr>
      <w:r w:rsidRPr="00260FB9">
        <w:rPr>
          <w:rFonts w:eastAsia="Times New Roman" w:cs="Arial"/>
          <w:color w:val="000000"/>
          <w:kern w:val="0"/>
          <w:sz w:val="24"/>
          <w:szCs w:val="24"/>
          <w:lang w:eastAsia="en-GB"/>
          <w14:ligatures w14:val="none"/>
        </w:rPr>
        <w:t>System users now need to take the following key action:</w:t>
      </w:r>
    </w:p>
    <w:p w14:paraId="4151D335" w14:textId="77777777" w:rsidR="00260FB9" w:rsidRPr="00260FB9" w:rsidRDefault="00260FB9" w:rsidP="00260FB9">
      <w:pPr>
        <w:numPr>
          <w:ilvl w:val="0"/>
          <w:numId w:val="1"/>
        </w:numPr>
        <w:spacing w:before="150" w:after="150" w:line="330" w:lineRule="atLeast"/>
        <w:rPr>
          <w:rFonts w:ascii="Calibri" w:eastAsia="Times New Roman" w:hAnsi="Calibri" w:cs="Calibri"/>
          <w:color w:val="000000"/>
          <w:kern w:val="0"/>
          <w:lang w:eastAsia="en-GB"/>
          <w14:ligatures w14:val="none"/>
        </w:rPr>
      </w:pPr>
      <w:r w:rsidRPr="00260FB9">
        <w:rPr>
          <w:rFonts w:eastAsia="Times New Roman" w:cs="Arial"/>
          <w:color w:val="000000"/>
          <w:kern w:val="0"/>
          <w:sz w:val="24"/>
          <w:szCs w:val="24"/>
          <w:lang w:eastAsia="en-GB"/>
          <w14:ligatures w14:val="none"/>
        </w:rPr>
        <w:t>All users must now carry out a check to confirm if they can access CSMS. The access check will not enable you to use CSMS yet, it is to check you have the right permissions to access it when it does go live. You can check your access here and this </w:t>
      </w:r>
      <w:hyperlink r:id="rId5" w:history="1">
        <w:r w:rsidRPr="00260FB9">
          <w:rPr>
            <w:rFonts w:eastAsia="Times New Roman" w:cs="Arial"/>
            <w:color w:val="0563C1"/>
            <w:kern w:val="0"/>
            <w:sz w:val="24"/>
            <w:szCs w:val="24"/>
            <w:u w:val="single"/>
            <w:lang w:eastAsia="en-GB"/>
            <w14:ligatures w14:val="none"/>
          </w:rPr>
          <w:t>guida</w:t>
        </w:r>
        <w:r w:rsidRPr="00260FB9">
          <w:rPr>
            <w:rFonts w:eastAsia="Times New Roman" w:cs="Arial"/>
            <w:color w:val="0563C1"/>
            <w:kern w:val="0"/>
            <w:sz w:val="24"/>
            <w:szCs w:val="24"/>
            <w:u w:val="single"/>
            <w:lang w:eastAsia="en-GB"/>
            <w14:ligatures w14:val="none"/>
          </w:rPr>
          <w:t>n</w:t>
        </w:r>
        <w:r w:rsidRPr="00260FB9">
          <w:rPr>
            <w:rFonts w:eastAsia="Times New Roman" w:cs="Arial"/>
            <w:color w:val="0563C1"/>
            <w:kern w:val="0"/>
            <w:sz w:val="24"/>
            <w:szCs w:val="24"/>
            <w:u w:val="single"/>
            <w:lang w:eastAsia="en-GB"/>
            <w14:ligatures w14:val="none"/>
          </w:rPr>
          <w:t>ce</w:t>
        </w:r>
      </w:hyperlink>
      <w:r w:rsidRPr="00260FB9">
        <w:rPr>
          <w:rFonts w:eastAsia="Times New Roman" w:cs="Arial"/>
          <w:color w:val="000000"/>
          <w:kern w:val="0"/>
          <w:sz w:val="24"/>
          <w:szCs w:val="24"/>
          <w:lang w:eastAsia="en-GB"/>
          <w14:ligatures w14:val="none"/>
        </w:rPr>
        <w:t> will support you.</w:t>
      </w:r>
    </w:p>
    <w:p w14:paraId="7B2075E9" w14:textId="77777777" w:rsidR="00260FB9" w:rsidRPr="00260FB9" w:rsidRDefault="00260FB9" w:rsidP="00260FB9">
      <w:pPr>
        <w:spacing w:after="150" w:line="330" w:lineRule="atLeast"/>
        <w:rPr>
          <w:rFonts w:ascii="Calibri" w:eastAsia="Times New Roman" w:hAnsi="Calibri" w:cs="Calibri"/>
          <w:color w:val="000000"/>
          <w:kern w:val="0"/>
          <w:lang w:eastAsia="en-GB"/>
          <w14:ligatures w14:val="none"/>
        </w:rPr>
      </w:pPr>
      <w:r w:rsidRPr="00260FB9">
        <w:rPr>
          <w:rFonts w:eastAsia="Times New Roman" w:cs="Arial"/>
          <w:color w:val="000000"/>
          <w:kern w:val="0"/>
          <w:sz w:val="24"/>
          <w:szCs w:val="24"/>
          <w:lang w:eastAsia="en-GB"/>
          <w14:ligatures w14:val="none"/>
        </w:rPr>
        <w:t>For more information please visit the </w:t>
      </w:r>
      <w:hyperlink r:id="rId6" w:history="1">
        <w:r w:rsidRPr="00260FB9">
          <w:rPr>
            <w:rFonts w:eastAsia="Times New Roman" w:cs="Arial"/>
            <w:color w:val="0563C1"/>
            <w:kern w:val="0"/>
            <w:sz w:val="24"/>
            <w:szCs w:val="24"/>
            <w:u w:val="single"/>
            <w:lang w:eastAsia="en-GB"/>
            <w14:ligatures w14:val="none"/>
          </w:rPr>
          <w:t>we</w:t>
        </w:r>
        <w:r w:rsidRPr="00260FB9">
          <w:rPr>
            <w:rFonts w:eastAsia="Times New Roman" w:cs="Arial"/>
            <w:color w:val="0563C1"/>
            <w:kern w:val="0"/>
            <w:sz w:val="24"/>
            <w:szCs w:val="24"/>
            <w:u w:val="single"/>
            <w:lang w:eastAsia="en-GB"/>
            <w14:ligatures w14:val="none"/>
          </w:rPr>
          <w:t>b</w:t>
        </w:r>
        <w:r w:rsidRPr="00260FB9">
          <w:rPr>
            <w:rFonts w:eastAsia="Times New Roman" w:cs="Arial"/>
            <w:color w:val="0563C1"/>
            <w:kern w:val="0"/>
            <w:sz w:val="24"/>
            <w:szCs w:val="24"/>
            <w:u w:val="single"/>
            <w:lang w:eastAsia="en-GB"/>
            <w14:ligatures w14:val="none"/>
          </w:rPr>
          <w:t>site</w:t>
        </w:r>
      </w:hyperlink>
      <w:r w:rsidRPr="00260FB9">
        <w:rPr>
          <w:rFonts w:eastAsia="Times New Roman" w:cs="Arial"/>
          <w:color w:val="000000"/>
          <w:kern w:val="0"/>
          <w:sz w:val="24"/>
          <w:szCs w:val="24"/>
          <w:lang w:eastAsia="en-GB"/>
          <w14:ligatures w14:val="none"/>
        </w:rPr>
        <w:t>.</w:t>
      </w:r>
    </w:p>
    <w:p w14:paraId="0DDE336F" w14:textId="77777777" w:rsidR="00B22BEE" w:rsidRDefault="00B22BEE"/>
    <w:sectPr w:rsidR="00B22BE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D00E9"/>
    <w:multiLevelType w:val="multilevel"/>
    <w:tmpl w:val="2BD01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68920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375D"/>
    <w:rsid w:val="00260FB9"/>
    <w:rsid w:val="00B22BEE"/>
    <w:rsid w:val="00FD37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0FC1B0"/>
  <w15:chartTrackingRefBased/>
  <w15:docId w15:val="{93783181-3074-4FF2-9DC1-055C34635A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60FB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8040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br01.safelinks.protection.outlook.com/?url=https%3A%2F%2Fdigital.nhs.uk%2Fservices%2Fscreening-services%2Fnational-cervical-screening%2Fnew-cervical-screening-management-system&amp;data=05%7C02%7Cengland.hiow-sit%40nhs.net%7C6fcd937f8f20445f876308dc3c275a82%7C37c354b285b047f5b22207b48d774ee3%7C0%7C0%7C638451386914616555%7CUnknown%7CTWFpbGZsb3d8eyJWIjoiMC4wLjAwMDAiLCJQIjoiV2luMzIiLCJBTiI6Ik1haWwiLCJXVCI6Mn0%3D%7C0%7C%7C%7C&amp;sdata=ggaUfVRo9XomdHqZqFA9QU1uBSyr4HI2XblxDCRTD9o%3D&amp;reserved=0" TargetMode="External"/><Relationship Id="rId5" Type="http://schemas.openxmlformats.org/officeDocument/2006/relationships/hyperlink" Target="https://gbr01.safelinks.protection.outlook.com/?url=https%3A%2F%2Fdigital.nhs.uk%2Fservices%2Fscreening-services%2Fnational-cervical-screening%2Fnew-cervical-screening-management-system%2Factions-for-system-users%23csms-access-check-&amp;data=05%7C02%7Cengland.hiow-sit%40nhs.net%7C6fcd937f8f20445f876308dc3c275a82%7C37c354b285b047f5b22207b48d774ee3%7C0%7C0%7C638451386914606666%7CUnknown%7CTWFpbGZsb3d8eyJWIjoiMC4wLjAwMDAiLCJQIjoiV2luMzIiLCJBTiI6Ik1haWwiLCJXVCI6Mn0%3D%7C0%7C%7C%7C&amp;sdata=0CcIjCDwngNTxt10NOaZ59wf6uIR2dji%2Fm2iK0vKRtI%3D&amp;reserved=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255</Words>
  <Characters>1460</Characters>
  <Application>Microsoft Office Word</Application>
  <DocSecurity>0</DocSecurity>
  <Lines>12</Lines>
  <Paragraphs>3</Paragraphs>
  <ScaleCrop>false</ScaleCrop>
  <Company>NHS</Company>
  <LinksUpToDate>false</LinksUpToDate>
  <CharactersWithSpaces>1712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Pickerill</dc:creator>
  <cp:keywords/>
  <dc:description/>
  <cp:lastModifiedBy>Matthew Pickerill</cp:lastModifiedBy>
  <cp:revision>2</cp:revision>
  <dcterms:created xsi:type="dcterms:W3CDTF">2024-03-04T08:53:00Z</dcterms:created>
  <dcterms:modified xsi:type="dcterms:W3CDTF">2024-03-04T08:55:00Z</dcterms:modified>
</cp:coreProperties>
</file>