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B52C97" w14:textId="1B346DDD" w:rsidR="007C4011" w:rsidRDefault="007C4011">
      <w:pPr>
        <w:rPr>
          <w:sz w:val="32"/>
          <w:szCs w:val="32"/>
        </w:rPr>
      </w:pPr>
    </w:p>
    <w:p w14:paraId="326511AD" w14:textId="5F00AEBC" w:rsidR="00257092" w:rsidRDefault="00D92854" w:rsidP="00D92854">
      <w:pPr>
        <w:pStyle w:val="ListParagraph"/>
        <w:numPr>
          <w:ilvl w:val="0"/>
          <w:numId w:val="6"/>
        </w:numPr>
        <w:rPr>
          <w:rFonts w:ascii="Arial" w:hAnsi="Arial" w:cs="Arial"/>
          <w:sz w:val="24"/>
          <w:szCs w:val="24"/>
        </w:rPr>
      </w:pPr>
      <w:r>
        <w:rPr>
          <w:rFonts w:ascii="Arial" w:hAnsi="Arial" w:cs="Arial"/>
          <w:sz w:val="24"/>
          <w:szCs w:val="24"/>
        </w:rPr>
        <w:t>The space between the Menu at the top and the search bare to be corrected. If we can move it to a space that works that’ll be great</w:t>
      </w:r>
    </w:p>
    <w:p w14:paraId="05BF40AA" w14:textId="325C852C" w:rsidR="00460DD2" w:rsidRDefault="00460DD2" w:rsidP="00460DD2">
      <w:pPr>
        <w:pStyle w:val="ListParagraph"/>
        <w:ind w:left="1440"/>
        <w:rPr>
          <w:rFonts w:ascii="Arial" w:hAnsi="Arial" w:cs="Arial"/>
          <w:sz w:val="24"/>
          <w:szCs w:val="24"/>
        </w:rPr>
      </w:pPr>
    </w:p>
    <w:p w14:paraId="389FFCB1" w14:textId="3B70475B" w:rsidR="00460DD2" w:rsidRDefault="00460DD2" w:rsidP="00D92854">
      <w:pPr>
        <w:pStyle w:val="ListParagraph"/>
        <w:numPr>
          <w:ilvl w:val="0"/>
          <w:numId w:val="6"/>
        </w:numPr>
        <w:rPr>
          <w:rFonts w:ascii="Arial" w:hAnsi="Arial" w:cs="Arial"/>
          <w:sz w:val="24"/>
          <w:szCs w:val="24"/>
        </w:rPr>
      </w:pPr>
      <w:r>
        <w:rPr>
          <w:rFonts w:ascii="Arial" w:hAnsi="Arial" w:cs="Arial"/>
          <w:sz w:val="24"/>
          <w:szCs w:val="24"/>
        </w:rPr>
        <w:t xml:space="preserve">Please make the map image on the </w:t>
      </w:r>
      <w:proofErr w:type="gramStart"/>
      <w:r>
        <w:rPr>
          <w:rFonts w:ascii="Arial" w:hAnsi="Arial" w:cs="Arial"/>
          <w:sz w:val="24"/>
          <w:szCs w:val="24"/>
        </w:rPr>
        <w:t>Home</w:t>
      </w:r>
      <w:proofErr w:type="gramEnd"/>
      <w:r>
        <w:rPr>
          <w:rFonts w:ascii="Arial" w:hAnsi="Arial" w:cs="Arial"/>
          <w:sz w:val="24"/>
          <w:szCs w:val="24"/>
        </w:rPr>
        <w:t xml:space="preserve"> page large so you can see text in the image better </w:t>
      </w:r>
    </w:p>
    <w:p w14:paraId="3644CF0E" w14:textId="4A39AF36" w:rsidR="00460DD2" w:rsidRPr="00460DD2" w:rsidRDefault="00460DD2" w:rsidP="00460DD2">
      <w:pPr>
        <w:pStyle w:val="ListParagraph"/>
        <w:rPr>
          <w:rFonts w:ascii="Arial" w:hAnsi="Arial" w:cs="Arial"/>
          <w:sz w:val="24"/>
          <w:szCs w:val="24"/>
        </w:rPr>
      </w:pPr>
    </w:p>
    <w:p w14:paraId="1664DB7C" w14:textId="22AF56B7" w:rsidR="00460DD2" w:rsidRDefault="00460DD2" w:rsidP="00460DD2">
      <w:pPr>
        <w:pStyle w:val="ListParagraph"/>
        <w:ind w:left="1440"/>
        <w:rPr>
          <w:rFonts w:ascii="Arial" w:hAnsi="Arial" w:cs="Arial"/>
          <w:sz w:val="24"/>
          <w:szCs w:val="24"/>
        </w:rPr>
      </w:pPr>
    </w:p>
    <w:p w14:paraId="7AB40063" w14:textId="69AFFA81" w:rsidR="00D92854" w:rsidRDefault="00460DD2" w:rsidP="00D92854">
      <w:pPr>
        <w:pStyle w:val="ListParagraph"/>
        <w:ind w:left="1440"/>
        <w:rPr>
          <w:rFonts w:ascii="Arial" w:hAnsi="Arial" w:cs="Arial"/>
          <w:sz w:val="24"/>
          <w:szCs w:val="24"/>
        </w:rPr>
      </w:pPr>
      <w:r w:rsidRPr="00460DD2">
        <w:rPr>
          <w:rFonts w:ascii="Arial" w:hAnsi="Arial" w:cs="Arial"/>
          <w:sz w:val="24"/>
          <w:szCs w:val="24"/>
        </w:rPr>
        <w:drawing>
          <wp:anchor distT="0" distB="0" distL="114300" distR="114300" simplePos="0" relativeHeight="251658240" behindDoc="0" locked="0" layoutInCell="1" allowOverlap="1" wp14:anchorId="76B55A09" wp14:editId="2ACE3B07">
            <wp:simplePos x="0" y="0"/>
            <wp:positionH relativeFrom="column">
              <wp:posOffset>219075</wp:posOffset>
            </wp:positionH>
            <wp:positionV relativeFrom="paragraph">
              <wp:posOffset>231140</wp:posOffset>
            </wp:positionV>
            <wp:extent cx="5731510" cy="3210560"/>
            <wp:effectExtent l="0" t="0" r="0" b="0"/>
            <wp:wrapThrough wrapText="bothSides">
              <wp:wrapPolygon edited="0">
                <wp:start x="0" y="0"/>
                <wp:lineTo x="0" y="21532"/>
                <wp:lineTo x="21538" y="21532"/>
                <wp:lineTo x="21538" y="0"/>
                <wp:lineTo x="0" y="0"/>
              </wp:wrapPolygon>
            </wp:wrapThrough>
            <wp:docPr id="1867816152" name="Picture 1" descr="A map of the united stat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7816152" name="Picture 1" descr="A map of the united states&#10;&#10;Description automatically generated"/>
                    <pic:cNvPicPr/>
                  </pic:nvPicPr>
                  <pic:blipFill>
                    <a:blip r:embed="rId5">
                      <a:extLst>
                        <a:ext uri="{28A0092B-C50C-407E-A947-70E740481C1C}">
                          <a14:useLocalDpi xmlns:a14="http://schemas.microsoft.com/office/drawing/2010/main" val="0"/>
                        </a:ext>
                      </a:extLst>
                    </a:blip>
                    <a:stretch>
                      <a:fillRect/>
                    </a:stretch>
                  </pic:blipFill>
                  <pic:spPr>
                    <a:xfrm>
                      <a:off x="0" y="0"/>
                      <a:ext cx="5731510" cy="3210560"/>
                    </a:xfrm>
                    <a:prstGeom prst="rect">
                      <a:avLst/>
                    </a:prstGeom>
                  </pic:spPr>
                </pic:pic>
              </a:graphicData>
            </a:graphic>
            <wp14:sizeRelH relativeFrom="page">
              <wp14:pctWidth>0</wp14:pctWidth>
            </wp14:sizeRelH>
            <wp14:sizeRelV relativeFrom="page">
              <wp14:pctHeight>0</wp14:pctHeight>
            </wp14:sizeRelV>
          </wp:anchor>
        </w:drawing>
      </w:r>
    </w:p>
    <w:p w14:paraId="71410D27" w14:textId="74AE1B92" w:rsidR="00D92854" w:rsidRDefault="00D92854" w:rsidP="00D92854">
      <w:pPr>
        <w:pStyle w:val="ListParagraph"/>
        <w:numPr>
          <w:ilvl w:val="0"/>
          <w:numId w:val="6"/>
        </w:numPr>
        <w:rPr>
          <w:rFonts w:ascii="Arial" w:hAnsi="Arial" w:cs="Arial"/>
          <w:sz w:val="24"/>
          <w:szCs w:val="24"/>
        </w:rPr>
      </w:pPr>
      <w:proofErr w:type="spellStart"/>
      <w:r>
        <w:rPr>
          <w:rFonts w:ascii="Arial" w:hAnsi="Arial" w:cs="Arial"/>
          <w:sz w:val="24"/>
          <w:szCs w:val="24"/>
        </w:rPr>
        <w:t>Youtube</w:t>
      </w:r>
      <w:proofErr w:type="spellEnd"/>
      <w:r>
        <w:rPr>
          <w:rFonts w:ascii="Arial" w:hAnsi="Arial" w:cs="Arial"/>
          <w:sz w:val="24"/>
          <w:szCs w:val="24"/>
        </w:rPr>
        <w:t xml:space="preserve"> video below to be removed. There will be another video in place that I will attach below:</w:t>
      </w:r>
    </w:p>
    <w:p w14:paraId="78A7AF3A" w14:textId="5DD737EC" w:rsidR="00D92854" w:rsidRDefault="00000000" w:rsidP="00D92854">
      <w:pPr>
        <w:pStyle w:val="ListParagraph"/>
        <w:ind w:left="1440"/>
      </w:pPr>
      <w:hyperlink r:id="rId6" w:history="1">
        <w:r w:rsidR="00D92854">
          <w:rPr>
            <w:rStyle w:val="Hyperlink"/>
          </w:rPr>
          <w:t>Functional Skills information for primary care - YouTube</w:t>
        </w:r>
      </w:hyperlink>
    </w:p>
    <w:p w14:paraId="0457C303" w14:textId="3ED9D133" w:rsidR="00D92854" w:rsidRDefault="00000000" w:rsidP="00D92854">
      <w:pPr>
        <w:pStyle w:val="ListParagraph"/>
        <w:ind w:left="1440"/>
      </w:pPr>
      <w:hyperlink r:id="rId7" w:history="1">
        <w:r w:rsidR="00D92854">
          <w:rPr>
            <w:rStyle w:val="Hyperlink"/>
          </w:rPr>
          <w:t>Apprenticeships in Primary Care – Thames Valley - YouTube</w:t>
        </w:r>
      </w:hyperlink>
    </w:p>
    <w:p w14:paraId="7A1AAA11" w14:textId="4B09F917" w:rsidR="00D92854" w:rsidRDefault="00D92854" w:rsidP="00D92854">
      <w:pPr>
        <w:pStyle w:val="ListParagraph"/>
        <w:ind w:left="1440"/>
      </w:pPr>
    </w:p>
    <w:p w14:paraId="20544F82" w14:textId="2BB76DC6" w:rsidR="00D92854" w:rsidRDefault="00460DD2" w:rsidP="00D92854">
      <w:pPr>
        <w:pStyle w:val="ListParagraph"/>
        <w:numPr>
          <w:ilvl w:val="0"/>
          <w:numId w:val="6"/>
        </w:numPr>
        <w:rPr>
          <w:rFonts w:ascii="Arial" w:hAnsi="Arial" w:cs="Arial"/>
          <w:sz w:val="24"/>
          <w:szCs w:val="24"/>
        </w:rPr>
      </w:pPr>
      <w:r w:rsidRPr="00D92854">
        <w:rPr>
          <w:rFonts w:ascii="Arial" w:hAnsi="Arial" w:cs="Arial"/>
          <w:noProof/>
          <w:sz w:val="24"/>
          <w:szCs w:val="24"/>
        </w:rPr>
        <w:drawing>
          <wp:anchor distT="0" distB="0" distL="114300" distR="114300" simplePos="0" relativeHeight="251656192" behindDoc="0" locked="0" layoutInCell="1" allowOverlap="1" wp14:anchorId="61739235" wp14:editId="60D99D0D">
            <wp:simplePos x="0" y="0"/>
            <wp:positionH relativeFrom="margin">
              <wp:posOffset>-190500</wp:posOffset>
            </wp:positionH>
            <wp:positionV relativeFrom="margin">
              <wp:posOffset>6572250</wp:posOffset>
            </wp:positionV>
            <wp:extent cx="6467475" cy="1383665"/>
            <wp:effectExtent l="0" t="0" r="0" b="0"/>
            <wp:wrapThrough wrapText="bothSides">
              <wp:wrapPolygon edited="0">
                <wp:start x="0" y="0"/>
                <wp:lineTo x="0" y="21412"/>
                <wp:lineTo x="21568" y="21412"/>
                <wp:lineTo x="21568" y="0"/>
                <wp:lineTo x="0" y="0"/>
              </wp:wrapPolygon>
            </wp:wrapThrough>
            <wp:docPr id="1659549093" name="Picture 1" descr="A black screen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9549093" name="Picture 1" descr="A black screen with white text&#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6467475" cy="1383665"/>
                    </a:xfrm>
                    <a:prstGeom prst="rect">
                      <a:avLst/>
                    </a:prstGeom>
                  </pic:spPr>
                </pic:pic>
              </a:graphicData>
            </a:graphic>
            <wp14:sizeRelH relativeFrom="margin">
              <wp14:pctWidth>0</wp14:pctWidth>
            </wp14:sizeRelH>
            <wp14:sizeRelV relativeFrom="margin">
              <wp14:pctHeight>0</wp14:pctHeight>
            </wp14:sizeRelV>
          </wp:anchor>
        </w:drawing>
      </w:r>
      <w:r w:rsidR="00D92854">
        <w:rPr>
          <w:rFonts w:ascii="Arial" w:hAnsi="Arial" w:cs="Arial"/>
          <w:sz w:val="24"/>
          <w:szCs w:val="24"/>
        </w:rPr>
        <w:t>Right at the bottom please add the information of the training hub. I will attach below:</w:t>
      </w:r>
    </w:p>
    <w:p w14:paraId="644D52F1" w14:textId="264B242C" w:rsidR="00D92854" w:rsidRDefault="00D92854" w:rsidP="00D92854">
      <w:pPr>
        <w:pStyle w:val="ListParagraph"/>
        <w:ind w:left="1440"/>
        <w:rPr>
          <w:rFonts w:ascii="Arial" w:hAnsi="Arial" w:cs="Arial"/>
          <w:sz w:val="24"/>
          <w:szCs w:val="24"/>
        </w:rPr>
      </w:pPr>
    </w:p>
    <w:p w14:paraId="79226063" w14:textId="77777777" w:rsidR="00460DD2" w:rsidRDefault="00460DD2" w:rsidP="00D92854">
      <w:pPr>
        <w:pStyle w:val="ListParagraph"/>
        <w:ind w:left="1440"/>
        <w:rPr>
          <w:rFonts w:ascii="Arial" w:hAnsi="Arial" w:cs="Arial"/>
          <w:sz w:val="24"/>
          <w:szCs w:val="24"/>
        </w:rPr>
      </w:pPr>
    </w:p>
    <w:p w14:paraId="7BB92B2F" w14:textId="77777777" w:rsidR="00460DD2" w:rsidRDefault="00460DD2" w:rsidP="00D92854">
      <w:pPr>
        <w:pStyle w:val="ListParagraph"/>
        <w:ind w:left="1440"/>
        <w:rPr>
          <w:rFonts w:ascii="Arial" w:hAnsi="Arial" w:cs="Arial"/>
          <w:sz w:val="24"/>
          <w:szCs w:val="24"/>
        </w:rPr>
      </w:pPr>
    </w:p>
    <w:p w14:paraId="6A9B5649" w14:textId="2007EB56" w:rsidR="00460DD2" w:rsidRDefault="00460DD2" w:rsidP="00460DD2">
      <w:pPr>
        <w:pStyle w:val="NormalWeb"/>
        <w:shd w:val="clear" w:color="auto" w:fill="FFFFFF"/>
        <w:rPr>
          <w:rFonts w:ascii="Arial" w:hAnsi="Arial" w:cs="Arial"/>
          <w:b/>
          <w:bCs/>
        </w:rPr>
      </w:pPr>
      <w:r>
        <w:rPr>
          <w:rFonts w:ascii="Arial" w:hAnsi="Arial" w:cs="Arial"/>
          <w:b/>
          <w:bCs/>
        </w:rPr>
        <w:lastRenderedPageBreak/>
        <w:t xml:space="preserve">Contact Us </w:t>
      </w:r>
      <w:r w:rsidR="00F649C1">
        <w:rPr>
          <w:rFonts w:ascii="Arial" w:hAnsi="Arial" w:cs="Arial"/>
          <w:b/>
          <w:bCs/>
        </w:rPr>
        <w:t>–</w:t>
      </w:r>
      <w:r>
        <w:rPr>
          <w:rFonts w:ascii="Arial" w:hAnsi="Arial" w:cs="Arial"/>
          <w:b/>
          <w:bCs/>
        </w:rPr>
        <w:t xml:space="preserve"> </w:t>
      </w:r>
      <w:r w:rsidR="00F649C1" w:rsidRPr="00F649C1">
        <w:rPr>
          <w:rFonts w:ascii="Arial" w:hAnsi="Arial" w:cs="Arial"/>
        </w:rPr>
        <w:t xml:space="preserve">Redirect to Contact us Page on home page </w:t>
      </w:r>
      <w:proofErr w:type="gramStart"/>
      <w:r w:rsidR="00F649C1" w:rsidRPr="00F649C1">
        <w:rPr>
          <w:rFonts w:ascii="Arial" w:hAnsi="Arial" w:cs="Arial"/>
        </w:rPr>
        <w:t>Menu</w:t>
      </w:r>
      <w:proofErr w:type="gramEnd"/>
      <w:r w:rsidR="00F649C1">
        <w:rPr>
          <w:rFonts w:ascii="Arial" w:hAnsi="Arial" w:cs="Arial"/>
          <w:b/>
          <w:bCs/>
        </w:rPr>
        <w:t xml:space="preserve"> </w:t>
      </w:r>
    </w:p>
    <w:p w14:paraId="2BB95500" w14:textId="50CAE386" w:rsidR="00460DD2" w:rsidRPr="00460DD2" w:rsidRDefault="00460DD2" w:rsidP="00460DD2">
      <w:pPr>
        <w:pStyle w:val="NormalWeb"/>
        <w:shd w:val="clear" w:color="auto" w:fill="FFFFFF"/>
        <w:rPr>
          <w:rFonts w:ascii="Poppins" w:hAnsi="Poppins" w:cs="Poppins"/>
          <w:color w:val="333333"/>
        </w:rPr>
      </w:pPr>
      <w:r w:rsidRPr="00460DD2">
        <w:rPr>
          <w:rFonts w:ascii="Arial" w:hAnsi="Arial" w:cs="Arial"/>
          <w:b/>
          <w:bCs/>
        </w:rPr>
        <w:t>Terms and Conditions Page Text</w:t>
      </w:r>
      <w:r>
        <w:rPr>
          <w:rFonts w:ascii="Arial" w:hAnsi="Arial" w:cs="Arial"/>
        </w:rPr>
        <w:t xml:space="preserve"> </w:t>
      </w:r>
      <w:r w:rsidR="00F649C1">
        <w:rPr>
          <w:rFonts w:ascii="Arial" w:hAnsi="Arial" w:cs="Arial"/>
        </w:rPr>
        <w:t xml:space="preserve">(Just copy and paste the text below) </w:t>
      </w:r>
      <w:r>
        <w:rPr>
          <w:rFonts w:ascii="Arial" w:hAnsi="Arial" w:cs="Arial"/>
        </w:rPr>
        <w:t xml:space="preserve">- </w:t>
      </w:r>
      <w:r w:rsidRPr="00460DD2">
        <w:rPr>
          <w:rFonts w:ascii="Poppins" w:hAnsi="Poppins" w:cs="Poppins"/>
          <w:color w:val="333333"/>
        </w:rPr>
        <w:t>Welcome to our website. If you continue to browse and use this website, you are agreeing to comply with and be bound by the following terms and conditions of use, which together with our privacy policy govern the Frimley Training Hub relationship with you in relation to this website. If you disagree with any part of these terms and conditions, please do not use our website.</w:t>
      </w:r>
    </w:p>
    <w:p w14:paraId="7FFEA1F6" w14:textId="77777777" w:rsidR="00460DD2" w:rsidRPr="00460DD2" w:rsidRDefault="00460DD2" w:rsidP="00460DD2">
      <w:pPr>
        <w:shd w:val="clear" w:color="auto" w:fill="FFFFFF"/>
        <w:spacing w:before="100" w:beforeAutospacing="1" w:after="100" w:afterAutospacing="1" w:line="240" w:lineRule="auto"/>
        <w:rPr>
          <w:rFonts w:ascii="Poppins" w:eastAsia="Times New Roman" w:hAnsi="Poppins" w:cs="Poppins"/>
          <w:color w:val="333333"/>
          <w:sz w:val="24"/>
          <w:szCs w:val="24"/>
          <w:lang w:eastAsia="en-GB"/>
        </w:rPr>
      </w:pPr>
      <w:r w:rsidRPr="00460DD2">
        <w:rPr>
          <w:rFonts w:ascii="Poppins" w:eastAsia="Times New Roman" w:hAnsi="Poppins" w:cs="Poppins"/>
          <w:color w:val="333333"/>
          <w:sz w:val="24"/>
          <w:szCs w:val="24"/>
          <w:lang w:eastAsia="en-GB"/>
        </w:rPr>
        <w:t xml:space="preserve">The term ‘Frimley Training Hub’ or ‘us’ or ‘we’ refers to the owner of the website whose office address is Aldershot Centre </w:t>
      </w:r>
      <w:proofErr w:type="gramStart"/>
      <w:r w:rsidRPr="00460DD2">
        <w:rPr>
          <w:rFonts w:ascii="Poppins" w:eastAsia="Times New Roman" w:hAnsi="Poppins" w:cs="Poppins"/>
          <w:color w:val="333333"/>
          <w:sz w:val="24"/>
          <w:szCs w:val="24"/>
          <w:lang w:eastAsia="en-GB"/>
        </w:rPr>
        <w:t>For</w:t>
      </w:r>
      <w:proofErr w:type="gramEnd"/>
      <w:r w:rsidRPr="00460DD2">
        <w:rPr>
          <w:rFonts w:ascii="Poppins" w:eastAsia="Times New Roman" w:hAnsi="Poppins" w:cs="Poppins"/>
          <w:color w:val="333333"/>
          <w:sz w:val="24"/>
          <w:szCs w:val="24"/>
          <w:lang w:eastAsia="en-GB"/>
        </w:rPr>
        <w:t xml:space="preserve"> Health, Hospital Hill, Aldershot, Hants GU11 1AY. The term ‘you’ refers to the user or viewer of our website.</w:t>
      </w:r>
    </w:p>
    <w:p w14:paraId="669846B6" w14:textId="77777777" w:rsidR="00460DD2" w:rsidRPr="00460DD2" w:rsidRDefault="00460DD2" w:rsidP="00460DD2">
      <w:pPr>
        <w:shd w:val="clear" w:color="auto" w:fill="FFFFFF"/>
        <w:spacing w:before="100" w:beforeAutospacing="1" w:after="100" w:afterAutospacing="1" w:line="240" w:lineRule="auto"/>
        <w:rPr>
          <w:rFonts w:ascii="Poppins" w:eastAsia="Times New Roman" w:hAnsi="Poppins" w:cs="Poppins"/>
          <w:color w:val="333333"/>
          <w:sz w:val="24"/>
          <w:szCs w:val="24"/>
          <w:lang w:eastAsia="en-GB"/>
        </w:rPr>
      </w:pPr>
      <w:r w:rsidRPr="00460DD2">
        <w:rPr>
          <w:rFonts w:ascii="Poppins" w:eastAsia="Times New Roman" w:hAnsi="Poppins" w:cs="Poppins"/>
          <w:color w:val="333333"/>
          <w:sz w:val="24"/>
          <w:szCs w:val="24"/>
          <w:lang w:eastAsia="en-GB"/>
        </w:rPr>
        <w:t>The use of this website is subject to the following terms of use:</w:t>
      </w:r>
    </w:p>
    <w:p w14:paraId="7ADDA721" w14:textId="77777777" w:rsidR="00460DD2" w:rsidRPr="00460DD2" w:rsidRDefault="00460DD2" w:rsidP="00460DD2">
      <w:pPr>
        <w:numPr>
          <w:ilvl w:val="0"/>
          <w:numId w:val="7"/>
        </w:numPr>
        <w:shd w:val="clear" w:color="auto" w:fill="FFFFFF"/>
        <w:spacing w:after="0" w:line="240" w:lineRule="auto"/>
        <w:rPr>
          <w:rFonts w:ascii="Poppins" w:eastAsia="Times New Roman" w:hAnsi="Poppins" w:cs="Poppins"/>
          <w:color w:val="333333"/>
          <w:sz w:val="24"/>
          <w:szCs w:val="24"/>
          <w:lang w:eastAsia="en-GB"/>
        </w:rPr>
      </w:pPr>
      <w:r w:rsidRPr="00460DD2">
        <w:rPr>
          <w:rFonts w:ascii="Poppins" w:eastAsia="Times New Roman" w:hAnsi="Poppins" w:cs="Poppins"/>
          <w:color w:val="333333"/>
          <w:sz w:val="24"/>
          <w:szCs w:val="24"/>
          <w:lang w:eastAsia="en-GB"/>
        </w:rPr>
        <w:t>The content of the pages of this website is for your general information and use only. It is subject to change without notice.</w:t>
      </w:r>
    </w:p>
    <w:p w14:paraId="24619639" w14:textId="77777777" w:rsidR="00460DD2" w:rsidRPr="00460DD2" w:rsidRDefault="00460DD2" w:rsidP="00460DD2">
      <w:pPr>
        <w:numPr>
          <w:ilvl w:val="0"/>
          <w:numId w:val="7"/>
        </w:numPr>
        <w:shd w:val="clear" w:color="auto" w:fill="FFFFFF"/>
        <w:spacing w:after="0" w:line="240" w:lineRule="auto"/>
        <w:rPr>
          <w:rFonts w:ascii="Poppins" w:eastAsia="Times New Roman" w:hAnsi="Poppins" w:cs="Poppins"/>
          <w:color w:val="333333"/>
          <w:sz w:val="24"/>
          <w:szCs w:val="24"/>
          <w:lang w:eastAsia="en-GB"/>
        </w:rPr>
      </w:pPr>
      <w:r w:rsidRPr="00460DD2">
        <w:rPr>
          <w:rFonts w:ascii="Poppins" w:eastAsia="Times New Roman" w:hAnsi="Poppins" w:cs="Poppins"/>
          <w:color w:val="333333"/>
          <w:sz w:val="24"/>
          <w:szCs w:val="24"/>
          <w:lang w:eastAsia="en-GB"/>
        </w:rPr>
        <w:t>This website uses cookies to better the users experience while visiting the website.</w:t>
      </w:r>
    </w:p>
    <w:p w14:paraId="4ECCDEA6" w14:textId="77777777" w:rsidR="00460DD2" w:rsidRPr="00460DD2" w:rsidRDefault="00460DD2" w:rsidP="00460DD2">
      <w:pPr>
        <w:numPr>
          <w:ilvl w:val="0"/>
          <w:numId w:val="7"/>
        </w:numPr>
        <w:shd w:val="clear" w:color="auto" w:fill="FFFFFF"/>
        <w:spacing w:after="0" w:line="240" w:lineRule="auto"/>
        <w:rPr>
          <w:rFonts w:ascii="Poppins" w:eastAsia="Times New Roman" w:hAnsi="Poppins" w:cs="Poppins"/>
          <w:color w:val="333333"/>
          <w:sz w:val="24"/>
          <w:szCs w:val="24"/>
          <w:lang w:eastAsia="en-GB"/>
        </w:rPr>
      </w:pPr>
      <w:r w:rsidRPr="00460DD2">
        <w:rPr>
          <w:rFonts w:ascii="Poppins" w:eastAsia="Times New Roman" w:hAnsi="Poppins" w:cs="Poppins"/>
          <w:color w:val="333333"/>
          <w:sz w:val="24"/>
          <w:szCs w:val="24"/>
          <w:lang w:eastAsia="en-GB"/>
        </w:rPr>
        <w:t>Neither we nor any third parties provide any warranty or guarantee as to the accuracy, timeliness, performance, completeness or suitability of the information and materials found or offered on this website for any particular purpose. You acknowledge that such information and materials may contain inaccuracies or errors and we expressly exclude liability for any such inaccuracies or errors to the fullest extent permitted by law.</w:t>
      </w:r>
    </w:p>
    <w:p w14:paraId="24866D42" w14:textId="77777777" w:rsidR="00460DD2" w:rsidRPr="00460DD2" w:rsidRDefault="00460DD2" w:rsidP="00460DD2">
      <w:pPr>
        <w:numPr>
          <w:ilvl w:val="0"/>
          <w:numId w:val="7"/>
        </w:numPr>
        <w:shd w:val="clear" w:color="auto" w:fill="FFFFFF"/>
        <w:spacing w:after="0" w:line="240" w:lineRule="auto"/>
        <w:rPr>
          <w:rFonts w:ascii="Poppins" w:eastAsia="Times New Roman" w:hAnsi="Poppins" w:cs="Poppins"/>
          <w:color w:val="333333"/>
          <w:sz w:val="24"/>
          <w:szCs w:val="24"/>
          <w:lang w:eastAsia="en-GB"/>
        </w:rPr>
      </w:pPr>
      <w:r w:rsidRPr="00460DD2">
        <w:rPr>
          <w:rFonts w:ascii="Poppins" w:eastAsia="Times New Roman" w:hAnsi="Poppins" w:cs="Poppins"/>
          <w:color w:val="333333"/>
          <w:sz w:val="24"/>
          <w:szCs w:val="24"/>
          <w:lang w:eastAsia="en-GB"/>
        </w:rPr>
        <w:t xml:space="preserve">Your use of any information or materials on this website is entirely at your own risk, for which we shall not be liable. It shall be your own responsibility to ensure that any products, </w:t>
      </w:r>
      <w:proofErr w:type="gramStart"/>
      <w:r w:rsidRPr="00460DD2">
        <w:rPr>
          <w:rFonts w:ascii="Poppins" w:eastAsia="Times New Roman" w:hAnsi="Poppins" w:cs="Poppins"/>
          <w:color w:val="333333"/>
          <w:sz w:val="24"/>
          <w:szCs w:val="24"/>
          <w:lang w:eastAsia="en-GB"/>
        </w:rPr>
        <w:t>services</w:t>
      </w:r>
      <w:proofErr w:type="gramEnd"/>
      <w:r w:rsidRPr="00460DD2">
        <w:rPr>
          <w:rFonts w:ascii="Poppins" w:eastAsia="Times New Roman" w:hAnsi="Poppins" w:cs="Poppins"/>
          <w:color w:val="333333"/>
          <w:sz w:val="24"/>
          <w:szCs w:val="24"/>
          <w:lang w:eastAsia="en-GB"/>
        </w:rPr>
        <w:t xml:space="preserve"> or information available through this website meet your specific requirements.</w:t>
      </w:r>
    </w:p>
    <w:p w14:paraId="541A467B" w14:textId="77777777" w:rsidR="00460DD2" w:rsidRPr="00460DD2" w:rsidRDefault="00460DD2" w:rsidP="00460DD2">
      <w:pPr>
        <w:numPr>
          <w:ilvl w:val="0"/>
          <w:numId w:val="7"/>
        </w:numPr>
        <w:shd w:val="clear" w:color="auto" w:fill="FFFFFF"/>
        <w:spacing w:after="0" w:line="240" w:lineRule="auto"/>
        <w:rPr>
          <w:rFonts w:ascii="Poppins" w:eastAsia="Times New Roman" w:hAnsi="Poppins" w:cs="Poppins"/>
          <w:color w:val="333333"/>
          <w:sz w:val="24"/>
          <w:szCs w:val="24"/>
          <w:lang w:eastAsia="en-GB"/>
        </w:rPr>
      </w:pPr>
      <w:r w:rsidRPr="00460DD2">
        <w:rPr>
          <w:rFonts w:ascii="Poppins" w:eastAsia="Times New Roman" w:hAnsi="Poppins" w:cs="Poppins"/>
          <w:color w:val="333333"/>
          <w:sz w:val="24"/>
          <w:szCs w:val="24"/>
          <w:lang w:eastAsia="en-GB"/>
        </w:rPr>
        <w:t xml:space="preserve">This website contains material which is owned by or licensed to us. This material includes, but is not limited to, the design, layout, look, </w:t>
      </w:r>
      <w:proofErr w:type="gramStart"/>
      <w:r w:rsidRPr="00460DD2">
        <w:rPr>
          <w:rFonts w:ascii="Poppins" w:eastAsia="Times New Roman" w:hAnsi="Poppins" w:cs="Poppins"/>
          <w:color w:val="333333"/>
          <w:sz w:val="24"/>
          <w:szCs w:val="24"/>
          <w:lang w:eastAsia="en-GB"/>
        </w:rPr>
        <w:t>appearance</w:t>
      </w:r>
      <w:proofErr w:type="gramEnd"/>
      <w:r w:rsidRPr="00460DD2">
        <w:rPr>
          <w:rFonts w:ascii="Poppins" w:eastAsia="Times New Roman" w:hAnsi="Poppins" w:cs="Poppins"/>
          <w:color w:val="333333"/>
          <w:sz w:val="24"/>
          <w:szCs w:val="24"/>
          <w:lang w:eastAsia="en-GB"/>
        </w:rPr>
        <w:t xml:space="preserve"> and graphics. Reproduction is prohibited other than in accordance with the copyright notice, which forms part of these terms and conditions.</w:t>
      </w:r>
    </w:p>
    <w:p w14:paraId="0F0EBDCB" w14:textId="77777777" w:rsidR="00460DD2" w:rsidRPr="00460DD2" w:rsidRDefault="00460DD2" w:rsidP="00460DD2">
      <w:pPr>
        <w:numPr>
          <w:ilvl w:val="0"/>
          <w:numId w:val="7"/>
        </w:numPr>
        <w:shd w:val="clear" w:color="auto" w:fill="FFFFFF"/>
        <w:spacing w:after="0" w:line="240" w:lineRule="auto"/>
        <w:rPr>
          <w:rFonts w:ascii="Poppins" w:eastAsia="Times New Roman" w:hAnsi="Poppins" w:cs="Poppins"/>
          <w:color w:val="333333"/>
          <w:sz w:val="24"/>
          <w:szCs w:val="24"/>
          <w:lang w:eastAsia="en-GB"/>
        </w:rPr>
      </w:pPr>
      <w:r w:rsidRPr="00460DD2">
        <w:rPr>
          <w:rFonts w:ascii="Poppins" w:eastAsia="Times New Roman" w:hAnsi="Poppins" w:cs="Poppins"/>
          <w:color w:val="333333"/>
          <w:sz w:val="24"/>
          <w:szCs w:val="24"/>
          <w:lang w:eastAsia="en-GB"/>
        </w:rPr>
        <w:t>All trademarks reproduced in this website, which are not the property of, or licensed to the operator, are acknowledged on the website.</w:t>
      </w:r>
    </w:p>
    <w:p w14:paraId="4393D7CF" w14:textId="77777777" w:rsidR="00460DD2" w:rsidRPr="00460DD2" w:rsidRDefault="00460DD2" w:rsidP="00460DD2">
      <w:pPr>
        <w:numPr>
          <w:ilvl w:val="0"/>
          <w:numId w:val="7"/>
        </w:numPr>
        <w:shd w:val="clear" w:color="auto" w:fill="FFFFFF"/>
        <w:spacing w:after="0" w:line="240" w:lineRule="auto"/>
        <w:rPr>
          <w:rFonts w:ascii="Poppins" w:eastAsia="Times New Roman" w:hAnsi="Poppins" w:cs="Poppins"/>
          <w:color w:val="333333"/>
          <w:sz w:val="24"/>
          <w:szCs w:val="24"/>
          <w:lang w:eastAsia="en-GB"/>
        </w:rPr>
      </w:pPr>
      <w:r w:rsidRPr="00460DD2">
        <w:rPr>
          <w:rFonts w:ascii="Poppins" w:eastAsia="Times New Roman" w:hAnsi="Poppins" w:cs="Poppins"/>
          <w:color w:val="333333"/>
          <w:sz w:val="24"/>
          <w:szCs w:val="24"/>
          <w:lang w:eastAsia="en-GB"/>
        </w:rPr>
        <w:lastRenderedPageBreak/>
        <w:t>Unauthorised use of this website may give rise to a claim for damages and/or be a criminal offence.</w:t>
      </w:r>
    </w:p>
    <w:p w14:paraId="19CAE97B" w14:textId="77777777" w:rsidR="00460DD2" w:rsidRPr="00460DD2" w:rsidRDefault="00460DD2" w:rsidP="00460DD2">
      <w:pPr>
        <w:numPr>
          <w:ilvl w:val="0"/>
          <w:numId w:val="7"/>
        </w:numPr>
        <w:shd w:val="clear" w:color="auto" w:fill="FFFFFF"/>
        <w:spacing w:after="0" w:line="240" w:lineRule="auto"/>
        <w:rPr>
          <w:rFonts w:ascii="Poppins" w:eastAsia="Times New Roman" w:hAnsi="Poppins" w:cs="Poppins"/>
          <w:color w:val="333333"/>
          <w:sz w:val="24"/>
          <w:szCs w:val="24"/>
          <w:lang w:eastAsia="en-GB"/>
        </w:rPr>
      </w:pPr>
      <w:r w:rsidRPr="00460DD2">
        <w:rPr>
          <w:rFonts w:ascii="Poppins" w:eastAsia="Times New Roman" w:hAnsi="Poppins" w:cs="Poppins"/>
          <w:color w:val="333333"/>
          <w:sz w:val="24"/>
          <w:szCs w:val="24"/>
          <w:lang w:eastAsia="en-GB"/>
        </w:rPr>
        <w:t>From time to time, this website may also include links to other websites. These links are provided for your convenience to provide further information. They do not signify that we endorse the website(s). We have no responsibility for the content of the linked website(s).</w:t>
      </w:r>
    </w:p>
    <w:p w14:paraId="186BDFE3" w14:textId="77777777" w:rsidR="00460DD2" w:rsidRPr="00460DD2" w:rsidRDefault="00460DD2" w:rsidP="00460DD2">
      <w:pPr>
        <w:numPr>
          <w:ilvl w:val="0"/>
          <w:numId w:val="7"/>
        </w:numPr>
        <w:shd w:val="clear" w:color="auto" w:fill="FFFFFF"/>
        <w:spacing w:after="0" w:line="240" w:lineRule="auto"/>
        <w:rPr>
          <w:rFonts w:ascii="Poppins" w:eastAsia="Times New Roman" w:hAnsi="Poppins" w:cs="Poppins"/>
          <w:color w:val="333333"/>
          <w:sz w:val="24"/>
          <w:szCs w:val="24"/>
          <w:lang w:eastAsia="en-GB"/>
        </w:rPr>
      </w:pPr>
      <w:r w:rsidRPr="00460DD2">
        <w:rPr>
          <w:rFonts w:ascii="Poppins" w:eastAsia="Times New Roman" w:hAnsi="Poppins" w:cs="Poppins"/>
          <w:color w:val="333333"/>
          <w:sz w:val="24"/>
          <w:szCs w:val="24"/>
          <w:lang w:eastAsia="en-GB"/>
        </w:rPr>
        <w:t xml:space="preserve">Your use of this website and any dispute arising out of such use of the website is subject to the laws of England, Northern Ireland, </w:t>
      </w:r>
      <w:proofErr w:type="gramStart"/>
      <w:r w:rsidRPr="00460DD2">
        <w:rPr>
          <w:rFonts w:ascii="Poppins" w:eastAsia="Times New Roman" w:hAnsi="Poppins" w:cs="Poppins"/>
          <w:color w:val="333333"/>
          <w:sz w:val="24"/>
          <w:szCs w:val="24"/>
          <w:lang w:eastAsia="en-GB"/>
        </w:rPr>
        <w:t>Scotland</w:t>
      </w:r>
      <w:proofErr w:type="gramEnd"/>
      <w:r w:rsidRPr="00460DD2">
        <w:rPr>
          <w:rFonts w:ascii="Poppins" w:eastAsia="Times New Roman" w:hAnsi="Poppins" w:cs="Poppins"/>
          <w:color w:val="333333"/>
          <w:sz w:val="24"/>
          <w:szCs w:val="24"/>
          <w:lang w:eastAsia="en-GB"/>
        </w:rPr>
        <w:t xml:space="preserve"> and Wales.</w:t>
      </w:r>
    </w:p>
    <w:p w14:paraId="7D78D6E3" w14:textId="77777777" w:rsidR="00460DD2" w:rsidRPr="00F649C1" w:rsidRDefault="00460DD2" w:rsidP="00460DD2">
      <w:pPr>
        <w:numPr>
          <w:ilvl w:val="0"/>
          <w:numId w:val="7"/>
        </w:numPr>
        <w:shd w:val="clear" w:color="auto" w:fill="FFFFFF"/>
        <w:spacing w:after="0" w:line="240" w:lineRule="auto"/>
        <w:rPr>
          <w:rFonts w:ascii="Poppins" w:eastAsia="Times New Roman" w:hAnsi="Poppins" w:cs="Poppins"/>
          <w:color w:val="333333"/>
          <w:sz w:val="24"/>
          <w:szCs w:val="24"/>
          <w:lang w:eastAsia="en-GB"/>
        </w:rPr>
      </w:pPr>
      <w:r w:rsidRPr="00460DD2">
        <w:rPr>
          <w:rFonts w:ascii="Poppins" w:eastAsia="Times New Roman" w:hAnsi="Poppins" w:cs="Poppins"/>
          <w:b/>
          <w:bCs/>
          <w:color w:val="333333"/>
          <w:sz w:val="24"/>
          <w:szCs w:val="24"/>
          <w:lang w:eastAsia="en-GB"/>
        </w:rPr>
        <w:t>Your details are not passed on to any third parties.</w:t>
      </w:r>
    </w:p>
    <w:p w14:paraId="5E855435" w14:textId="77777777" w:rsidR="00F649C1" w:rsidRDefault="00F649C1" w:rsidP="00F649C1">
      <w:pPr>
        <w:shd w:val="clear" w:color="auto" w:fill="FFFFFF"/>
        <w:spacing w:after="0" w:line="240" w:lineRule="auto"/>
        <w:rPr>
          <w:rFonts w:ascii="Poppins" w:eastAsia="Times New Roman" w:hAnsi="Poppins" w:cs="Poppins"/>
          <w:b/>
          <w:bCs/>
          <w:color w:val="333333"/>
          <w:sz w:val="24"/>
          <w:szCs w:val="24"/>
          <w:lang w:eastAsia="en-GB"/>
        </w:rPr>
      </w:pPr>
    </w:p>
    <w:p w14:paraId="5E1EE797" w14:textId="77777777" w:rsidR="00F649C1" w:rsidRDefault="00F649C1" w:rsidP="00F649C1">
      <w:pPr>
        <w:shd w:val="clear" w:color="auto" w:fill="FFFFFF"/>
        <w:spacing w:after="0" w:line="240" w:lineRule="auto"/>
        <w:rPr>
          <w:rFonts w:ascii="Poppins" w:eastAsia="Times New Roman" w:hAnsi="Poppins" w:cs="Poppins"/>
          <w:b/>
          <w:bCs/>
          <w:color w:val="333333"/>
          <w:sz w:val="24"/>
          <w:szCs w:val="24"/>
          <w:lang w:eastAsia="en-GB"/>
        </w:rPr>
      </w:pPr>
    </w:p>
    <w:p w14:paraId="4CAFDB6B" w14:textId="77777777" w:rsidR="00F649C1" w:rsidRPr="00460DD2" w:rsidRDefault="00F649C1" w:rsidP="00F649C1">
      <w:pPr>
        <w:shd w:val="clear" w:color="auto" w:fill="FFFFFF"/>
        <w:spacing w:after="0" w:line="240" w:lineRule="auto"/>
        <w:rPr>
          <w:rFonts w:ascii="Poppins" w:eastAsia="Times New Roman" w:hAnsi="Poppins" w:cs="Poppins"/>
          <w:color w:val="333333"/>
          <w:sz w:val="24"/>
          <w:szCs w:val="24"/>
          <w:lang w:eastAsia="en-GB"/>
        </w:rPr>
      </w:pPr>
    </w:p>
    <w:p w14:paraId="4F6E070C" w14:textId="77777777" w:rsidR="00460DD2" w:rsidRDefault="00460DD2" w:rsidP="00460DD2">
      <w:pPr>
        <w:shd w:val="clear" w:color="auto" w:fill="FFFFFF"/>
        <w:spacing w:after="0" w:line="240" w:lineRule="auto"/>
        <w:ind w:left="720"/>
        <w:rPr>
          <w:rFonts w:ascii="Poppins" w:eastAsia="Times New Roman" w:hAnsi="Poppins" w:cs="Poppins"/>
          <w:b/>
          <w:bCs/>
          <w:color w:val="333333"/>
          <w:sz w:val="24"/>
          <w:szCs w:val="24"/>
          <w:lang w:eastAsia="en-GB"/>
        </w:rPr>
      </w:pPr>
    </w:p>
    <w:p w14:paraId="1A37FEFA" w14:textId="3083874E" w:rsidR="00F649C1" w:rsidRDefault="00460DD2" w:rsidP="00F649C1">
      <w:pPr>
        <w:pStyle w:val="NormalWeb"/>
        <w:shd w:val="clear" w:color="auto" w:fill="FFFFFF"/>
        <w:rPr>
          <w:rFonts w:ascii="Poppins" w:hAnsi="Poppins" w:cs="Poppins"/>
          <w:color w:val="333333"/>
        </w:rPr>
      </w:pPr>
      <w:r w:rsidRPr="00F649C1">
        <w:rPr>
          <w:rFonts w:ascii="Arial" w:hAnsi="Arial" w:cs="Arial"/>
          <w:b/>
          <w:bCs/>
          <w:color w:val="333333"/>
        </w:rPr>
        <w:t xml:space="preserve">Privacy Policy - </w:t>
      </w:r>
      <w:r w:rsidR="00F649C1" w:rsidRPr="00F649C1">
        <w:rPr>
          <w:rStyle w:val="Strong"/>
          <w:rFonts w:ascii="Arial" w:hAnsi="Arial" w:cs="Arial"/>
          <w:color w:val="333333"/>
        </w:rPr>
        <w:t>The policy:</w:t>
      </w:r>
      <w:r w:rsidR="00F649C1">
        <w:rPr>
          <w:rFonts w:ascii="Poppins" w:hAnsi="Poppins" w:cs="Poppins"/>
          <w:color w:val="333333"/>
        </w:rPr>
        <w:t> </w:t>
      </w:r>
      <w:r w:rsidR="00F649C1">
        <w:rPr>
          <w:rFonts w:ascii="Poppins" w:hAnsi="Poppins" w:cs="Poppins"/>
          <w:color w:val="333333"/>
        </w:rPr>
        <w:t>(</w:t>
      </w:r>
      <w:r w:rsidR="00F649C1">
        <w:rPr>
          <w:rFonts w:ascii="Arial" w:hAnsi="Arial" w:cs="Arial"/>
        </w:rPr>
        <w:t>Just copy and paste the text below)</w:t>
      </w:r>
    </w:p>
    <w:p w14:paraId="678D1FAF" w14:textId="36B6B484" w:rsidR="00F649C1" w:rsidRDefault="00F649C1" w:rsidP="00F649C1">
      <w:pPr>
        <w:pStyle w:val="NormalWeb"/>
        <w:shd w:val="clear" w:color="auto" w:fill="FFFFFF"/>
        <w:rPr>
          <w:rFonts w:ascii="Poppins" w:hAnsi="Poppins" w:cs="Poppins"/>
          <w:color w:val="333333"/>
        </w:rPr>
      </w:pPr>
      <w:r>
        <w:rPr>
          <w:rFonts w:ascii="Poppins" w:hAnsi="Poppins" w:cs="Poppins"/>
          <w:color w:val="333333"/>
        </w:rPr>
        <w:t xml:space="preserve">This privacy policy notice is for this website; https://frimleytraininghub.co.uk/ and served by Frimley Training Hub hosted by </w:t>
      </w:r>
      <w:proofErr w:type="spellStart"/>
      <w:r>
        <w:rPr>
          <w:rFonts w:ascii="Poppins" w:hAnsi="Poppins" w:cs="Poppins"/>
          <w:color w:val="333333"/>
        </w:rPr>
        <w:t>OxFed</w:t>
      </w:r>
      <w:proofErr w:type="spellEnd"/>
      <w:r>
        <w:rPr>
          <w:rFonts w:ascii="Poppins" w:hAnsi="Poppins" w:cs="Poppins"/>
          <w:color w:val="333333"/>
        </w:rPr>
        <w:t xml:space="preserve"> Health &amp; Care Ltd Northway Community Centre (2nd Floor), Dora Carr Close, Oxford, OX3 9RF and governs the privacy of those who use it. The purpose of this policy is to explain to you how we control, process, handle and protect your personal information while browsing or using this website, including your rights under current laws and regulations. If you do not agree to the following </w:t>
      </w:r>
      <w:proofErr w:type="gramStart"/>
      <w:r>
        <w:rPr>
          <w:rFonts w:ascii="Poppins" w:hAnsi="Poppins" w:cs="Poppins"/>
          <w:color w:val="333333"/>
        </w:rPr>
        <w:t>policy</w:t>
      </w:r>
      <w:proofErr w:type="gramEnd"/>
      <w:r>
        <w:rPr>
          <w:rFonts w:ascii="Poppins" w:hAnsi="Poppins" w:cs="Poppins"/>
          <w:color w:val="333333"/>
        </w:rPr>
        <w:t xml:space="preserve"> you may wish to cease viewing / using this website.</w:t>
      </w:r>
    </w:p>
    <w:p w14:paraId="2C056D31" w14:textId="77777777" w:rsidR="00F649C1" w:rsidRDefault="00F649C1" w:rsidP="00F649C1">
      <w:pPr>
        <w:pStyle w:val="NormalWeb"/>
        <w:shd w:val="clear" w:color="auto" w:fill="FFFFFF"/>
        <w:rPr>
          <w:rFonts w:ascii="Poppins" w:hAnsi="Poppins" w:cs="Poppins"/>
          <w:color w:val="333333"/>
        </w:rPr>
      </w:pPr>
      <w:r>
        <w:rPr>
          <w:rFonts w:ascii="Poppins" w:hAnsi="Poppins" w:cs="Poppins"/>
          <w:color w:val="333333"/>
        </w:rPr>
        <w:t>Policy key definitions:</w:t>
      </w:r>
    </w:p>
    <w:p w14:paraId="673ACADD" w14:textId="77777777" w:rsidR="00F649C1" w:rsidRDefault="00F649C1" w:rsidP="00F649C1">
      <w:pPr>
        <w:numPr>
          <w:ilvl w:val="0"/>
          <w:numId w:val="8"/>
        </w:numPr>
        <w:shd w:val="clear" w:color="auto" w:fill="FFFFFF"/>
        <w:spacing w:after="0" w:line="240" w:lineRule="auto"/>
        <w:rPr>
          <w:rFonts w:ascii="Poppins" w:hAnsi="Poppins" w:cs="Poppins"/>
          <w:color w:val="333333"/>
        </w:rPr>
      </w:pPr>
      <w:r>
        <w:rPr>
          <w:rFonts w:ascii="Poppins" w:hAnsi="Poppins" w:cs="Poppins"/>
          <w:color w:val="333333"/>
        </w:rPr>
        <w:t xml:space="preserve">“I”, “our”, “us”, or “we” </w:t>
      </w:r>
      <w:proofErr w:type="gramStart"/>
      <w:r>
        <w:rPr>
          <w:rFonts w:ascii="Poppins" w:hAnsi="Poppins" w:cs="Poppins"/>
          <w:color w:val="333333"/>
        </w:rPr>
        <w:t>refers  to</w:t>
      </w:r>
      <w:proofErr w:type="gramEnd"/>
      <w:r>
        <w:rPr>
          <w:rFonts w:ascii="Poppins" w:hAnsi="Poppins" w:cs="Poppins"/>
          <w:color w:val="333333"/>
        </w:rPr>
        <w:t xml:space="preserve"> the Frimley Training Hub</w:t>
      </w:r>
    </w:p>
    <w:p w14:paraId="558566DC" w14:textId="77777777" w:rsidR="00F649C1" w:rsidRDefault="00F649C1" w:rsidP="00F649C1">
      <w:pPr>
        <w:numPr>
          <w:ilvl w:val="0"/>
          <w:numId w:val="8"/>
        </w:numPr>
        <w:shd w:val="clear" w:color="auto" w:fill="FFFFFF"/>
        <w:spacing w:after="0" w:line="240" w:lineRule="auto"/>
        <w:rPr>
          <w:rFonts w:ascii="Poppins" w:hAnsi="Poppins" w:cs="Poppins"/>
          <w:color w:val="333333"/>
        </w:rPr>
      </w:pPr>
      <w:r>
        <w:rPr>
          <w:rFonts w:ascii="Poppins" w:hAnsi="Poppins" w:cs="Poppins"/>
          <w:color w:val="333333"/>
        </w:rPr>
        <w:t>“you”, “the user” refer to the person(s) using this website.</w:t>
      </w:r>
    </w:p>
    <w:p w14:paraId="79C7F94F" w14:textId="77777777" w:rsidR="00F649C1" w:rsidRDefault="00F649C1" w:rsidP="00F649C1">
      <w:pPr>
        <w:numPr>
          <w:ilvl w:val="0"/>
          <w:numId w:val="8"/>
        </w:numPr>
        <w:shd w:val="clear" w:color="auto" w:fill="FFFFFF"/>
        <w:spacing w:after="0" w:line="240" w:lineRule="auto"/>
        <w:rPr>
          <w:rFonts w:ascii="Poppins" w:hAnsi="Poppins" w:cs="Poppins"/>
          <w:color w:val="333333"/>
        </w:rPr>
      </w:pPr>
      <w:r>
        <w:rPr>
          <w:rFonts w:ascii="Poppins" w:hAnsi="Poppins" w:cs="Poppins"/>
          <w:color w:val="333333"/>
        </w:rPr>
        <w:t>GDPR means General Data Protection Act.</w:t>
      </w:r>
    </w:p>
    <w:p w14:paraId="07B4416A" w14:textId="77777777" w:rsidR="00F649C1" w:rsidRDefault="00F649C1" w:rsidP="00F649C1">
      <w:pPr>
        <w:numPr>
          <w:ilvl w:val="0"/>
          <w:numId w:val="8"/>
        </w:numPr>
        <w:shd w:val="clear" w:color="auto" w:fill="FFFFFF"/>
        <w:spacing w:after="0" w:line="240" w:lineRule="auto"/>
        <w:rPr>
          <w:rFonts w:ascii="Poppins" w:hAnsi="Poppins" w:cs="Poppins"/>
          <w:color w:val="333333"/>
        </w:rPr>
      </w:pPr>
      <w:r>
        <w:rPr>
          <w:rFonts w:ascii="Poppins" w:hAnsi="Poppins" w:cs="Poppins"/>
          <w:color w:val="333333"/>
        </w:rPr>
        <w:t>PECR means Privacy &amp; Electronic Communications Regulation.</w:t>
      </w:r>
    </w:p>
    <w:p w14:paraId="293E40C6" w14:textId="77777777" w:rsidR="00F649C1" w:rsidRDefault="00F649C1" w:rsidP="00F649C1">
      <w:pPr>
        <w:numPr>
          <w:ilvl w:val="0"/>
          <w:numId w:val="8"/>
        </w:numPr>
        <w:shd w:val="clear" w:color="auto" w:fill="FFFFFF"/>
        <w:spacing w:after="0" w:line="240" w:lineRule="auto"/>
        <w:rPr>
          <w:rFonts w:ascii="Poppins" w:hAnsi="Poppins" w:cs="Poppins"/>
          <w:color w:val="333333"/>
        </w:rPr>
      </w:pPr>
      <w:r>
        <w:rPr>
          <w:rFonts w:ascii="Poppins" w:hAnsi="Poppins" w:cs="Poppins"/>
          <w:color w:val="333333"/>
        </w:rPr>
        <w:t>ICO means Information Commissioner’s Office.</w:t>
      </w:r>
    </w:p>
    <w:p w14:paraId="5447A76C" w14:textId="77777777" w:rsidR="00F649C1" w:rsidRDefault="00F649C1" w:rsidP="00F649C1">
      <w:pPr>
        <w:numPr>
          <w:ilvl w:val="0"/>
          <w:numId w:val="8"/>
        </w:numPr>
        <w:shd w:val="clear" w:color="auto" w:fill="FFFFFF"/>
        <w:spacing w:after="0" w:line="240" w:lineRule="auto"/>
        <w:rPr>
          <w:rFonts w:ascii="Poppins" w:hAnsi="Poppins" w:cs="Poppins"/>
          <w:color w:val="333333"/>
        </w:rPr>
      </w:pPr>
      <w:r>
        <w:rPr>
          <w:rFonts w:ascii="Poppins" w:hAnsi="Poppins" w:cs="Poppins"/>
          <w:color w:val="333333"/>
        </w:rPr>
        <w:t xml:space="preserve">Cookies mean small files stored on </w:t>
      </w:r>
      <w:proofErr w:type="spellStart"/>
      <w:r>
        <w:rPr>
          <w:rFonts w:ascii="Poppins" w:hAnsi="Poppins" w:cs="Poppins"/>
          <w:color w:val="333333"/>
        </w:rPr>
        <w:t xml:space="preserve">a </w:t>
      </w:r>
      <w:proofErr w:type="gramStart"/>
      <w:r>
        <w:rPr>
          <w:rFonts w:ascii="Poppins" w:hAnsi="Poppins" w:cs="Poppins"/>
          <w:color w:val="333333"/>
        </w:rPr>
        <w:t>users</w:t>
      </w:r>
      <w:proofErr w:type="spellEnd"/>
      <w:proofErr w:type="gramEnd"/>
      <w:r>
        <w:rPr>
          <w:rFonts w:ascii="Poppins" w:hAnsi="Poppins" w:cs="Poppins"/>
          <w:color w:val="333333"/>
        </w:rPr>
        <w:t xml:space="preserve"> computer or device.</w:t>
      </w:r>
    </w:p>
    <w:p w14:paraId="5BEEBC9D" w14:textId="77777777" w:rsidR="00F649C1" w:rsidRDefault="00F649C1" w:rsidP="00F649C1">
      <w:pPr>
        <w:pStyle w:val="NormalWeb"/>
        <w:shd w:val="clear" w:color="auto" w:fill="FFFFFF"/>
        <w:rPr>
          <w:rFonts w:ascii="Poppins" w:hAnsi="Poppins" w:cs="Poppins"/>
          <w:color w:val="333333"/>
        </w:rPr>
      </w:pPr>
      <w:r>
        <w:rPr>
          <w:rStyle w:val="Strong"/>
          <w:rFonts w:ascii="Poppins" w:hAnsi="Poppins" w:cs="Poppins"/>
          <w:color w:val="333333"/>
        </w:rPr>
        <w:t>Processing of your personal data</w:t>
      </w:r>
    </w:p>
    <w:p w14:paraId="70C6BFD4" w14:textId="77777777" w:rsidR="00F649C1" w:rsidRDefault="00F649C1" w:rsidP="00F649C1">
      <w:pPr>
        <w:pStyle w:val="NormalWeb"/>
        <w:shd w:val="clear" w:color="auto" w:fill="FFFFFF"/>
        <w:rPr>
          <w:rFonts w:ascii="Poppins" w:hAnsi="Poppins" w:cs="Poppins"/>
          <w:color w:val="333333"/>
        </w:rPr>
      </w:pPr>
      <w:r>
        <w:rPr>
          <w:rFonts w:ascii="Poppins" w:hAnsi="Poppins" w:cs="Poppins"/>
          <w:color w:val="333333"/>
        </w:rPr>
        <w:lastRenderedPageBreak/>
        <w:t>Under the GDPR (General Data Protection Regulation) we control and / or process any personal information about you electronically using the following lawful bases.</w:t>
      </w:r>
    </w:p>
    <w:p w14:paraId="13BA1E55" w14:textId="77777777" w:rsidR="00F649C1" w:rsidRDefault="00F649C1" w:rsidP="00F649C1">
      <w:pPr>
        <w:numPr>
          <w:ilvl w:val="0"/>
          <w:numId w:val="9"/>
        </w:numPr>
        <w:shd w:val="clear" w:color="auto" w:fill="FFFFFF"/>
        <w:spacing w:after="0" w:line="240" w:lineRule="auto"/>
        <w:rPr>
          <w:rFonts w:ascii="Poppins" w:hAnsi="Poppins" w:cs="Poppins"/>
          <w:color w:val="333333"/>
        </w:rPr>
      </w:pPr>
      <w:r>
        <w:rPr>
          <w:rFonts w:ascii="Poppins" w:hAnsi="Poppins" w:cs="Poppins"/>
          <w:color w:val="333333"/>
        </w:rPr>
        <w:t>We are registered with the ICO under the Data Protection Register.</w:t>
      </w:r>
    </w:p>
    <w:p w14:paraId="662A4F29" w14:textId="77777777" w:rsidR="00F649C1" w:rsidRDefault="00F649C1" w:rsidP="00F649C1">
      <w:pPr>
        <w:numPr>
          <w:ilvl w:val="0"/>
          <w:numId w:val="10"/>
        </w:numPr>
        <w:shd w:val="clear" w:color="auto" w:fill="FFFFFF"/>
        <w:spacing w:after="0" w:line="240" w:lineRule="auto"/>
        <w:rPr>
          <w:rFonts w:ascii="Poppins" w:hAnsi="Poppins" w:cs="Poppins"/>
          <w:color w:val="333333"/>
        </w:rPr>
      </w:pPr>
      <w:r>
        <w:rPr>
          <w:rStyle w:val="Strong"/>
          <w:rFonts w:ascii="Poppins" w:hAnsi="Poppins" w:cs="Poppins"/>
          <w:color w:val="333333"/>
        </w:rPr>
        <w:t>Lawful basis:</w:t>
      </w:r>
      <w:r>
        <w:rPr>
          <w:rFonts w:ascii="Poppins" w:hAnsi="Poppins" w:cs="Poppins"/>
          <w:color w:val="333333"/>
        </w:rPr>
        <w:t> Consent</w:t>
      </w:r>
      <w:r>
        <w:rPr>
          <w:rFonts w:ascii="Poppins" w:hAnsi="Poppins" w:cs="Poppins"/>
          <w:color w:val="333333"/>
        </w:rPr>
        <w:br/>
      </w:r>
      <w:r>
        <w:rPr>
          <w:rStyle w:val="Strong"/>
          <w:rFonts w:ascii="Poppins" w:hAnsi="Poppins" w:cs="Poppins"/>
          <w:color w:val="333333"/>
        </w:rPr>
        <w:t>The reason we use this basis:</w:t>
      </w:r>
      <w:r>
        <w:rPr>
          <w:rFonts w:ascii="Poppins" w:hAnsi="Poppins" w:cs="Poppins"/>
          <w:color w:val="333333"/>
        </w:rPr>
        <w:t xml:space="preserve"> The Frimley Training Hub requires your consent </w:t>
      </w:r>
      <w:proofErr w:type="gramStart"/>
      <w:r>
        <w:rPr>
          <w:rFonts w:ascii="Poppins" w:hAnsi="Poppins" w:cs="Poppins"/>
          <w:color w:val="333333"/>
        </w:rPr>
        <w:t>in order to</w:t>
      </w:r>
      <w:proofErr w:type="gramEnd"/>
      <w:r>
        <w:rPr>
          <w:rFonts w:ascii="Poppins" w:hAnsi="Poppins" w:cs="Poppins"/>
          <w:color w:val="333333"/>
        </w:rPr>
        <w:t xml:space="preserve"> be able to process your information and book you on to a training programme, event or meeting.</w:t>
      </w:r>
      <w:r>
        <w:rPr>
          <w:rFonts w:ascii="Poppins" w:hAnsi="Poppins" w:cs="Poppins"/>
          <w:color w:val="333333"/>
        </w:rPr>
        <w:br/>
      </w:r>
      <w:r>
        <w:rPr>
          <w:rStyle w:val="Strong"/>
          <w:rFonts w:ascii="Poppins" w:hAnsi="Poppins" w:cs="Poppins"/>
          <w:color w:val="333333"/>
        </w:rPr>
        <w:t>We process your information in the following ways:</w:t>
      </w:r>
      <w:r>
        <w:rPr>
          <w:rFonts w:ascii="Poppins" w:hAnsi="Poppins" w:cs="Poppins"/>
          <w:color w:val="333333"/>
        </w:rPr>
        <w:t> The website collects basic personal information about you including name, email address, job title. We also ask for some sensitive information such as dietary and access requirements. This is to ensure that your needs are taken into account so that suitable  measures are put in place to make the training, event or meeting meet your requirements.</w:t>
      </w:r>
      <w:r>
        <w:rPr>
          <w:rFonts w:ascii="Poppins" w:hAnsi="Poppins" w:cs="Poppins"/>
          <w:color w:val="333333"/>
        </w:rPr>
        <w:br/>
      </w:r>
      <w:r>
        <w:rPr>
          <w:rStyle w:val="Strong"/>
          <w:rFonts w:ascii="Poppins" w:hAnsi="Poppins" w:cs="Poppins"/>
          <w:color w:val="333333"/>
        </w:rPr>
        <w:t>Data retention period:</w:t>
      </w:r>
      <w:r>
        <w:rPr>
          <w:rFonts w:ascii="Poppins" w:hAnsi="Poppins" w:cs="Poppins"/>
          <w:color w:val="333333"/>
        </w:rPr>
        <w:t> We will continue to process your information under this basis until you withdraw consent or for a period of 4 months after the training/event/meeting series completes.</w:t>
      </w:r>
      <w:r>
        <w:rPr>
          <w:rFonts w:ascii="Poppins" w:hAnsi="Poppins" w:cs="Poppins"/>
          <w:color w:val="333333"/>
        </w:rPr>
        <w:br/>
      </w:r>
      <w:r>
        <w:rPr>
          <w:rStyle w:val="Strong"/>
          <w:rFonts w:ascii="Poppins" w:hAnsi="Poppins" w:cs="Poppins"/>
          <w:color w:val="333333"/>
        </w:rPr>
        <w:t>Sharing your information:</w:t>
      </w:r>
      <w:r>
        <w:rPr>
          <w:rFonts w:ascii="Poppins" w:hAnsi="Poppins" w:cs="Poppins"/>
          <w:color w:val="333333"/>
        </w:rPr>
        <w:t> We do not share your information with third parties.</w:t>
      </w:r>
    </w:p>
    <w:p w14:paraId="002BBF26" w14:textId="77777777" w:rsidR="00F649C1" w:rsidRDefault="00F649C1" w:rsidP="00F649C1">
      <w:pPr>
        <w:pStyle w:val="NormalWeb"/>
        <w:shd w:val="clear" w:color="auto" w:fill="FFFFFF"/>
        <w:rPr>
          <w:rFonts w:ascii="Poppins" w:hAnsi="Poppins" w:cs="Poppins"/>
          <w:color w:val="333333"/>
        </w:rPr>
      </w:pPr>
      <w:r>
        <w:rPr>
          <w:rFonts w:ascii="Poppins" w:hAnsi="Poppins" w:cs="Poppins"/>
          <w:color w:val="333333"/>
        </w:rPr>
        <w:t>If, as determined by us, the lawful basis upon which we process your personal information changes, we will notify you about the change and any new lawful basis to be used if required. We shall stop processing your personal information if the lawful basis used is no longer relevant.</w:t>
      </w:r>
    </w:p>
    <w:p w14:paraId="2950D3D2" w14:textId="77777777" w:rsidR="00F649C1" w:rsidRDefault="00F649C1" w:rsidP="00F649C1">
      <w:pPr>
        <w:pStyle w:val="NormalWeb"/>
        <w:shd w:val="clear" w:color="auto" w:fill="FFFFFF"/>
        <w:rPr>
          <w:rFonts w:ascii="Poppins" w:hAnsi="Poppins" w:cs="Poppins"/>
          <w:color w:val="333333"/>
        </w:rPr>
      </w:pPr>
      <w:r>
        <w:rPr>
          <w:rStyle w:val="Strong"/>
          <w:rFonts w:ascii="Poppins" w:hAnsi="Poppins" w:cs="Poppins"/>
          <w:color w:val="333333"/>
        </w:rPr>
        <w:t>Your individual rights</w:t>
      </w:r>
    </w:p>
    <w:p w14:paraId="1CDAEFEA" w14:textId="77777777" w:rsidR="00F649C1" w:rsidRDefault="00F649C1" w:rsidP="00F649C1">
      <w:pPr>
        <w:pStyle w:val="NormalWeb"/>
        <w:shd w:val="clear" w:color="auto" w:fill="FFFFFF"/>
        <w:rPr>
          <w:rFonts w:ascii="Poppins" w:hAnsi="Poppins" w:cs="Poppins"/>
          <w:color w:val="333333"/>
        </w:rPr>
      </w:pPr>
      <w:r>
        <w:rPr>
          <w:rFonts w:ascii="Poppins" w:hAnsi="Poppins" w:cs="Poppins"/>
          <w:color w:val="333333"/>
        </w:rPr>
        <w:t>Under the GDPR your rights are as follows. You can read more about </w:t>
      </w:r>
      <w:hyperlink r:id="rId9" w:history="1">
        <w:r>
          <w:rPr>
            <w:rStyle w:val="Hyperlink"/>
            <w:rFonts w:ascii="Poppins" w:hAnsi="Poppins" w:cs="Poppins"/>
            <w:color w:val="768692"/>
            <w:u w:val="none"/>
          </w:rPr>
          <w:t>your rights in details here</w:t>
        </w:r>
      </w:hyperlink>
      <w:r>
        <w:rPr>
          <w:rFonts w:ascii="Poppins" w:hAnsi="Poppins" w:cs="Poppins"/>
          <w:color w:val="333333"/>
        </w:rPr>
        <w:t>;</w:t>
      </w:r>
    </w:p>
    <w:p w14:paraId="1632B6F5" w14:textId="77777777" w:rsidR="00F649C1" w:rsidRDefault="00F649C1" w:rsidP="00F649C1">
      <w:pPr>
        <w:numPr>
          <w:ilvl w:val="0"/>
          <w:numId w:val="11"/>
        </w:numPr>
        <w:shd w:val="clear" w:color="auto" w:fill="FFFFFF"/>
        <w:spacing w:after="0" w:line="240" w:lineRule="auto"/>
        <w:rPr>
          <w:rFonts w:ascii="Poppins" w:hAnsi="Poppins" w:cs="Poppins"/>
          <w:color w:val="333333"/>
        </w:rPr>
      </w:pPr>
      <w:r>
        <w:rPr>
          <w:rFonts w:ascii="Poppins" w:hAnsi="Poppins" w:cs="Poppins"/>
          <w:color w:val="333333"/>
        </w:rPr>
        <w:t xml:space="preserve">the right to be </w:t>
      </w:r>
      <w:proofErr w:type="gramStart"/>
      <w:r>
        <w:rPr>
          <w:rFonts w:ascii="Poppins" w:hAnsi="Poppins" w:cs="Poppins"/>
          <w:color w:val="333333"/>
        </w:rPr>
        <w:t>informed;</w:t>
      </w:r>
      <w:proofErr w:type="gramEnd"/>
    </w:p>
    <w:p w14:paraId="32A18B67" w14:textId="77777777" w:rsidR="00F649C1" w:rsidRDefault="00F649C1" w:rsidP="00F649C1">
      <w:pPr>
        <w:numPr>
          <w:ilvl w:val="0"/>
          <w:numId w:val="11"/>
        </w:numPr>
        <w:shd w:val="clear" w:color="auto" w:fill="FFFFFF"/>
        <w:spacing w:after="0" w:line="240" w:lineRule="auto"/>
        <w:rPr>
          <w:rFonts w:ascii="Poppins" w:hAnsi="Poppins" w:cs="Poppins"/>
          <w:color w:val="333333"/>
        </w:rPr>
      </w:pPr>
      <w:r>
        <w:rPr>
          <w:rFonts w:ascii="Poppins" w:hAnsi="Poppins" w:cs="Poppins"/>
          <w:color w:val="333333"/>
        </w:rPr>
        <w:t xml:space="preserve">the right of </w:t>
      </w:r>
      <w:proofErr w:type="gramStart"/>
      <w:r>
        <w:rPr>
          <w:rFonts w:ascii="Poppins" w:hAnsi="Poppins" w:cs="Poppins"/>
          <w:color w:val="333333"/>
        </w:rPr>
        <w:t>access;</w:t>
      </w:r>
      <w:proofErr w:type="gramEnd"/>
    </w:p>
    <w:p w14:paraId="7A6DC34F" w14:textId="77777777" w:rsidR="00F649C1" w:rsidRDefault="00F649C1" w:rsidP="00F649C1">
      <w:pPr>
        <w:numPr>
          <w:ilvl w:val="0"/>
          <w:numId w:val="11"/>
        </w:numPr>
        <w:shd w:val="clear" w:color="auto" w:fill="FFFFFF"/>
        <w:spacing w:after="0" w:line="240" w:lineRule="auto"/>
        <w:rPr>
          <w:rFonts w:ascii="Poppins" w:hAnsi="Poppins" w:cs="Poppins"/>
          <w:color w:val="333333"/>
        </w:rPr>
      </w:pPr>
      <w:r>
        <w:rPr>
          <w:rFonts w:ascii="Poppins" w:hAnsi="Poppins" w:cs="Poppins"/>
          <w:color w:val="333333"/>
        </w:rPr>
        <w:t xml:space="preserve">the right to </w:t>
      </w:r>
      <w:proofErr w:type="gramStart"/>
      <w:r>
        <w:rPr>
          <w:rFonts w:ascii="Poppins" w:hAnsi="Poppins" w:cs="Poppins"/>
          <w:color w:val="333333"/>
        </w:rPr>
        <w:t>rectification;</w:t>
      </w:r>
      <w:proofErr w:type="gramEnd"/>
    </w:p>
    <w:p w14:paraId="5FEAA62F" w14:textId="77777777" w:rsidR="00F649C1" w:rsidRDefault="00F649C1" w:rsidP="00F649C1">
      <w:pPr>
        <w:numPr>
          <w:ilvl w:val="0"/>
          <w:numId w:val="11"/>
        </w:numPr>
        <w:shd w:val="clear" w:color="auto" w:fill="FFFFFF"/>
        <w:spacing w:after="0" w:line="240" w:lineRule="auto"/>
        <w:rPr>
          <w:rFonts w:ascii="Poppins" w:hAnsi="Poppins" w:cs="Poppins"/>
          <w:color w:val="333333"/>
        </w:rPr>
      </w:pPr>
      <w:r>
        <w:rPr>
          <w:rFonts w:ascii="Poppins" w:hAnsi="Poppins" w:cs="Poppins"/>
          <w:color w:val="333333"/>
        </w:rPr>
        <w:t xml:space="preserve">the right to </w:t>
      </w:r>
      <w:proofErr w:type="gramStart"/>
      <w:r>
        <w:rPr>
          <w:rFonts w:ascii="Poppins" w:hAnsi="Poppins" w:cs="Poppins"/>
          <w:color w:val="333333"/>
        </w:rPr>
        <w:t>erasure;</w:t>
      </w:r>
      <w:proofErr w:type="gramEnd"/>
    </w:p>
    <w:p w14:paraId="47F635E9" w14:textId="77777777" w:rsidR="00F649C1" w:rsidRDefault="00F649C1" w:rsidP="00F649C1">
      <w:pPr>
        <w:numPr>
          <w:ilvl w:val="0"/>
          <w:numId w:val="11"/>
        </w:numPr>
        <w:shd w:val="clear" w:color="auto" w:fill="FFFFFF"/>
        <w:spacing w:after="0" w:line="240" w:lineRule="auto"/>
        <w:rPr>
          <w:rFonts w:ascii="Poppins" w:hAnsi="Poppins" w:cs="Poppins"/>
          <w:color w:val="333333"/>
        </w:rPr>
      </w:pPr>
      <w:r>
        <w:rPr>
          <w:rFonts w:ascii="Poppins" w:hAnsi="Poppins" w:cs="Poppins"/>
          <w:color w:val="333333"/>
        </w:rPr>
        <w:t xml:space="preserve">the right to restrict </w:t>
      </w:r>
      <w:proofErr w:type="gramStart"/>
      <w:r>
        <w:rPr>
          <w:rFonts w:ascii="Poppins" w:hAnsi="Poppins" w:cs="Poppins"/>
          <w:color w:val="333333"/>
        </w:rPr>
        <w:t>processing;</w:t>
      </w:r>
      <w:proofErr w:type="gramEnd"/>
    </w:p>
    <w:p w14:paraId="4B7F0782" w14:textId="77777777" w:rsidR="00F649C1" w:rsidRDefault="00F649C1" w:rsidP="00F649C1">
      <w:pPr>
        <w:numPr>
          <w:ilvl w:val="0"/>
          <w:numId w:val="11"/>
        </w:numPr>
        <w:shd w:val="clear" w:color="auto" w:fill="FFFFFF"/>
        <w:spacing w:after="0" w:line="240" w:lineRule="auto"/>
        <w:rPr>
          <w:rFonts w:ascii="Poppins" w:hAnsi="Poppins" w:cs="Poppins"/>
          <w:color w:val="333333"/>
        </w:rPr>
      </w:pPr>
      <w:r>
        <w:rPr>
          <w:rFonts w:ascii="Poppins" w:hAnsi="Poppins" w:cs="Poppins"/>
          <w:color w:val="333333"/>
        </w:rPr>
        <w:t xml:space="preserve">the right to data </w:t>
      </w:r>
      <w:proofErr w:type="gramStart"/>
      <w:r>
        <w:rPr>
          <w:rFonts w:ascii="Poppins" w:hAnsi="Poppins" w:cs="Poppins"/>
          <w:color w:val="333333"/>
        </w:rPr>
        <w:t>portability;</w:t>
      </w:r>
      <w:proofErr w:type="gramEnd"/>
    </w:p>
    <w:p w14:paraId="634FD43A" w14:textId="77777777" w:rsidR="00F649C1" w:rsidRDefault="00F649C1" w:rsidP="00F649C1">
      <w:pPr>
        <w:numPr>
          <w:ilvl w:val="0"/>
          <w:numId w:val="11"/>
        </w:numPr>
        <w:shd w:val="clear" w:color="auto" w:fill="FFFFFF"/>
        <w:spacing w:after="0" w:line="240" w:lineRule="auto"/>
        <w:rPr>
          <w:rFonts w:ascii="Poppins" w:hAnsi="Poppins" w:cs="Poppins"/>
          <w:color w:val="333333"/>
        </w:rPr>
      </w:pPr>
      <w:r>
        <w:rPr>
          <w:rFonts w:ascii="Poppins" w:hAnsi="Poppins" w:cs="Poppins"/>
          <w:color w:val="333333"/>
        </w:rPr>
        <w:t>the right to object; and</w:t>
      </w:r>
    </w:p>
    <w:p w14:paraId="088D9249" w14:textId="77777777" w:rsidR="00F649C1" w:rsidRDefault="00F649C1" w:rsidP="00F649C1">
      <w:pPr>
        <w:numPr>
          <w:ilvl w:val="0"/>
          <w:numId w:val="11"/>
        </w:numPr>
        <w:shd w:val="clear" w:color="auto" w:fill="FFFFFF"/>
        <w:spacing w:after="0" w:line="240" w:lineRule="auto"/>
        <w:rPr>
          <w:rFonts w:ascii="Poppins" w:hAnsi="Poppins" w:cs="Poppins"/>
          <w:color w:val="333333"/>
        </w:rPr>
      </w:pPr>
      <w:r>
        <w:rPr>
          <w:rFonts w:ascii="Poppins" w:hAnsi="Poppins" w:cs="Poppins"/>
          <w:color w:val="333333"/>
        </w:rPr>
        <w:t>the right not to be subject to automated decision-making including profiling.</w:t>
      </w:r>
    </w:p>
    <w:p w14:paraId="3A31AC7F" w14:textId="77777777" w:rsidR="00F649C1" w:rsidRDefault="00F649C1" w:rsidP="00F649C1">
      <w:pPr>
        <w:pStyle w:val="NormalWeb"/>
        <w:shd w:val="clear" w:color="auto" w:fill="FFFFFF"/>
        <w:rPr>
          <w:rFonts w:ascii="Poppins" w:hAnsi="Poppins" w:cs="Poppins"/>
          <w:color w:val="333333"/>
        </w:rPr>
      </w:pPr>
      <w:r>
        <w:rPr>
          <w:rFonts w:ascii="Poppins" w:hAnsi="Poppins" w:cs="Poppins"/>
          <w:color w:val="333333"/>
        </w:rPr>
        <w:lastRenderedPageBreak/>
        <w:t>You also have the right to complain to the ICO [</w:t>
      </w:r>
      <w:hyperlink r:id="rId10" w:history="1">
        <w:r>
          <w:rPr>
            <w:rStyle w:val="Hyperlink"/>
            <w:rFonts w:ascii="Poppins" w:hAnsi="Poppins" w:cs="Poppins"/>
            <w:color w:val="768692"/>
            <w:u w:val="none"/>
          </w:rPr>
          <w:t>www.ico.org.uk</w:t>
        </w:r>
      </w:hyperlink>
      <w:r>
        <w:rPr>
          <w:rFonts w:ascii="Poppins" w:hAnsi="Poppins" w:cs="Poppins"/>
          <w:color w:val="333333"/>
        </w:rPr>
        <w:t>] if you feel there is a problem with the way we are handling your data.</w:t>
      </w:r>
    </w:p>
    <w:p w14:paraId="1EB363E6" w14:textId="77777777" w:rsidR="00F649C1" w:rsidRDefault="00F649C1" w:rsidP="00F649C1">
      <w:pPr>
        <w:pStyle w:val="NormalWeb"/>
        <w:shd w:val="clear" w:color="auto" w:fill="FFFFFF"/>
        <w:rPr>
          <w:rFonts w:ascii="Poppins" w:hAnsi="Poppins" w:cs="Poppins"/>
          <w:color w:val="333333"/>
        </w:rPr>
      </w:pPr>
      <w:r>
        <w:rPr>
          <w:rFonts w:ascii="Poppins" w:hAnsi="Poppins" w:cs="Poppins"/>
          <w:color w:val="333333"/>
        </w:rPr>
        <w:t>We handle subject access requests in accordance with the GDPR.</w:t>
      </w:r>
    </w:p>
    <w:p w14:paraId="630C2746" w14:textId="77777777" w:rsidR="00F649C1" w:rsidRDefault="00F649C1" w:rsidP="00F649C1">
      <w:pPr>
        <w:pStyle w:val="NormalWeb"/>
        <w:shd w:val="clear" w:color="auto" w:fill="FFFFFF"/>
        <w:rPr>
          <w:rFonts w:ascii="Poppins" w:hAnsi="Poppins" w:cs="Poppins"/>
          <w:color w:val="333333"/>
        </w:rPr>
      </w:pPr>
      <w:r>
        <w:rPr>
          <w:rStyle w:val="Strong"/>
          <w:rFonts w:ascii="Poppins" w:hAnsi="Poppins" w:cs="Poppins"/>
          <w:color w:val="333333"/>
        </w:rPr>
        <w:t>Internet cookies</w:t>
      </w:r>
    </w:p>
    <w:p w14:paraId="644B9586" w14:textId="77777777" w:rsidR="00F649C1" w:rsidRDefault="00F649C1" w:rsidP="00F649C1">
      <w:pPr>
        <w:pStyle w:val="NormalWeb"/>
        <w:shd w:val="clear" w:color="auto" w:fill="FFFFFF"/>
        <w:rPr>
          <w:rFonts w:ascii="Poppins" w:hAnsi="Poppins" w:cs="Poppins"/>
          <w:color w:val="333333"/>
        </w:rPr>
      </w:pPr>
      <w:r>
        <w:rPr>
          <w:rFonts w:ascii="Poppins" w:hAnsi="Poppins" w:cs="Poppins"/>
          <w:color w:val="333333"/>
        </w:rPr>
        <w:t xml:space="preserve">Cookies are small text files that are placed on your computer by websites that you visit. They are widely used </w:t>
      </w:r>
      <w:proofErr w:type="gramStart"/>
      <w:r>
        <w:rPr>
          <w:rFonts w:ascii="Poppins" w:hAnsi="Poppins" w:cs="Poppins"/>
          <w:color w:val="333333"/>
        </w:rPr>
        <w:t>in order to</w:t>
      </w:r>
      <w:proofErr w:type="gramEnd"/>
      <w:r>
        <w:rPr>
          <w:rFonts w:ascii="Poppins" w:hAnsi="Poppins" w:cs="Poppins"/>
          <w:color w:val="333333"/>
        </w:rPr>
        <w:t xml:space="preserve"> make websites work, or work more efficiently, as well as to provide information to the owners of the site. Unless you have set your browser to block cookies, this site will place the following cookies on your computer.</w:t>
      </w:r>
    </w:p>
    <w:p w14:paraId="42B42180" w14:textId="77777777" w:rsidR="00F649C1" w:rsidRDefault="00F649C1" w:rsidP="00F649C1">
      <w:pPr>
        <w:pStyle w:val="NormalWeb"/>
        <w:shd w:val="clear" w:color="auto" w:fill="FFFFFF"/>
        <w:rPr>
          <w:rFonts w:ascii="Poppins" w:hAnsi="Poppins" w:cs="Poppins"/>
          <w:color w:val="333333"/>
        </w:rPr>
      </w:pPr>
      <w:r>
        <w:rPr>
          <w:rFonts w:ascii="Poppins" w:hAnsi="Poppins" w:cs="Poppins"/>
          <w:color w:val="333333"/>
        </w:rPr>
        <w:t>Most web browsers allow some control of most cookies through the browser settings. To find out more about cookies, including how to see what cookies have been set and how to manage and delete them, visit </w:t>
      </w:r>
      <w:hyperlink r:id="rId11" w:history="1">
        <w:r>
          <w:rPr>
            <w:rStyle w:val="Hyperlink"/>
            <w:rFonts w:ascii="Poppins" w:hAnsi="Poppins" w:cs="Poppins"/>
            <w:color w:val="768692"/>
            <w:u w:val="none"/>
          </w:rPr>
          <w:t>www.aboutcookies.org</w:t>
        </w:r>
      </w:hyperlink>
      <w:r>
        <w:rPr>
          <w:rFonts w:ascii="Poppins" w:hAnsi="Poppins" w:cs="Poppins"/>
          <w:color w:val="333333"/>
        </w:rPr>
        <w:t>.</w:t>
      </w:r>
    </w:p>
    <w:p w14:paraId="137613F4" w14:textId="77777777" w:rsidR="00F649C1" w:rsidRDefault="00F649C1" w:rsidP="00F649C1">
      <w:pPr>
        <w:pStyle w:val="NormalWeb"/>
        <w:shd w:val="clear" w:color="auto" w:fill="FFFFFF"/>
        <w:rPr>
          <w:rFonts w:ascii="Poppins" w:hAnsi="Poppins" w:cs="Poppins"/>
          <w:color w:val="333333"/>
        </w:rPr>
      </w:pPr>
      <w:r>
        <w:rPr>
          <w:rFonts w:ascii="Poppins" w:hAnsi="Poppins" w:cs="Poppins"/>
          <w:color w:val="333333"/>
        </w:rPr>
        <w:t>We store cookies relating Google Analytics and WordPress – To find out more about them, see the following links:</w:t>
      </w:r>
    </w:p>
    <w:p w14:paraId="33E8330F" w14:textId="77777777" w:rsidR="00F649C1" w:rsidRDefault="00F649C1" w:rsidP="00F649C1">
      <w:pPr>
        <w:pStyle w:val="NormalWeb"/>
        <w:shd w:val="clear" w:color="auto" w:fill="FFFFFF"/>
        <w:rPr>
          <w:rFonts w:ascii="Poppins" w:hAnsi="Poppins" w:cs="Poppins"/>
          <w:color w:val="333333"/>
        </w:rPr>
      </w:pPr>
      <w:hyperlink r:id="rId12" w:history="1">
        <w:r>
          <w:rPr>
            <w:rStyle w:val="Hyperlink"/>
            <w:rFonts w:ascii="Poppins" w:hAnsi="Poppins" w:cs="Poppins"/>
            <w:color w:val="768692"/>
            <w:u w:val="none"/>
          </w:rPr>
          <w:t>https://codex.wordpress.org/WordPress_Cookies</w:t>
        </w:r>
      </w:hyperlink>
      <w:r>
        <w:rPr>
          <w:rFonts w:ascii="Poppins" w:hAnsi="Poppins" w:cs="Poppins"/>
          <w:color w:val="333333"/>
        </w:rPr>
        <w:br/>
      </w:r>
      <w:hyperlink r:id="rId13" w:history="1">
        <w:r>
          <w:rPr>
            <w:rStyle w:val="Hyperlink"/>
            <w:rFonts w:ascii="Poppins" w:hAnsi="Poppins" w:cs="Poppins"/>
            <w:color w:val="768692"/>
            <w:u w:val="none"/>
          </w:rPr>
          <w:t>https://developers.google.com/analytics/devguides/collection/analyticsjs/cookie-usage</w:t>
        </w:r>
      </w:hyperlink>
    </w:p>
    <w:p w14:paraId="6DFBA1DC" w14:textId="77777777" w:rsidR="00F649C1" w:rsidRDefault="00F649C1" w:rsidP="00F649C1">
      <w:pPr>
        <w:pStyle w:val="NormalWeb"/>
        <w:shd w:val="clear" w:color="auto" w:fill="FFFFFF"/>
        <w:rPr>
          <w:rFonts w:ascii="Poppins" w:hAnsi="Poppins" w:cs="Poppins"/>
          <w:color w:val="333333"/>
        </w:rPr>
      </w:pPr>
      <w:r>
        <w:rPr>
          <w:rStyle w:val="Strong"/>
          <w:rFonts w:ascii="Poppins" w:hAnsi="Poppins" w:cs="Poppins"/>
          <w:color w:val="333333"/>
        </w:rPr>
        <w:t>Data security and protection</w:t>
      </w:r>
    </w:p>
    <w:p w14:paraId="697D65D6" w14:textId="77777777" w:rsidR="00F649C1" w:rsidRDefault="00F649C1" w:rsidP="00F649C1">
      <w:pPr>
        <w:pStyle w:val="NormalWeb"/>
        <w:shd w:val="clear" w:color="auto" w:fill="FFFFFF"/>
        <w:rPr>
          <w:rFonts w:ascii="Poppins" w:hAnsi="Poppins" w:cs="Poppins"/>
          <w:color w:val="333333"/>
        </w:rPr>
      </w:pPr>
      <w:r>
        <w:rPr>
          <w:rFonts w:ascii="Poppins" w:hAnsi="Poppins" w:cs="Poppins"/>
          <w:color w:val="333333"/>
        </w:rPr>
        <w:t xml:space="preserve">We ensure the security of any personal information we hold by using secure data storage technologies and precise procedures in how we store, </w:t>
      </w:r>
      <w:proofErr w:type="gramStart"/>
      <w:r>
        <w:rPr>
          <w:rFonts w:ascii="Poppins" w:hAnsi="Poppins" w:cs="Poppins"/>
          <w:color w:val="333333"/>
        </w:rPr>
        <w:t>access</w:t>
      </w:r>
      <w:proofErr w:type="gramEnd"/>
      <w:r>
        <w:rPr>
          <w:rFonts w:ascii="Poppins" w:hAnsi="Poppins" w:cs="Poppins"/>
          <w:color w:val="333333"/>
        </w:rPr>
        <w:t xml:space="preserve"> and manage that information. Our methods meet the GDPR compliance requirement.</w:t>
      </w:r>
    </w:p>
    <w:p w14:paraId="0AB8B8C2" w14:textId="77777777" w:rsidR="00F649C1" w:rsidRDefault="00F649C1" w:rsidP="00F649C1">
      <w:pPr>
        <w:pStyle w:val="NormalWeb"/>
        <w:shd w:val="clear" w:color="auto" w:fill="FFFFFF"/>
        <w:rPr>
          <w:rFonts w:ascii="Poppins" w:hAnsi="Poppins" w:cs="Poppins"/>
          <w:color w:val="333333"/>
        </w:rPr>
      </w:pPr>
      <w:r>
        <w:rPr>
          <w:rStyle w:val="Strong"/>
          <w:rFonts w:ascii="Poppins" w:hAnsi="Poppins" w:cs="Poppins"/>
          <w:color w:val="333333"/>
        </w:rPr>
        <w:t>Transparent Privacy Explanations</w:t>
      </w:r>
    </w:p>
    <w:p w14:paraId="6B94A12C" w14:textId="77777777" w:rsidR="00F649C1" w:rsidRDefault="00F649C1" w:rsidP="00F649C1">
      <w:pPr>
        <w:pStyle w:val="NormalWeb"/>
        <w:shd w:val="clear" w:color="auto" w:fill="FFFFFF"/>
        <w:rPr>
          <w:rFonts w:ascii="Poppins" w:hAnsi="Poppins" w:cs="Poppins"/>
          <w:color w:val="333333"/>
        </w:rPr>
      </w:pPr>
      <w:r>
        <w:rPr>
          <w:rFonts w:ascii="Poppins" w:hAnsi="Poppins" w:cs="Poppins"/>
          <w:color w:val="333333"/>
        </w:rPr>
        <w:t>We have provided some further explanations about user privacy and the way we use this website to help promote a transparent and honest user privacy methodology.</w:t>
      </w:r>
    </w:p>
    <w:p w14:paraId="3FF805C0" w14:textId="77777777" w:rsidR="00F649C1" w:rsidRDefault="00F649C1" w:rsidP="00F649C1">
      <w:pPr>
        <w:pStyle w:val="NormalWeb"/>
        <w:shd w:val="clear" w:color="auto" w:fill="FFFFFF"/>
        <w:rPr>
          <w:rFonts w:ascii="Poppins" w:hAnsi="Poppins" w:cs="Poppins"/>
          <w:color w:val="333333"/>
        </w:rPr>
      </w:pPr>
      <w:r>
        <w:rPr>
          <w:rStyle w:val="Strong"/>
          <w:rFonts w:ascii="Poppins" w:hAnsi="Poppins" w:cs="Poppins"/>
          <w:color w:val="333333"/>
        </w:rPr>
        <w:t>Sponsored links, affiliate tracking &amp; commissions</w:t>
      </w:r>
    </w:p>
    <w:p w14:paraId="29017ED4" w14:textId="77777777" w:rsidR="00F649C1" w:rsidRDefault="00F649C1" w:rsidP="00F649C1">
      <w:pPr>
        <w:pStyle w:val="NormalWeb"/>
        <w:shd w:val="clear" w:color="auto" w:fill="FFFFFF"/>
        <w:rPr>
          <w:rFonts w:ascii="Poppins" w:hAnsi="Poppins" w:cs="Poppins"/>
          <w:color w:val="333333"/>
        </w:rPr>
      </w:pPr>
      <w:r>
        <w:rPr>
          <w:rFonts w:ascii="Poppins" w:hAnsi="Poppins" w:cs="Poppins"/>
          <w:color w:val="333333"/>
        </w:rPr>
        <w:lastRenderedPageBreak/>
        <w:t>Clickable affiliate links may be displayed as a website URL like this; https://www.northeasthampshireandfarnhamccg.nhs.uk/ or as a titled text link like this: </w:t>
      </w:r>
      <w:hyperlink r:id="rId14" w:history="1">
        <w:r>
          <w:rPr>
            <w:rStyle w:val="Hyperlink"/>
            <w:rFonts w:ascii="Poppins" w:hAnsi="Poppins" w:cs="Poppins"/>
            <w:color w:val="768692"/>
            <w:u w:val="none"/>
          </w:rPr>
          <w:t>North East Hampshire &amp; Farnham Clinical Commissioning Group.</w:t>
        </w:r>
      </w:hyperlink>
    </w:p>
    <w:p w14:paraId="396B49F5" w14:textId="77777777" w:rsidR="00F649C1" w:rsidRDefault="00F649C1" w:rsidP="00F649C1">
      <w:pPr>
        <w:pStyle w:val="NormalWeb"/>
        <w:shd w:val="clear" w:color="auto" w:fill="FFFFFF"/>
        <w:rPr>
          <w:rFonts w:ascii="Poppins" w:hAnsi="Poppins" w:cs="Poppins"/>
          <w:color w:val="333333"/>
        </w:rPr>
      </w:pPr>
      <w:r>
        <w:rPr>
          <w:rFonts w:ascii="Poppins" w:hAnsi="Poppins" w:cs="Poppins"/>
          <w:color w:val="333333"/>
        </w:rPr>
        <w:t>Clicking on any affiliate links may track your actions by using a cookie saved to your device. You can read more about cookies on this website above. Your actions are usually recorded as a referral from our website by this cookie.</w:t>
      </w:r>
    </w:p>
    <w:p w14:paraId="640105A8" w14:textId="77777777" w:rsidR="00F649C1" w:rsidRDefault="00F649C1" w:rsidP="00F649C1">
      <w:pPr>
        <w:pStyle w:val="NormalWeb"/>
        <w:shd w:val="clear" w:color="auto" w:fill="FFFFFF"/>
        <w:rPr>
          <w:rFonts w:ascii="Poppins" w:hAnsi="Poppins" w:cs="Poppins"/>
          <w:color w:val="333333"/>
        </w:rPr>
      </w:pPr>
      <w:r>
        <w:rPr>
          <w:rFonts w:ascii="Poppins" w:hAnsi="Poppins" w:cs="Poppins"/>
          <w:color w:val="333333"/>
        </w:rPr>
        <w:t xml:space="preserve">If you have any concerns about </w:t>
      </w:r>
      <w:proofErr w:type="gramStart"/>
      <w:r>
        <w:rPr>
          <w:rFonts w:ascii="Poppins" w:hAnsi="Poppins" w:cs="Poppins"/>
          <w:color w:val="333333"/>
        </w:rPr>
        <w:t>this</w:t>
      </w:r>
      <w:proofErr w:type="gramEnd"/>
      <w:r>
        <w:rPr>
          <w:rFonts w:ascii="Poppins" w:hAnsi="Poppins" w:cs="Poppins"/>
          <w:color w:val="333333"/>
        </w:rPr>
        <w:t xml:space="preserve"> we suggest you do not click on any affiliate links found throughout the website.</w:t>
      </w:r>
    </w:p>
    <w:p w14:paraId="1642ED14" w14:textId="77777777" w:rsidR="00F649C1" w:rsidRDefault="00F649C1" w:rsidP="00F649C1">
      <w:pPr>
        <w:pStyle w:val="NormalWeb"/>
        <w:shd w:val="clear" w:color="auto" w:fill="FFFFFF"/>
        <w:rPr>
          <w:rFonts w:ascii="Poppins" w:hAnsi="Poppins" w:cs="Poppins"/>
          <w:color w:val="333333"/>
        </w:rPr>
      </w:pPr>
      <w:r>
        <w:rPr>
          <w:rStyle w:val="Strong"/>
          <w:rFonts w:ascii="Poppins" w:hAnsi="Poppins" w:cs="Poppins"/>
          <w:color w:val="333333"/>
        </w:rPr>
        <w:t>Email marketing messages &amp; subscription</w:t>
      </w:r>
    </w:p>
    <w:p w14:paraId="208DD316" w14:textId="788A59B4" w:rsidR="00F649C1" w:rsidRDefault="00F649C1" w:rsidP="00F649C1">
      <w:pPr>
        <w:pStyle w:val="NormalWeb"/>
        <w:shd w:val="clear" w:color="auto" w:fill="FFFFFF"/>
        <w:rPr>
          <w:rFonts w:ascii="Poppins" w:hAnsi="Poppins" w:cs="Poppins"/>
          <w:color w:val="333333"/>
        </w:rPr>
      </w:pPr>
      <w:r>
        <w:rPr>
          <w:rFonts w:ascii="Poppins" w:hAnsi="Poppins" w:cs="Poppins"/>
          <w:color w:val="333333"/>
        </w:rPr>
        <w:t xml:space="preserve">Under the GDPR we use the consent lawful basis for anyone subscribing to our newsletter or marketing mailing list. We only collect certain data about you, as detailed in the “Processing of your personal date” above. Any email marketing messages we send are done so through </w:t>
      </w:r>
      <w:proofErr w:type="spellStart"/>
      <w:r>
        <w:rPr>
          <w:rFonts w:ascii="Poppins" w:hAnsi="Poppins" w:cs="Poppins"/>
          <w:color w:val="333333"/>
        </w:rPr>
        <w:t>AcyMailing</w:t>
      </w:r>
      <w:proofErr w:type="spellEnd"/>
      <w:r>
        <w:rPr>
          <w:rFonts w:ascii="Poppins" w:hAnsi="Poppins" w:cs="Poppins"/>
          <w:color w:val="333333"/>
        </w:rPr>
        <w:t>.</w:t>
      </w:r>
    </w:p>
    <w:p w14:paraId="7BE7BD05" w14:textId="77777777" w:rsidR="00F649C1" w:rsidRDefault="00F649C1" w:rsidP="00F649C1">
      <w:pPr>
        <w:pStyle w:val="NormalWeb"/>
        <w:shd w:val="clear" w:color="auto" w:fill="FFFFFF"/>
        <w:rPr>
          <w:rFonts w:ascii="Poppins" w:hAnsi="Poppins" w:cs="Poppins"/>
          <w:color w:val="333333"/>
        </w:rPr>
      </w:pPr>
      <w:r>
        <w:rPr>
          <w:rFonts w:ascii="Poppins" w:hAnsi="Poppins" w:cs="Poppins"/>
          <w:color w:val="333333"/>
        </w:rPr>
        <w:t xml:space="preserve">Email marketing messages that we send may contain tracking beacons / tracked clickable links or similar server technologies </w:t>
      </w:r>
      <w:proofErr w:type="gramStart"/>
      <w:r>
        <w:rPr>
          <w:rFonts w:ascii="Poppins" w:hAnsi="Poppins" w:cs="Poppins"/>
          <w:color w:val="333333"/>
        </w:rPr>
        <w:t>in order to</w:t>
      </w:r>
      <w:proofErr w:type="gramEnd"/>
      <w:r>
        <w:rPr>
          <w:rFonts w:ascii="Poppins" w:hAnsi="Poppins" w:cs="Poppins"/>
          <w:color w:val="333333"/>
        </w:rPr>
        <w:t xml:space="preserve"> track subscriber activity within email marketing messages. Where used, such marketing messages may record a range of data such </w:t>
      </w:r>
      <w:proofErr w:type="gramStart"/>
      <w:r>
        <w:rPr>
          <w:rFonts w:ascii="Poppins" w:hAnsi="Poppins" w:cs="Poppins"/>
          <w:color w:val="333333"/>
        </w:rPr>
        <w:t>as;</w:t>
      </w:r>
      <w:proofErr w:type="gramEnd"/>
      <w:r>
        <w:rPr>
          <w:rFonts w:ascii="Poppins" w:hAnsi="Poppins" w:cs="Poppins"/>
          <w:color w:val="333333"/>
        </w:rPr>
        <w:t xml:space="preserve"> times, dates, I.P addresses, opens, clicks, forwards, geographic and demographic data. Such data, within its limitations will show the activity each subscriber made for that email campaign.</w:t>
      </w:r>
    </w:p>
    <w:p w14:paraId="044B5458" w14:textId="77777777" w:rsidR="00F649C1" w:rsidRDefault="00F649C1" w:rsidP="00F649C1">
      <w:pPr>
        <w:pStyle w:val="NormalWeb"/>
        <w:shd w:val="clear" w:color="auto" w:fill="FFFFFF"/>
        <w:rPr>
          <w:rFonts w:ascii="Poppins" w:hAnsi="Poppins" w:cs="Poppins"/>
          <w:color w:val="333333"/>
        </w:rPr>
      </w:pPr>
      <w:r>
        <w:rPr>
          <w:rFonts w:ascii="Poppins" w:hAnsi="Poppins" w:cs="Poppins"/>
          <w:color w:val="333333"/>
        </w:rPr>
        <w:t>Any email marketing messages we send are in accordance with the GDPR and the PECR. We provide you with an easy method to withdraw your consent (unsubscribe) or manage your preferences / the information we hold about you at any time. See any marketing messages for instructions on how to unsubscribe or manage your preferences, you can also </w:t>
      </w:r>
      <w:hyperlink r:id="rId15" w:history="1">
        <w:r>
          <w:rPr>
            <w:rStyle w:val="Hyperlink"/>
            <w:rFonts w:ascii="Poppins" w:hAnsi="Poppins" w:cs="Poppins"/>
            <w:color w:val="768692"/>
            <w:u w:val="none"/>
          </w:rPr>
          <w:t xml:space="preserve">unsubscribe from all </w:t>
        </w:r>
        <w:proofErr w:type="spellStart"/>
        <w:r>
          <w:rPr>
            <w:rStyle w:val="Hyperlink"/>
            <w:rFonts w:ascii="Poppins" w:hAnsi="Poppins" w:cs="Poppins"/>
            <w:color w:val="768692"/>
            <w:u w:val="none"/>
          </w:rPr>
          <w:t>MailChimp</w:t>
        </w:r>
        <w:proofErr w:type="spellEnd"/>
        <w:r>
          <w:rPr>
            <w:rStyle w:val="Hyperlink"/>
            <w:rFonts w:ascii="Poppins" w:hAnsi="Poppins" w:cs="Poppins"/>
            <w:color w:val="768692"/>
            <w:u w:val="none"/>
          </w:rPr>
          <w:t xml:space="preserve"> lists,.</w:t>
        </w:r>
      </w:hyperlink>
    </w:p>
    <w:p w14:paraId="58EF5A42" w14:textId="1D7A436A" w:rsidR="00F649C1" w:rsidRDefault="00F649C1" w:rsidP="00F649C1">
      <w:pPr>
        <w:pStyle w:val="NormalWeb"/>
        <w:shd w:val="clear" w:color="auto" w:fill="FFFFFF"/>
        <w:rPr>
          <w:rFonts w:ascii="Poppins" w:hAnsi="Poppins" w:cs="Poppins"/>
          <w:color w:val="333333"/>
        </w:rPr>
      </w:pPr>
      <w:r>
        <w:rPr>
          <w:rFonts w:ascii="Poppins" w:hAnsi="Poppins" w:cs="Poppins"/>
          <w:color w:val="333333"/>
        </w:rPr>
        <w:t xml:space="preserve">Our EMS provider </w:t>
      </w:r>
      <w:proofErr w:type="gramStart"/>
      <w:r>
        <w:rPr>
          <w:rFonts w:ascii="Poppins" w:hAnsi="Poppins" w:cs="Poppins"/>
          <w:color w:val="333333"/>
        </w:rPr>
        <w:t>is;</w:t>
      </w:r>
      <w:proofErr w:type="gramEnd"/>
      <w:r>
        <w:rPr>
          <w:rFonts w:ascii="Poppins" w:hAnsi="Poppins" w:cs="Poppins"/>
          <w:color w:val="333333"/>
        </w:rPr>
        <w:t xml:space="preserve"> </w:t>
      </w:r>
      <w:proofErr w:type="spellStart"/>
      <w:r>
        <w:rPr>
          <w:rFonts w:ascii="Poppins" w:hAnsi="Poppins" w:cs="Poppins"/>
          <w:color w:val="333333"/>
        </w:rPr>
        <w:t>AcyMailing</w:t>
      </w:r>
      <w:proofErr w:type="spellEnd"/>
      <w:r>
        <w:rPr>
          <w:rFonts w:ascii="Poppins" w:hAnsi="Poppins" w:cs="Poppins"/>
          <w:color w:val="333333"/>
        </w:rPr>
        <w:t xml:space="preserve"> We hold the following information about you within our EMS system;</w:t>
      </w:r>
    </w:p>
    <w:p w14:paraId="716668D8" w14:textId="77777777" w:rsidR="00F649C1" w:rsidRDefault="00F649C1" w:rsidP="00F649C1">
      <w:pPr>
        <w:numPr>
          <w:ilvl w:val="0"/>
          <w:numId w:val="12"/>
        </w:numPr>
        <w:shd w:val="clear" w:color="auto" w:fill="FFFFFF"/>
        <w:spacing w:after="0" w:line="240" w:lineRule="auto"/>
        <w:rPr>
          <w:rFonts w:ascii="Poppins" w:hAnsi="Poppins" w:cs="Poppins"/>
          <w:color w:val="333333"/>
        </w:rPr>
      </w:pPr>
      <w:r>
        <w:rPr>
          <w:rFonts w:ascii="Poppins" w:hAnsi="Poppins" w:cs="Poppins"/>
          <w:color w:val="333333"/>
        </w:rPr>
        <w:t>Email address</w:t>
      </w:r>
    </w:p>
    <w:p w14:paraId="00D122A1" w14:textId="77777777" w:rsidR="00F649C1" w:rsidRDefault="00F649C1" w:rsidP="00F649C1">
      <w:pPr>
        <w:numPr>
          <w:ilvl w:val="0"/>
          <w:numId w:val="12"/>
        </w:numPr>
        <w:shd w:val="clear" w:color="auto" w:fill="FFFFFF"/>
        <w:spacing w:after="0" w:line="240" w:lineRule="auto"/>
        <w:rPr>
          <w:rFonts w:ascii="Poppins" w:hAnsi="Poppins" w:cs="Poppins"/>
          <w:color w:val="333333"/>
        </w:rPr>
      </w:pPr>
      <w:r>
        <w:rPr>
          <w:rFonts w:ascii="Poppins" w:hAnsi="Poppins" w:cs="Poppins"/>
          <w:color w:val="333333"/>
        </w:rPr>
        <w:t>I.P address</w:t>
      </w:r>
    </w:p>
    <w:p w14:paraId="722A2D36" w14:textId="77777777" w:rsidR="00F649C1" w:rsidRDefault="00F649C1" w:rsidP="00F649C1">
      <w:pPr>
        <w:numPr>
          <w:ilvl w:val="0"/>
          <w:numId w:val="12"/>
        </w:numPr>
        <w:shd w:val="clear" w:color="auto" w:fill="FFFFFF"/>
        <w:spacing w:after="0" w:line="240" w:lineRule="auto"/>
        <w:rPr>
          <w:rFonts w:ascii="Poppins" w:hAnsi="Poppins" w:cs="Poppins"/>
          <w:color w:val="333333"/>
        </w:rPr>
      </w:pPr>
      <w:r>
        <w:rPr>
          <w:rFonts w:ascii="Poppins" w:hAnsi="Poppins" w:cs="Poppins"/>
          <w:color w:val="333333"/>
        </w:rPr>
        <w:lastRenderedPageBreak/>
        <w:t>Subscription time &amp; date</w:t>
      </w:r>
    </w:p>
    <w:p w14:paraId="57156FB2" w14:textId="77777777" w:rsidR="00F649C1" w:rsidRDefault="00F649C1" w:rsidP="00F649C1">
      <w:pPr>
        <w:numPr>
          <w:ilvl w:val="0"/>
          <w:numId w:val="12"/>
        </w:numPr>
        <w:shd w:val="clear" w:color="auto" w:fill="FFFFFF"/>
        <w:spacing w:after="0" w:line="240" w:lineRule="auto"/>
        <w:rPr>
          <w:rFonts w:ascii="Poppins" w:hAnsi="Poppins" w:cs="Poppins"/>
          <w:color w:val="333333"/>
        </w:rPr>
      </w:pPr>
      <w:r>
        <w:rPr>
          <w:rFonts w:ascii="Poppins" w:hAnsi="Poppins" w:cs="Poppins"/>
          <w:color w:val="333333"/>
        </w:rPr>
        <w:t>Areas of interest</w:t>
      </w:r>
    </w:p>
    <w:p w14:paraId="6C6AE770" w14:textId="77777777" w:rsidR="00F649C1" w:rsidRDefault="00F649C1" w:rsidP="00F649C1">
      <w:pPr>
        <w:pStyle w:val="NormalWeb"/>
        <w:shd w:val="clear" w:color="auto" w:fill="FFFFFF"/>
        <w:rPr>
          <w:rFonts w:ascii="Poppins" w:hAnsi="Poppins" w:cs="Poppins"/>
          <w:color w:val="333333"/>
        </w:rPr>
      </w:pPr>
      <w:r>
        <w:rPr>
          <w:rFonts w:ascii="Poppins" w:hAnsi="Poppins" w:cs="Poppins"/>
          <w:color w:val="333333"/>
        </w:rPr>
        <w:t>Resources &amp; further information</w:t>
      </w:r>
    </w:p>
    <w:p w14:paraId="5C3DA37B" w14:textId="77777777" w:rsidR="00F649C1" w:rsidRDefault="00F649C1" w:rsidP="00F649C1">
      <w:pPr>
        <w:numPr>
          <w:ilvl w:val="0"/>
          <w:numId w:val="13"/>
        </w:numPr>
        <w:shd w:val="clear" w:color="auto" w:fill="FFFFFF"/>
        <w:spacing w:after="0" w:line="240" w:lineRule="auto"/>
        <w:rPr>
          <w:rFonts w:ascii="Poppins" w:hAnsi="Poppins" w:cs="Poppins"/>
          <w:color w:val="333333"/>
        </w:rPr>
      </w:pPr>
      <w:hyperlink r:id="rId16" w:history="1">
        <w:r>
          <w:rPr>
            <w:rStyle w:val="Hyperlink"/>
            <w:rFonts w:ascii="Poppins" w:hAnsi="Poppins" w:cs="Poppins"/>
            <w:color w:val="768692"/>
            <w:u w:val="none"/>
          </w:rPr>
          <w:t>Overview of the GDPR – General Data Protection Regulation</w:t>
        </w:r>
      </w:hyperlink>
    </w:p>
    <w:p w14:paraId="43B57FD3" w14:textId="77777777" w:rsidR="00F649C1" w:rsidRDefault="00F649C1" w:rsidP="00F649C1">
      <w:pPr>
        <w:numPr>
          <w:ilvl w:val="0"/>
          <w:numId w:val="13"/>
        </w:numPr>
        <w:shd w:val="clear" w:color="auto" w:fill="FFFFFF"/>
        <w:spacing w:after="0" w:line="240" w:lineRule="auto"/>
        <w:rPr>
          <w:rFonts w:ascii="Poppins" w:hAnsi="Poppins" w:cs="Poppins"/>
          <w:color w:val="333333"/>
        </w:rPr>
      </w:pPr>
      <w:hyperlink r:id="rId17" w:history="1">
        <w:r>
          <w:rPr>
            <w:rStyle w:val="Hyperlink"/>
            <w:rFonts w:ascii="Poppins" w:hAnsi="Poppins" w:cs="Poppins"/>
            <w:color w:val="768692"/>
            <w:u w:val="none"/>
          </w:rPr>
          <w:t>Data Protection Act 1998</w:t>
        </w:r>
      </w:hyperlink>
    </w:p>
    <w:p w14:paraId="24F588D6" w14:textId="77777777" w:rsidR="00F649C1" w:rsidRDefault="00F649C1" w:rsidP="00F649C1">
      <w:pPr>
        <w:numPr>
          <w:ilvl w:val="0"/>
          <w:numId w:val="13"/>
        </w:numPr>
        <w:shd w:val="clear" w:color="auto" w:fill="FFFFFF"/>
        <w:spacing w:after="0" w:line="240" w:lineRule="auto"/>
        <w:rPr>
          <w:rFonts w:ascii="Poppins" w:hAnsi="Poppins" w:cs="Poppins"/>
          <w:color w:val="333333"/>
        </w:rPr>
      </w:pPr>
      <w:hyperlink r:id="rId18" w:history="1">
        <w:r>
          <w:rPr>
            <w:rStyle w:val="Hyperlink"/>
            <w:rFonts w:ascii="Poppins" w:hAnsi="Poppins" w:cs="Poppins"/>
            <w:color w:val="768692"/>
            <w:u w:val="none"/>
          </w:rPr>
          <w:t>Privacy and Electronic Communications Regulations 2003</w:t>
        </w:r>
      </w:hyperlink>
    </w:p>
    <w:p w14:paraId="7A8F42A5" w14:textId="77777777" w:rsidR="00F649C1" w:rsidRDefault="00F649C1" w:rsidP="00F649C1">
      <w:pPr>
        <w:numPr>
          <w:ilvl w:val="0"/>
          <w:numId w:val="13"/>
        </w:numPr>
        <w:shd w:val="clear" w:color="auto" w:fill="FFFFFF"/>
        <w:spacing w:after="0" w:line="240" w:lineRule="auto"/>
        <w:rPr>
          <w:rFonts w:ascii="Poppins" w:hAnsi="Poppins" w:cs="Poppins"/>
          <w:color w:val="333333"/>
        </w:rPr>
      </w:pPr>
      <w:hyperlink r:id="rId19" w:history="1">
        <w:r>
          <w:rPr>
            <w:rStyle w:val="Hyperlink"/>
            <w:rFonts w:ascii="Poppins" w:hAnsi="Poppins" w:cs="Poppins"/>
            <w:color w:val="768692"/>
            <w:u w:val="none"/>
          </w:rPr>
          <w:t>The Guide to the PECR 2003</w:t>
        </w:r>
      </w:hyperlink>
    </w:p>
    <w:p w14:paraId="64FCAA07" w14:textId="77777777" w:rsidR="00F649C1" w:rsidRDefault="00F649C1" w:rsidP="00F649C1">
      <w:pPr>
        <w:numPr>
          <w:ilvl w:val="0"/>
          <w:numId w:val="13"/>
        </w:numPr>
        <w:shd w:val="clear" w:color="auto" w:fill="FFFFFF"/>
        <w:spacing w:after="0" w:line="240" w:lineRule="auto"/>
        <w:rPr>
          <w:rFonts w:ascii="Poppins" w:hAnsi="Poppins" w:cs="Poppins"/>
          <w:color w:val="333333"/>
        </w:rPr>
      </w:pPr>
      <w:hyperlink r:id="rId20" w:history="1">
        <w:r>
          <w:rPr>
            <w:rStyle w:val="Hyperlink"/>
            <w:rFonts w:ascii="Poppins" w:hAnsi="Poppins" w:cs="Poppins"/>
            <w:color w:val="768692"/>
            <w:u w:val="none"/>
          </w:rPr>
          <w:t>Google Privacy Policy</w:t>
        </w:r>
      </w:hyperlink>
    </w:p>
    <w:p w14:paraId="4C13B292" w14:textId="77777777" w:rsidR="00F649C1" w:rsidRDefault="00F649C1" w:rsidP="00F649C1">
      <w:pPr>
        <w:numPr>
          <w:ilvl w:val="0"/>
          <w:numId w:val="13"/>
        </w:numPr>
        <w:shd w:val="clear" w:color="auto" w:fill="FFFFFF"/>
        <w:spacing w:after="0" w:line="240" w:lineRule="auto"/>
        <w:rPr>
          <w:rFonts w:ascii="Poppins" w:hAnsi="Poppins" w:cs="Poppins"/>
          <w:color w:val="333333"/>
        </w:rPr>
      </w:pPr>
      <w:hyperlink r:id="rId21" w:history="1">
        <w:r>
          <w:rPr>
            <w:rStyle w:val="Hyperlink"/>
            <w:rFonts w:ascii="Poppins" w:hAnsi="Poppins" w:cs="Poppins"/>
            <w:color w:val="768692"/>
            <w:u w:val="none"/>
          </w:rPr>
          <w:t>Mailchimp Privacy Policy</w:t>
        </w:r>
      </w:hyperlink>
    </w:p>
    <w:p w14:paraId="2AB677B0" w14:textId="77777777" w:rsidR="00F649C1" w:rsidRDefault="00F649C1" w:rsidP="00F649C1">
      <w:pPr>
        <w:pStyle w:val="NormalWeb"/>
        <w:shd w:val="clear" w:color="auto" w:fill="FFFFFF"/>
        <w:spacing w:before="0" w:beforeAutospacing="0" w:after="0" w:afterAutospacing="0"/>
        <w:rPr>
          <w:rFonts w:ascii="Poppins" w:hAnsi="Poppins" w:cs="Poppins"/>
          <w:color w:val="333333"/>
        </w:rPr>
      </w:pPr>
      <w:r>
        <w:rPr>
          <w:rFonts w:ascii="Poppins" w:hAnsi="Poppins" w:cs="Poppins"/>
          <w:color w:val="333333"/>
        </w:rPr>
        <w:t>Privacy Notice Policy Base: V.1.0</w:t>
      </w:r>
    </w:p>
    <w:p w14:paraId="6C90CF18" w14:textId="351A5CF3" w:rsidR="00460DD2" w:rsidRPr="00460DD2" w:rsidRDefault="00460DD2" w:rsidP="00460DD2">
      <w:pPr>
        <w:shd w:val="clear" w:color="auto" w:fill="FFFFFF"/>
        <w:spacing w:after="0" w:line="240" w:lineRule="auto"/>
        <w:ind w:left="720"/>
        <w:rPr>
          <w:rFonts w:ascii="Poppins" w:eastAsia="Times New Roman" w:hAnsi="Poppins" w:cs="Poppins"/>
          <w:color w:val="333333"/>
          <w:sz w:val="24"/>
          <w:szCs w:val="24"/>
          <w:lang w:eastAsia="en-GB"/>
        </w:rPr>
      </w:pPr>
    </w:p>
    <w:p w14:paraId="55FE5BC0" w14:textId="1FD8B0FD" w:rsidR="00460DD2" w:rsidRDefault="00460DD2" w:rsidP="00D92854">
      <w:pPr>
        <w:pStyle w:val="ListParagraph"/>
        <w:ind w:left="1440"/>
        <w:rPr>
          <w:rFonts w:ascii="Arial" w:hAnsi="Arial" w:cs="Arial"/>
          <w:sz w:val="24"/>
          <w:szCs w:val="24"/>
        </w:rPr>
      </w:pPr>
    </w:p>
    <w:p w14:paraId="47640D41" w14:textId="66599315" w:rsidR="00D92854" w:rsidRDefault="00462139" w:rsidP="00D92854">
      <w:pPr>
        <w:pStyle w:val="ListParagraph"/>
        <w:numPr>
          <w:ilvl w:val="0"/>
          <w:numId w:val="6"/>
        </w:numPr>
        <w:rPr>
          <w:rFonts w:ascii="Arial" w:hAnsi="Arial" w:cs="Arial"/>
          <w:sz w:val="24"/>
          <w:szCs w:val="24"/>
        </w:rPr>
      </w:pPr>
      <w:r>
        <w:rPr>
          <w:rFonts w:ascii="Arial" w:hAnsi="Arial" w:cs="Arial"/>
          <w:sz w:val="24"/>
          <w:szCs w:val="24"/>
        </w:rPr>
        <w:t xml:space="preserve">On the Contact US page if you could change the text and </w:t>
      </w:r>
      <w:r w:rsidR="00460DD2">
        <w:rPr>
          <w:rFonts w:ascii="Arial" w:hAnsi="Arial" w:cs="Arial"/>
          <w:sz w:val="24"/>
          <w:szCs w:val="24"/>
        </w:rPr>
        <w:t>keep</w:t>
      </w:r>
      <w:r>
        <w:rPr>
          <w:rFonts w:ascii="Arial" w:hAnsi="Arial" w:cs="Arial"/>
          <w:sz w:val="24"/>
          <w:szCs w:val="24"/>
        </w:rPr>
        <w:t xml:space="preserve"> the form already on there. In the form they can add their </w:t>
      </w:r>
      <w:r w:rsidR="00EA57B7">
        <w:rPr>
          <w:rFonts w:ascii="Arial" w:hAnsi="Arial" w:cs="Arial"/>
          <w:sz w:val="24"/>
          <w:szCs w:val="24"/>
        </w:rPr>
        <w:t xml:space="preserve">first and last </w:t>
      </w:r>
      <w:r>
        <w:rPr>
          <w:rFonts w:ascii="Arial" w:hAnsi="Arial" w:cs="Arial"/>
          <w:sz w:val="24"/>
          <w:szCs w:val="24"/>
        </w:rPr>
        <w:t>name, email, practice or organisation, role</w:t>
      </w:r>
      <w:r w:rsidR="00EA57B7">
        <w:rPr>
          <w:rFonts w:ascii="Arial" w:hAnsi="Arial" w:cs="Arial"/>
          <w:sz w:val="24"/>
          <w:szCs w:val="24"/>
        </w:rPr>
        <w:t>, subject</w:t>
      </w:r>
      <w:r>
        <w:rPr>
          <w:rFonts w:ascii="Arial" w:hAnsi="Arial" w:cs="Arial"/>
          <w:sz w:val="24"/>
          <w:szCs w:val="24"/>
        </w:rPr>
        <w:t xml:space="preserve"> and query. Social media links can be attached on this page also with just the symbols, I believe you have the links I sent previously. </w:t>
      </w:r>
      <w:r w:rsidR="00EA57B7">
        <w:rPr>
          <w:rFonts w:ascii="Arial" w:hAnsi="Arial" w:cs="Arial"/>
          <w:sz w:val="24"/>
          <w:szCs w:val="24"/>
        </w:rPr>
        <w:t xml:space="preserve">Please add social media links/symbols to the left black space in the same colour as ‘We’d love to hear from </w:t>
      </w:r>
      <w:proofErr w:type="gramStart"/>
      <w:r w:rsidR="00EA57B7">
        <w:rPr>
          <w:rFonts w:ascii="Arial" w:hAnsi="Arial" w:cs="Arial"/>
          <w:sz w:val="24"/>
          <w:szCs w:val="24"/>
        </w:rPr>
        <w:t>you’</w:t>
      </w:r>
      <w:proofErr w:type="gramEnd"/>
    </w:p>
    <w:p w14:paraId="0345F1CE" w14:textId="0F6B2BCA" w:rsidR="00EA57B7" w:rsidRPr="00EA57B7" w:rsidRDefault="00EA57B7" w:rsidP="00EA57B7">
      <w:pPr>
        <w:pStyle w:val="ListParagraph"/>
        <w:rPr>
          <w:rFonts w:ascii="Arial" w:hAnsi="Arial" w:cs="Arial"/>
          <w:sz w:val="24"/>
          <w:szCs w:val="24"/>
        </w:rPr>
      </w:pPr>
      <w:r w:rsidRPr="00EA57B7">
        <w:rPr>
          <w:noProof/>
        </w:rPr>
        <w:drawing>
          <wp:anchor distT="0" distB="0" distL="114300" distR="114300" simplePos="0" relativeHeight="251657216" behindDoc="0" locked="0" layoutInCell="1" allowOverlap="1" wp14:anchorId="0B4B4E7A" wp14:editId="047FE777">
            <wp:simplePos x="0" y="0"/>
            <wp:positionH relativeFrom="column">
              <wp:posOffset>104775</wp:posOffset>
            </wp:positionH>
            <wp:positionV relativeFrom="paragraph">
              <wp:posOffset>215265</wp:posOffset>
            </wp:positionV>
            <wp:extent cx="5731510" cy="2955290"/>
            <wp:effectExtent l="0" t="0" r="0" b="0"/>
            <wp:wrapThrough wrapText="bothSides">
              <wp:wrapPolygon edited="0">
                <wp:start x="0" y="0"/>
                <wp:lineTo x="0" y="21442"/>
                <wp:lineTo x="21538" y="21442"/>
                <wp:lineTo x="21538" y="0"/>
                <wp:lineTo x="0" y="0"/>
              </wp:wrapPolygon>
            </wp:wrapThrough>
            <wp:docPr id="1167422624"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7422624" name="Picture 1" descr="A screenshot of a computer&#10;&#10;Description automatically generated"/>
                    <pic:cNvPicPr/>
                  </pic:nvPicPr>
                  <pic:blipFill>
                    <a:blip r:embed="rId22">
                      <a:extLst>
                        <a:ext uri="{28A0092B-C50C-407E-A947-70E740481C1C}">
                          <a14:useLocalDpi xmlns:a14="http://schemas.microsoft.com/office/drawing/2010/main" val="0"/>
                        </a:ext>
                      </a:extLst>
                    </a:blip>
                    <a:stretch>
                      <a:fillRect/>
                    </a:stretch>
                  </pic:blipFill>
                  <pic:spPr>
                    <a:xfrm>
                      <a:off x="0" y="0"/>
                      <a:ext cx="5731510" cy="2955290"/>
                    </a:xfrm>
                    <a:prstGeom prst="rect">
                      <a:avLst/>
                    </a:prstGeom>
                  </pic:spPr>
                </pic:pic>
              </a:graphicData>
            </a:graphic>
            <wp14:sizeRelH relativeFrom="page">
              <wp14:pctWidth>0</wp14:pctWidth>
            </wp14:sizeRelH>
            <wp14:sizeRelV relativeFrom="page">
              <wp14:pctHeight>0</wp14:pctHeight>
            </wp14:sizeRelV>
          </wp:anchor>
        </w:drawing>
      </w:r>
    </w:p>
    <w:p w14:paraId="1B123349" w14:textId="65B8E164" w:rsidR="00EA57B7" w:rsidRDefault="00EA57B7" w:rsidP="00EA57B7">
      <w:pPr>
        <w:pStyle w:val="ListParagraph"/>
        <w:numPr>
          <w:ilvl w:val="0"/>
          <w:numId w:val="6"/>
        </w:numPr>
        <w:rPr>
          <w:rFonts w:ascii="Arial" w:hAnsi="Arial" w:cs="Arial"/>
          <w:sz w:val="24"/>
          <w:szCs w:val="24"/>
        </w:rPr>
      </w:pPr>
      <w:r>
        <w:rPr>
          <w:rFonts w:ascii="Arial" w:hAnsi="Arial" w:cs="Arial"/>
          <w:sz w:val="24"/>
          <w:szCs w:val="24"/>
        </w:rPr>
        <w:t>Please add this image for the Contact Us Page</w:t>
      </w:r>
    </w:p>
    <w:p w14:paraId="24463078" w14:textId="1D7B8E0C" w:rsidR="00EA57B7" w:rsidRPr="00EA57B7" w:rsidRDefault="00EA57B7" w:rsidP="00EA57B7">
      <w:pPr>
        <w:pStyle w:val="ListParagraph"/>
        <w:rPr>
          <w:rFonts w:ascii="Arial" w:hAnsi="Arial" w:cs="Arial"/>
          <w:sz w:val="24"/>
          <w:szCs w:val="24"/>
        </w:rPr>
      </w:pPr>
      <w:r>
        <w:rPr>
          <w:rFonts w:ascii="Arial" w:hAnsi="Arial" w:cs="Arial"/>
          <w:noProof/>
          <w:sz w:val="24"/>
          <w:szCs w:val="24"/>
        </w:rPr>
        <w:drawing>
          <wp:anchor distT="0" distB="0" distL="114300" distR="114300" simplePos="0" relativeHeight="251663360" behindDoc="0" locked="0" layoutInCell="1" allowOverlap="1" wp14:anchorId="4D19BB74" wp14:editId="12C37BA3">
            <wp:simplePos x="0" y="0"/>
            <wp:positionH relativeFrom="column">
              <wp:posOffset>0</wp:posOffset>
            </wp:positionH>
            <wp:positionV relativeFrom="paragraph">
              <wp:posOffset>280035</wp:posOffset>
            </wp:positionV>
            <wp:extent cx="5731510" cy="1876425"/>
            <wp:effectExtent l="0" t="0" r="0" b="0"/>
            <wp:wrapThrough wrapText="bothSides">
              <wp:wrapPolygon edited="0">
                <wp:start x="0" y="0"/>
                <wp:lineTo x="0" y="21490"/>
                <wp:lineTo x="21538" y="21490"/>
                <wp:lineTo x="21538" y="0"/>
                <wp:lineTo x="0" y="0"/>
              </wp:wrapPolygon>
            </wp:wrapThrough>
            <wp:docPr id="844188878" name="Picture 1" descr="A person holding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4188878" name="Picture 1" descr="A person holding a phone&#10;&#10;Description automatically generated"/>
                    <pic:cNvPicPr/>
                  </pic:nvPicPr>
                  <pic:blipFill>
                    <a:blip r:embed="rId23">
                      <a:extLst>
                        <a:ext uri="{28A0092B-C50C-407E-A947-70E740481C1C}">
                          <a14:useLocalDpi xmlns:a14="http://schemas.microsoft.com/office/drawing/2010/main" val="0"/>
                        </a:ext>
                      </a:extLst>
                    </a:blip>
                    <a:stretch>
                      <a:fillRect/>
                    </a:stretch>
                  </pic:blipFill>
                  <pic:spPr>
                    <a:xfrm>
                      <a:off x="0" y="0"/>
                      <a:ext cx="5731510" cy="1876425"/>
                    </a:xfrm>
                    <a:prstGeom prst="rect">
                      <a:avLst/>
                    </a:prstGeom>
                  </pic:spPr>
                </pic:pic>
              </a:graphicData>
            </a:graphic>
            <wp14:sizeRelH relativeFrom="page">
              <wp14:pctWidth>0</wp14:pctWidth>
            </wp14:sizeRelH>
            <wp14:sizeRelV relativeFrom="page">
              <wp14:pctHeight>0</wp14:pctHeight>
            </wp14:sizeRelV>
          </wp:anchor>
        </w:drawing>
      </w:r>
    </w:p>
    <w:p w14:paraId="089104AD" w14:textId="404A95FC" w:rsidR="00EA57B7" w:rsidRDefault="00660D05" w:rsidP="00EA57B7">
      <w:pPr>
        <w:pStyle w:val="ListParagraph"/>
        <w:numPr>
          <w:ilvl w:val="0"/>
          <w:numId w:val="6"/>
        </w:numPr>
        <w:rPr>
          <w:rFonts w:ascii="Arial" w:hAnsi="Arial" w:cs="Arial"/>
          <w:sz w:val="24"/>
          <w:szCs w:val="24"/>
        </w:rPr>
      </w:pPr>
      <w:r>
        <w:rPr>
          <w:rFonts w:ascii="Arial" w:hAnsi="Arial" w:cs="Arial"/>
          <w:sz w:val="24"/>
          <w:szCs w:val="24"/>
        </w:rPr>
        <w:lastRenderedPageBreak/>
        <w:t xml:space="preserve">Training and events </w:t>
      </w:r>
      <w:r w:rsidR="00EA57B7" w:rsidRPr="00EA57B7">
        <w:rPr>
          <w:rFonts w:ascii="Arial" w:hAnsi="Arial" w:cs="Arial"/>
          <w:sz w:val="24"/>
          <w:szCs w:val="24"/>
        </w:rPr>
        <w:t>page – please make it clear the search symbol is there to search for events by adding a text bar for the search and making the symbol slightly larger</w:t>
      </w:r>
      <w:r w:rsidR="00EA57B7">
        <w:rPr>
          <w:rFonts w:ascii="Arial" w:hAnsi="Arial" w:cs="Arial"/>
          <w:sz w:val="24"/>
          <w:szCs w:val="24"/>
        </w:rPr>
        <w:t xml:space="preserve">. Under the text at the top please add ‘To search for a specific event please search below’ </w:t>
      </w:r>
    </w:p>
    <w:p w14:paraId="54EA7E8B" w14:textId="716B3B22" w:rsidR="00EA57B7" w:rsidRPr="00EA57B7" w:rsidRDefault="00000000" w:rsidP="00EA57B7">
      <w:pPr>
        <w:pStyle w:val="ListParagraph"/>
        <w:rPr>
          <w:rFonts w:ascii="Arial" w:hAnsi="Arial" w:cs="Arial"/>
          <w:sz w:val="24"/>
          <w:szCs w:val="24"/>
        </w:rPr>
      </w:pPr>
      <w:r>
        <w:rPr>
          <w:rFonts w:ascii="Arial" w:hAnsi="Arial" w:cs="Arial"/>
          <w:noProof/>
          <w:sz w:val="24"/>
          <w:szCs w:val="24"/>
        </w:rPr>
        <w:pict w14:anchorId="39C86B62">
          <v:oval id="_x0000_s1027" style="position:absolute;left:0;text-align:left;margin-left:389.25pt;margin-top:81.6pt;width:56.25pt;height:59.25pt;z-index:251666432" filled="f" strokecolor="red"/>
        </w:pict>
      </w:r>
      <w:r w:rsidR="00EA57B7" w:rsidRPr="00EA57B7">
        <w:rPr>
          <w:rFonts w:ascii="Arial" w:hAnsi="Arial" w:cs="Arial"/>
          <w:noProof/>
          <w:sz w:val="24"/>
          <w:szCs w:val="24"/>
        </w:rPr>
        <w:drawing>
          <wp:anchor distT="0" distB="0" distL="114300" distR="114300" simplePos="0" relativeHeight="251665408" behindDoc="0" locked="0" layoutInCell="1" allowOverlap="1" wp14:anchorId="31A5C643" wp14:editId="3428D5F3">
            <wp:simplePos x="0" y="0"/>
            <wp:positionH relativeFrom="column">
              <wp:posOffset>-47625</wp:posOffset>
            </wp:positionH>
            <wp:positionV relativeFrom="paragraph">
              <wp:posOffset>312420</wp:posOffset>
            </wp:positionV>
            <wp:extent cx="5731510" cy="1146175"/>
            <wp:effectExtent l="0" t="0" r="0" b="0"/>
            <wp:wrapThrough wrapText="bothSides">
              <wp:wrapPolygon edited="0">
                <wp:start x="0" y="0"/>
                <wp:lineTo x="0" y="21181"/>
                <wp:lineTo x="21538" y="21181"/>
                <wp:lineTo x="21538" y="0"/>
                <wp:lineTo x="0" y="0"/>
              </wp:wrapPolygon>
            </wp:wrapThrough>
            <wp:docPr id="128989853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9898531" name="Picture 1" descr="A screenshot of a computer&#10;&#10;Description automatically generated"/>
                    <pic:cNvPicPr/>
                  </pic:nvPicPr>
                  <pic:blipFill>
                    <a:blip r:embed="rId24">
                      <a:extLst>
                        <a:ext uri="{28A0092B-C50C-407E-A947-70E740481C1C}">
                          <a14:useLocalDpi xmlns:a14="http://schemas.microsoft.com/office/drawing/2010/main" val="0"/>
                        </a:ext>
                      </a:extLst>
                    </a:blip>
                    <a:stretch>
                      <a:fillRect/>
                    </a:stretch>
                  </pic:blipFill>
                  <pic:spPr>
                    <a:xfrm>
                      <a:off x="0" y="0"/>
                      <a:ext cx="5731510" cy="1146175"/>
                    </a:xfrm>
                    <a:prstGeom prst="rect">
                      <a:avLst/>
                    </a:prstGeom>
                  </pic:spPr>
                </pic:pic>
              </a:graphicData>
            </a:graphic>
            <wp14:sizeRelH relativeFrom="page">
              <wp14:pctWidth>0</wp14:pctWidth>
            </wp14:sizeRelH>
            <wp14:sizeRelV relativeFrom="page">
              <wp14:pctHeight>0</wp14:pctHeight>
            </wp14:sizeRelV>
          </wp:anchor>
        </w:drawing>
      </w:r>
    </w:p>
    <w:p w14:paraId="4114C586" w14:textId="00D7E979" w:rsidR="00EA57B7" w:rsidRPr="00EA57B7" w:rsidRDefault="00EA57B7" w:rsidP="00EA57B7">
      <w:pPr>
        <w:pStyle w:val="ListParagraph"/>
        <w:ind w:left="1440"/>
        <w:rPr>
          <w:rFonts w:ascii="Arial" w:hAnsi="Arial" w:cs="Arial"/>
          <w:sz w:val="24"/>
          <w:szCs w:val="24"/>
        </w:rPr>
      </w:pPr>
    </w:p>
    <w:p w14:paraId="4046B284" w14:textId="3271C505" w:rsidR="00EA57B7" w:rsidRDefault="00660D05" w:rsidP="00660D05">
      <w:pPr>
        <w:pStyle w:val="ListParagraph"/>
        <w:numPr>
          <w:ilvl w:val="0"/>
          <w:numId w:val="6"/>
        </w:numPr>
        <w:rPr>
          <w:rFonts w:ascii="Arial" w:hAnsi="Arial" w:cs="Arial"/>
          <w:sz w:val="24"/>
          <w:szCs w:val="24"/>
        </w:rPr>
      </w:pPr>
      <w:r>
        <w:rPr>
          <w:rFonts w:ascii="Arial" w:hAnsi="Arial" w:cs="Arial"/>
          <w:sz w:val="24"/>
          <w:szCs w:val="24"/>
        </w:rPr>
        <w:t xml:space="preserve">On the training calendar please add the hyperlink where it says ‘Click here to register or login’ </w:t>
      </w:r>
    </w:p>
    <w:p w14:paraId="7BE75D08" w14:textId="23165C86" w:rsidR="00660D05" w:rsidRDefault="00660D05" w:rsidP="00660D05">
      <w:pPr>
        <w:rPr>
          <w:rFonts w:ascii="Arial" w:hAnsi="Arial" w:cs="Arial"/>
          <w:noProof/>
          <w:sz w:val="24"/>
          <w:szCs w:val="24"/>
        </w:rPr>
      </w:pPr>
      <w:r w:rsidRPr="00660D05">
        <w:rPr>
          <w:rFonts w:ascii="Arial" w:hAnsi="Arial" w:cs="Arial"/>
          <w:noProof/>
          <w:sz w:val="24"/>
          <w:szCs w:val="24"/>
        </w:rPr>
        <w:drawing>
          <wp:inline distT="0" distB="0" distL="0" distR="0" wp14:anchorId="2BE834AE" wp14:editId="1FA05241">
            <wp:extent cx="5731510" cy="763905"/>
            <wp:effectExtent l="0" t="0" r="0" b="0"/>
            <wp:docPr id="600895882" name="Picture 1" descr="A close up of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0895882" name="Picture 1" descr="A close up of text&#10;&#10;Description automatically generated"/>
                    <pic:cNvPicPr/>
                  </pic:nvPicPr>
                  <pic:blipFill>
                    <a:blip r:embed="rId25"/>
                    <a:stretch>
                      <a:fillRect/>
                    </a:stretch>
                  </pic:blipFill>
                  <pic:spPr>
                    <a:xfrm>
                      <a:off x="0" y="0"/>
                      <a:ext cx="5731510" cy="763905"/>
                    </a:xfrm>
                    <a:prstGeom prst="rect">
                      <a:avLst/>
                    </a:prstGeom>
                  </pic:spPr>
                </pic:pic>
              </a:graphicData>
            </a:graphic>
          </wp:inline>
        </w:drawing>
      </w:r>
    </w:p>
    <w:p w14:paraId="0906F6BF" w14:textId="43D0B1CE" w:rsidR="004F38B9" w:rsidRDefault="004F38B9" w:rsidP="004F38B9">
      <w:pPr>
        <w:pStyle w:val="ListParagraph"/>
        <w:numPr>
          <w:ilvl w:val="0"/>
          <w:numId w:val="6"/>
        </w:numPr>
        <w:tabs>
          <w:tab w:val="left" w:pos="1185"/>
        </w:tabs>
        <w:rPr>
          <w:rFonts w:ascii="Arial" w:hAnsi="Arial" w:cs="Arial"/>
          <w:sz w:val="24"/>
          <w:szCs w:val="24"/>
        </w:rPr>
      </w:pPr>
      <w:r>
        <w:rPr>
          <w:rFonts w:ascii="Arial" w:hAnsi="Arial" w:cs="Arial"/>
          <w:sz w:val="24"/>
          <w:szCs w:val="24"/>
        </w:rPr>
        <w:t xml:space="preserve">Please add these pictures to the </w:t>
      </w:r>
      <w:proofErr w:type="gramStart"/>
      <w:r>
        <w:rPr>
          <w:rFonts w:ascii="Arial" w:hAnsi="Arial" w:cs="Arial"/>
          <w:sz w:val="24"/>
          <w:szCs w:val="24"/>
        </w:rPr>
        <w:t>Home</w:t>
      </w:r>
      <w:proofErr w:type="gramEnd"/>
      <w:r>
        <w:rPr>
          <w:rFonts w:ascii="Arial" w:hAnsi="Arial" w:cs="Arial"/>
          <w:sz w:val="24"/>
          <w:szCs w:val="24"/>
        </w:rPr>
        <w:t xml:space="preserve"> page for the carousel feature and check feature is moving every few seconds </w:t>
      </w:r>
    </w:p>
    <w:p w14:paraId="570BD917" w14:textId="77777777" w:rsidR="004F38B9" w:rsidRDefault="004F38B9" w:rsidP="004F38B9">
      <w:pPr>
        <w:pStyle w:val="ListParagraph"/>
        <w:tabs>
          <w:tab w:val="left" w:pos="1185"/>
        </w:tabs>
        <w:ind w:left="1440"/>
        <w:rPr>
          <w:rFonts w:ascii="Arial" w:hAnsi="Arial" w:cs="Arial"/>
          <w:sz w:val="24"/>
          <w:szCs w:val="24"/>
        </w:rPr>
      </w:pPr>
    </w:p>
    <w:p w14:paraId="7CF58293" w14:textId="3300CF22" w:rsidR="004F38B9" w:rsidRPr="00460DD2" w:rsidRDefault="004F38B9" w:rsidP="00460DD2">
      <w:pPr>
        <w:pStyle w:val="ListParagraph"/>
        <w:tabs>
          <w:tab w:val="left" w:pos="1185"/>
        </w:tabs>
        <w:ind w:left="1440"/>
        <w:rPr>
          <w:rFonts w:ascii="Arial" w:hAnsi="Arial" w:cs="Arial"/>
          <w:sz w:val="24"/>
          <w:szCs w:val="24"/>
        </w:rPr>
      </w:pPr>
      <w:r>
        <w:rPr>
          <w:rFonts w:ascii="Arial" w:hAnsi="Arial" w:cs="Arial"/>
          <w:noProof/>
          <w:sz w:val="24"/>
          <w:szCs w:val="24"/>
        </w:rPr>
        <w:drawing>
          <wp:inline distT="0" distB="0" distL="0" distR="0" wp14:anchorId="66506EA4" wp14:editId="4D9E7427">
            <wp:extent cx="4343400" cy="2895600"/>
            <wp:effectExtent l="0" t="0" r="0" b="0"/>
            <wp:docPr id="1727728770" name="Picture 1" descr="Long shot of a road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7728770" name="Picture 1" descr="Long shot of a road with white text&#10;&#10;Description automatically generated"/>
                    <pic:cNvPicPr/>
                  </pic:nvPicPr>
                  <pic:blipFill>
                    <a:blip r:embed="rId26">
                      <a:extLst>
                        <a:ext uri="{28A0092B-C50C-407E-A947-70E740481C1C}">
                          <a14:useLocalDpi xmlns:a14="http://schemas.microsoft.com/office/drawing/2010/main" val="0"/>
                        </a:ext>
                      </a:extLst>
                    </a:blip>
                    <a:stretch>
                      <a:fillRect/>
                    </a:stretch>
                  </pic:blipFill>
                  <pic:spPr>
                    <a:xfrm>
                      <a:off x="0" y="0"/>
                      <a:ext cx="4344291" cy="2896194"/>
                    </a:xfrm>
                    <a:prstGeom prst="rect">
                      <a:avLst/>
                    </a:prstGeom>
                  </pic:spPr>
                </pic:pic>
              </a:graphicData>
            </a:graphic>
          </wp:inline>
        </w:drawing>
      </w:r>
    </w:p>
    <w:p w14:paraId="68454977" w14:textId="4638B85E" w:rsidR="00460DD2" w:rsidRDefault="00460DD2" w:rsidP="004F38B9">
      <w:pPr>
        <w:pStyle w:val="ListParagraph"/>
        <w:tabs>
          <w:tab w:val="left" w:pos="1185"/>
        </w:tabs>
        <w:ind w:left="1440"/>
        <w:rPr>
          <w:rFonts w:ascii="Arial" w:hAnsi="Arial" w:cs="Arial"/>
          <w:noProof/>
          <w:sz w:val="24"/>
          <w:szCs w:val="24"/>
        </w:rPr>
      </w:pPr>
      <w:r>
        <w:rPr>
          <w:rFonts w:ascii="Arial" w:hAnsi="Arial" w:cs="Arial"/>
          <w:noProof/>
          <w:sz w:val="24"/>
          <w:szCs w:val="24"/>
        </w:rPr>
        <w:t>This would be the first picture, order doesn’t matter for the other images.</w:t>
      </w:r>
    </w:p>
    <w:p w14:paraId="03C196F1" w14:textId="16FA5C96" w:rsidR="00460DD2" w:rsidRDefault="00460DD2" w:rsidP="004F38B9">
      <w:pPr>
        <w:pStyle w:val="ListParagraph"/>
        <w:tabs>
          <w:tab w:val="left" w:pos="1185"/>
        </w:tabs>
        <w:ind w:left="1440"/>
        <w:rPr>
          <w:rFonts w:ascii="Arial" w:hAnsi="Arial" w:cs="Arial"/>
          <w:noProof/>
          <w:sz w:val="24"/>
          <w:szCs w:val="24"/>
        </w:rPr>
      </w:pPr>
      <w:r>
        <w:rPr>
          <w:rFonts w:ascii="Arial" w:hAnsi="Arial" w:cs="Arial"/>
          <w:noProof/>
          <w:sz w:val="24"/>
          <w:szCs w:val="24"/>
        </w:rPr>
        <w:lastRenderedPageBreak/>
        <w:drawing>
          <wp:inline distT="0" distB="0" distL="0" distR="0" wp14:anchorId="38D6F506" wp14:editId="513D120A">
            <wp:extent cx="5321818" cy="3779527"/>
            <wp:effectExtent l="0" t="0" r="0" b="0"/>
            <wp:docPr id="1744011627" name="Picture 5" descr="A group of people in scrubs smil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4011627" name="Picture 5" descr="A group of people in scrubs smiling&#10;&#10;Description automatically generated"/>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321818" cy="3779527"/>
                    </a:xfrm>
                    <a:prstGeom prst="rect">
                      <a:avLst/>
                    </a:prstGeom>
                  </pic:spPr>
                </pic:pic>
              </a:graphicData>
            </a:graphic>
          </wp:inline>
        </w:drawing>
      </w:r>
      <w:r>
        <w:rPr>
          <w:rFonts w:ascii="Arial" w:hAnsi="Arial" w:cs="Arial"/>
          <w:noProof/>
          <w:sz w:val="24"/>
          <w:szCs w:val="24"/>
        </w:rPr>
        <w:drawing>
          <wp:inline distT="0" distB="0" distL="0" distR="0" wp14:anchorId="1DBEB4B8" wp14:editId="7DD43689">
            <wp:extent cx="5731510" cy="2865755"/>
            <wp:effectExtent l="0" t="0" r="0" b="0"/>
            <wp:docPr id="1003792646" name="Picture 6" descr="A group of people in scrubs and a person wearing a headscarf&#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792646" name="Picture 6" descr="A group of people in scrubs and a person wearing a headscarf&#10;&#10;Description automatically generated"/>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731510" cy="2865755"/>
                    </a:xfrm>
                    <a:prstGeom prst="rect">
                      <a:avLst/>
                    </a:prstGeom>
                  </pic:spPr>
                </pic:pic>
              </a:graphicData>
            </a:graphic>
          </wp:inline>
        </w:drawing>
      </w:r>
    </w:p>
    <w:p w14:paraId="57BA92F4" w14:textId="3251889B" w:rsidR="0009384A" w:rsidRDefault="00460DD2" w:rsidP="0009384A">
      <w:pPr>
        <w:rPr>
          <w:rFonts w:ascii="Arial" w:hAnsi="Arial" w:cs="Arial"/>
          <w:noProof/>
          <w:sz w:val="24"/>
          <w:szCs w:val="24"/>
        </w:rPr>
      </w:pPr>
      <w:r>
        <w:rPr>
          <w:rFonts w:ascii="Arial" w:hAnsi="Arial" w:cs="Arial"/>
          <w:noProof/>
          <w:sz w:val="24"/>
          <w:szCs w:val="24"/>
        </w:rPr>
        <w:lastRenderedPageBreak/>
        <w:drawing>
          <wp:inline distT="0" distB="0" distL="0" distR="0" wp14:anchorId="7CF27C72" wp14:editId="156C7BC0">
            <wp:extent cx="5321818" cy="3779527"/>
            <wp:effectExtent l="0" t="0" r="0" b="0"/>
            <wp:docPr id="1471198994" name="Picture 7" descr="A person giving a presentation to a group of peop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1198994" name="Picture 7" descr="A person giving a presentation to a group of people&#10;&#10;Description automatically generated"/>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321818" cy="3779527"/>
                    </a:xfrm>
                    <a:prstGeom prst="rect">
                      <a:avLst/>
                    </a:prstGeom>
                  </pic:spPr>
                </pic:pic>
              </a:graphicData>
            </a:graphic>
          </wp:inline>
        </w:drawing>
      </w:r>
    </w:p>
    <w:p w14:paraId="6314B650" w14:textId="32D9C52E" w:rsidR="0009384A" w:rsidRDefault="0009384A" w:rsidP="0009384A">
      <w:pPr>
        <w:pStyle w:val="ListParagraph"/>
        <w:numPr>
          <w:ilvl w:val="0"/>
          <w:numId w:val="6"/>
        </w:numPr>
        <w:tabs>
          <w:tab w:val="left" w:pos="2745"/>
        </w:tabs>
        <w:rPr>
          <w:rFonts w:ascii="Arial" w:hAnsi="Arial" w:cs="Arial"/>
        </w:rPr>
      </w:pPr>
      <w:r w:rsidRPr="005B2CF1">
        <w:rPr>
          <w:rFonts w:ascii="Arial" w:hAnsi="Arial" w:cs="Arial"/>
        </w:rPr>
        <w:t xml:space="preserve">Erase the Students Page – Content will be added eventually. </w:t>
      </w:r>
    </w:p>
    <w:p w14:paraId="530F1CB6" w14:textId="77777777" w:rsidR="00C12AFD" w:rsidRPr="005B2CF1" w:rsidRDefault="00C12AFD" w:rsidP="00C12AFD">
      <w:pPr>
        <w:pStyle w:val="ListParagraph"/>
        <w:tabs>
          <w:tab w:val="left" w:pos="2745"/>
        </w:tabs>
        <w:ind w:left="1440"/>
        <w:rPr>
          <w:rFonts w:ascii="Arial" w:hAnsi="Arial" w:cs="Arial"/>
        </w:rPr>
      </w:pPr>
    </w:p>
    <w:p w14:paraId="0A9BCC2E" w14:textId="66960C99" w:rsidR="0009384A" w:rsidRDefault="005B2CF1" w:rsidP="0009384A">
      <w:pPr>
        <w:pStyle w:val="ListParagraph"/>
        <w:numPr>
          <w:ilvl w:val="0"/>
          <w:numId w:val="6"/>
        </w:numPr>
        <w:tabs>
          <w:tab w:val="left" w:pos="2745"/>
        </w:tabs>
        <w:rPr>
          <w:rFonts w:ascii="Arial" w:hAnsi="Arial" w:cs="Arial"/>
        </w:rPr>
      </w:pPr>
      <w:proofErr w:type="gramStart"/>
      <w:r>
        <w:rPr>
          <w:rFonts w:ascii="Arial" w:hAnsi="Arial" w:cs="Arial"/>
        </w:rPr>
        <w:t>So</w:t>
      </w:r>
      <w:proofErr w:type="gramEnd"/>
      <w:r>
        <w:rPr>
          <w:rFonts w:ascii="Arial" w:hAnsi="Arial" w:cs="Arial"/>
        </w:rPr>
        <w:t xml:space="preserve"> for the ACYMAILING </w:t>
      </w:r>
      <w:r w:rsidR="00C12AFD">
        <w:rPr>
          <w:rFonts w:ascii="Arial" w:hAnsi="Arial" w:cs="Arial"/>
        </w:rPr>
        <w:t>–</w:t>
      </w:r>
      <w:r>
        <w:rPr>
          <w:rFonts w:ascii="Arial" w:hAnsi="Arial" w:cs="Arial"/>
        </w:rPr>
        <w:t xml:space="preserve"> </w:t>
      </w:r>
      <w:r w:rsidR="00C12AFD">
        <w:rPr>
          <w:rFonts w:ascii="Arial" w:hAnsi="Arial" w:cs="Arial"/>
        </w:rPr>
        <w:t>to connect our email you’ve requested for the training hub outlook login details:</w:t>
      </w:r>
    </w:p>
    <w:p w14:paraId="261EA4BD" w14:textId="77777777" w:rsidR="00C12AFD" w:rsidRDefault="00C12AFD" w:rsidP="00C12AFD">
      <w:pPr>
        <w:pStyle w:val="ListParagraph"/>
        <w:tabs>
          <w:tab w:val="left" w:pos="2745"/>
        </w:tabs>
        <w:ind w:left="1440"/>
        <w:rPr>
          <w:rFonts w:ascii="Arial" w:hAnsi="Arial" w:cs="Arial"/>
        </w:rPr>
      </w:pPr>
    </w:p>
    <w:p w14:paraId="7BC32292" w14:textId="3EC8C986" w:rsidR="00C12AFD" w:rsidRDefault="00C12AFD" w:rsidP="00C12AFD">
      <w:pPr>
        <w:pStyle w:val="ListParagraph"/>
        <w:tabs>
          <w:tab w:val="left" w:pos="2745"/>
        </w:tabs>
        <w:ind w:left="1440"/>
        <w:rPr>
          <w:rFonts w:ascii="Arial" w:hAnsi="Arial" w:cs="Arial"/>
        </w:rPr>
      </w:pPr>
      <w:hyperlink r:id="rId30" w:history="1">
        <w:r w:rsidRPr="00F81B79">
          <w:rPr>
            <w:rStyle w:val="Hyperlink"/>
            <w:rFonts w:ascii="Arial" w:hAnsi="Arial" w:cs="Arial"/>
          </w:rPr>
          <w:t>Frimley.traininghub@nhs.net</w:t>
        </w:r>
      </w:hyperlink>
    </w:p>
    <w:p w14:paraId="1E0D22B8" w14:textId="3B916C4F" w:rsidR="00C12AFD" w:rsidRDefault="00C12AFD" w:rsidP="00C12AFD">
      <w:pPr>
        <w:pStyle w:val="ListParagraph"/>
        <w:tabs>
          <w:tab w:val="left" w:pos="2745"/>
        </w:tabs>
        <w:ind w:left="1440"/>
        <w:rPr>
          <w:rFonts w:ascii="Arial" w:hAnsi="Arial" w:cs="Arial"/>
        </w:rPr>
      </w:pPr>
      <w:r>
        <w:rPr>
          <w:rFonts w:ascii="Arial" w:hAnsi="Arial" w:cs="Arial"/>
        </w:rPr>
        <w:t>Password: EducationPrimaryCare2023!</w:t>
      </w:r>
    </w:p>
    <w:p w14:paraId="5C2DD296" w14:textId="77777777" w:rsidR="00460DD2" w:rsidRDefault="00460DD2" w:rsidP="00C12AFD">
      <w:pPr>
        <w:pStyle w:val="ListParagraph"/>
        <w:tabs>
          <w:tab w:val="left" w:pos="2745"/>
        </w:tabs>
        <w:ind w:left="1440"/>
        <w:rPr>
          <w:rFonts w:ascii="Arial" w:hAnsi="Arial" w:cs="Arial"/>
        </w:rPr>
      </w:pPr>
    </w:p>
    <w:p w14:paraId="17FAAE16" w14:textId="27B97B3E" w:rsidR="00460DD2" w:rsidRPr="00460DD2" w:rsidRDefault="00460DD2" w:rsidP="00460DD2">
      <w:pPr>
        <w:tabs>
          <w:tab w:val="left" w:pos="2745"/>
        </w:tabs>
        <w:rPr>
          <w:rFonts w:ascii="Arial" w:hAnsi="Arial" w:cs="Arial"/>
        </w:rPr>
      </w:pPr>
    </w:p>
    <w:sectPr w:rsidR="00460DD2" w:rsidRPr="00460DD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oppins">
    <w:charset w:val="00"/>
    <w:family w:val="auto"/>
    <w:pitch w:val="variable"/>
    <w:sig w:usb0="00008007" w:usb1="00000000" w:usb2="00000000" w:usb3="00000000" w:csb0="00000093"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01C0F"/>
    <w:multiLevelType w:val="multilevel"/>
    <w:tmpl w:val="402E9D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DE23D32"/>
    <w:multiLevelType w:val="multilevel"/>
    <w:tmpl w:val="C95435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5AE5CD6"/>
    <w:multiLevelType w:val="multilevel"/>
    <w:tmpl w:val="897604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BE71738"/>
    <w:multiLevelType w:val="multilevel"/>
    <w:tmpl w:val="F68853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1C546C3"/>
    <w:multiLevelType w:val="multilevel"/>
    <w:tmpl w:val="F47036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510C12C0"/>
    <w:multiLevelType w:val="multilevel"/>
    <w:tmpl w:val="FD8EF1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511D0441"/>
    <w:multiLevelType w:val="hybridMultilevel"/>
    <w:tmpl w:val="85B4EA7A"/>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7" w15:restartNumberingAfterBreak="0">
    <w:nsid w:val="56A82ACE"/>
    <w:multiLevelType w:val="multilevel"/>
    <w:tmpl w:val="9D4A8A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69D430C4"/>
    <w:multiLevelType w:val="multilevel"/>
    <w:tmpl w:val="F8CC6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6A0172DA"/>
    <w:multiLevelType w:val="hybridMultilevel"/>
    <w:tmpl w:val="403CABF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0C32648"/>
    <w:multiLevelType w:val="multilevel"/>
    <w:tmpl w:val="8A02D6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74AC49D3"/>
    <w:multiLevelType w:val="multilevel"/>
    <w:tmpl w:val="E4B48E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7B8C75B6"/>
    <w:multiLevelType w:val="hybridMultilevel"/>
    <w:tmpl w:val="95FC7A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287539205">
    <w:abstractNumId w:val="0"/>
  </w:num>
  <w:num w:numId="2" w16cid:durableId="1549759455">
    <w:abstractNumId w:val="11"/>
  </w:num>
  <w:num w:numId="3" w16cid:durableId="1016808981">
    <w:abstractNumId w:val="9"/>
  </w:num>
  <w:num w:numId="4" w16cid:durableId="709036388">
    <w:abstractNumId w:val="12"/>
  </w:num>
  <w:num w:numId="5" w16cid:durableId="1740009156">
    <w:abstractNumId w:val="1"/>
  </w:num>
  <w:num w:numId="6" w16cid:durableId="488209211">
    <w:abstractNumId w:val="6"/>
  </w:num>
  <w:num w:numId="7" w16cid:durableId="974337818">
    <w:abstractNumId w:val="8"/>
  </w:num>
  <w:num w:numId="8" w16cid:durableId="1657997058">
    <w:abstractNumId w:val="10"/>
  </w:num>
  <w:num w:numId="9" w16cid:durableId="50932679">
    <w:abstractNumId w:val="7"/>
  </w:num>
  <w:num w:numId="10" w16cid:durableId="969673060">
    <w:abstractNumId w:val="5"/>
  </w:num>
  <w:num w:numId="11" w16cid:durableId="1956016697">
    <w:abstractNumId w:val="4"/>
  </w:num>
  <w:num w:numId="12" w16cid:durableId="1113671001">
    <w:abstractNumId w:val="3"/>
  </w:num>
  <w:num w:numId="13" w16cid:durableId="47922957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0A0871"/>
    <w:rsid w:val="0009384A"/>
    <w:rsid w:val="000A0871"/>
    <w:rsid w:val="001B490E"/>
    <w:rsid w:val="001F6DB2"/>
    <w:rsid w:val="00257092"/>
    <w:rsid w:val="00460DD2"/>
    <w:rsid w:val="00462139"/>
    <w:rsid w:val="004F38B9"/>
    <w:rsid w:val="005B2CF1"/>
    <w:rsid w:val="00632C1A"/>
    <w:rsid w:val="006465CC"/>
    <w:rsid w:val="00660D05"/>
    <w:rsid w:val="007C4011"/>
    <w:rsid w:val="0096598B"/>
    <w:rsid w:val="009A308F"/>
    <w:rsid w:val="00BE1FCF"/>
    <w:rsid w:val="00C12AFD"/>
    <w:rsid w:val="00CD2625"/>
    <w:rsid w:val="00CE3D75"/>
    <w:rsid w:val="00D2251D"/>
    <w:rsid w:val="00D92854"/>
    <w:rsid w:val="00EA57B7"/>
    <w:rsid w:val="00F649C1"/>
    <w:rsid w:val="00FF63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CF2ED99"/>
  <w15:chartTrackingRefBased/>
  <w15:docId w15:val="{A2241951-CB7F-444D-AE6D-295C912107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next w:val="Normal"/>
    <w:link w:val="Heading3Char"/>
    <w:uiPriority w:val="9"/>
    <w:semiHidden/>
    <w:unhideWhenUsed/>
    <w:qFormat/>
    <w:rsid w:val="00632C1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link w:val="Heading4Char"/>
    <w:uiPriority w:val="9"/>
    <w:qFormat/>
    <w:rsid w:val="001B490E"/>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1B490E"/>
    <w:rPr>
      <w:rFonts w:ascii="Times New Roman" w:eastAsia="Times New Roman" w:hAnsi="Times New Roman" w:cs="Times New Roman"/>
      <w:b/>
      <w:bCs/>
      <w:sz w:val="24"/>
      <w:szCs w:val="24"/>
      <w:lang w:eastAsia="en-GB"/>
    </w:rPr>
  </w:style>
  <w:style w:type="character" w:styleId="Strong">
    <w:name w:val="Strong"/>
    <w:basedOn w:val="DefaultParagraphFont"/>
    <w:uiPriority w:val="22"/>
    <w:qFormat/>
    <w:rsid w:val="001B490E"/>
    <w:rPr>
      <w:b/>
      <w:bCs/>
    </w:rPr>
  </w:style>
  <w:style w:type="paragraph" w:styleId="NormalWeb">
    <w:name w:val="Normal (Web)"/>
    <w:basedOn w:val="Normal"/>
    <w:uiPriority w:val="99"/>
    <w:semiHidden/>
    <w:unhideWhenUsed/>
    <w:rsid w:val="001B490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1B490E"/>
    <w:rPr>
      <w:color w:val="0000FF"/>
      <w:u w:val="single"/>
    </w:rPr>
  </w:style>
  <w:style w:type="character" w:customStyle="1" w:styleId="Heading3Char">
    <w:name w:val="Heading 3 Char"/>
    <w:basedOn w:val="DefaultParagraphFont"/>
    <w:link w:val="Heading3"/>
    <w:uiPriority w:val="9"/>
    <w:semiHidden/>
    <w:rsid w:val="00632C1A"/>
    <w:rPr>
      <w:rFonts w:asciiTheme="majorHAnsi" w:eastAsiaTheme="majorEastAsia" w:hAnsiTheme="majorHAnsi" w:cstheme="majorBidi"/>
      <w:color w:val="1F3763" w:themeColor="accent1" w:themeShade="7F"/>
      <w:sz w:val="24"/>
      <w:szCs w:val="24"/>
    </w:rPr>
  </w:style>
  <w:style w:type="paragraph" w:styleId="ListParagraph">
    <w:name w:val="List Paragraph"/>
    <w:basedOn w:val="Normal"/>
    <w:uiPriority w:val="34"/>
    <w:qFormat/>
    <w:rsid w:val="009A308F"/>
    <w:pPr>
      <w:ind w:left="720"/>
      <w:contextualSpacing/>
    </w:pPr>
  </w:style>
  <w:style w:type="character" w:styleId="UnresolvedMention">
    <w:name w:val="Unresolved Mention"/>
    <w:basedOn w:val="DefaultParagraphFont"/>
    <w:uiPriority w:val="99"/>
    <w:semiHidden/>
    <w:unhideWhenUsed/>
    <w:rsid w:val="00C12AF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646086">
      <w:bodyDiv w:val="1"/>
      <w:marLeft w:val="0"/>
      <w:marRight w:val="0"/>
      <w:marTop w:val="0"/>
      <w:marBottom w:val="0"/>
      <w:divBdr>
        <w:top w:val="none" w:sz="0" w:space="0" w:color="auto"/>
        <w:left w:val="none" w:sz="0" w:space="0" w:color="auto"/>
        <w:bottom w:val="none" w:sz="0" w:space="0" w:color="auto"/>
        <w:right w:val="none" w:sz="0" w:space="0" w:color="auto"/>
      </w:divBdr>
    </w:div>
    <w:div w:id="405734521">
      <w:bodyDiv w:val="1"/>
      <w:marLeft w:val="0"/>
      <w:marRight w:val="0"/>
      <w:marTop w:val="0"/>
      <w:marBottom w:val="0"/>
      <w:divBdr>
        <w:top w:val="none" w:sz="0" w:space="0" w:color="auto"/>
        <w:left w:val="none" w:sz="0" w:space="0" w:color="auto"/>
        <w:bottom w:val="none" w:sz="0" w:space="0" w:color="auto"/>
        <w:right w:val="none" w:sz="0" w:space="0" w:color="auto"/>
      </w:divBdr>
    </w:div>
    <w:div w:id="594754626">
      <w:bodyDiv w:val="1"/>
      <w:marLeft w:val="0"/>
      <w:marRight w:val="0"/>
      <w:marTop w:val="0"/>
      <w:marBottom w:val="0"/>
      <w:divBdr>
        <w:top w:val="none" w:sz="0" w:space="0" w:color="auto"/>
        <w:left w:val="none" w:sz="0" w:space="0" w:color="auto"/>
        <w:bottom w:val="none" w:sz="0" w:space="0" w:color="auto"/>
        <w:right w:val="none" w:sz="0" w:space="0" w:color="auto"/>
      </w:divBdr>
    </w:div>
    <w:div w:id="642924382">
      <w:bodyDiv w:val="1"/>
      <w:marLeft w:val="0"/>
      <w:marRight w:val="0"/>
      <w:marTop w:val="0"/>
      <w:marBottom w:val="0"/>
      <w:divBdr>
        <w:top w:val="none" w:sz="0" w:space="0" w:color="auto"/>
        <w:left w:val="none" w:sz="0" w:space="0" w:color="auto"/>
        <w:bottom w:val="none" w:sz="0" w:space="0" w:color="auto"/>
        <w:right w:val="none" w:sz="0" w:space="0" w:color="auto"/>
      </w:divBdr>
    </w:div>
    <w:div w:id="709382114">
      <w:bodyDiv w:val="1"/>
      <w:marLeft w:val="0"/>
      <w:marRight w:val="0"/>
      <w:marTop w:val="0"/>
      <w:marBottom w:val="0"/>
      <w:divBdr>
        <w:top w:val="none" w:sz="0" w:space="0" w:color="auto"/>
        <w:left w:val="none" w:sz="0" w:space="0" w:color="auto"/>
        <w:bottom w:val="none" w:sz="0" w:space="0" w:color="auto"/>
        <w:right w:val="none" w:sz="0" w:space="0" w:color="auto"/>
      </w:divBdr>
    </w:div>
    <w:div w:id="1010569820">
      <w:bodyDiv w:val="1"/>
      <w:marLeft w:val="0"/>
      <w:marRight w:val="0"/>
      <w:marTop w:val="0"/>
      <w:marBottom w:val="0"/>
      <w:divBdr>
        <w:top w:val="none" w:sz="0" w:space="0" w:color="auto"/>
        <w:left w:val="none" w:sz="0" w:space="0" w:color="auto"/>
        <w:bottom w:val="none" w:sz="0" w:space="0" w:color="auto"/>
        <w:right w:val="none" w:sz="0" w:space="0" w:color="auto"/>
      </w:divBdr>
    </w:div>
    <w:div w:id="1081219289">
      <w:bodyDiv w:val="1"/>
      <w:marLeft w:val="0"/>
      <w:marRight w:val="0"/>
      <w:marTop w:val="0"/>
      <w:marBottom w:val="0"/>
      <w:divBdr>
        <w:top w:val="none" w:sz="0" w:space="0" w:color="auto"/>
        <w:left w:val="none" w:sz="0" w:space="0" w:color="auto"/>
        <w:bottom w:val="none" w:sz="0" w:space="0" w:color="auto"/>
        <w:right w:val="none" w:sz="0" w:space="0" w:color="auto"/>
      </w:divBdr>
    </w:div>
    <w:div w:id="1135178362">
      <w:bodyDiv w:val="1"/>
      <w:marLeft w:val="0"/>
      <w:marRight w:val="0"/>
      <w:marTop w:val="0"/>
      <w:marBottom w:val="0"/>
      <w:divBdr>
        <w:top w:val="none" w:sz="0" w:space="0" w:color="auto"/>
        <w:left w:val="none" w:sz="0" w:space="0" w:color="auto"/>
        <w:bottom w:val="none" w:sz="0" w:space="0" w:color="auto"/>
        <w:right w:val="none" w:sz="0" w:space="0" w:color="auto"/>
      </w:divBdr>
    </w:div>
    <w:div w:id="1782527759">
      <w:bodyDiv w:val="1"/>
      <w:marLeft w:val="0"/>
      <w:marRight w:val="0"/>
      <w:marTop w:val="0"/>
      <w:marBottom w:val="0"/>
      <w:divBdr>
        <w:top w:val="none" w:sz="0" w:space="0" w:color="auto"/>
        <w:left w:val="none" w:sz="0" w:space="0" w:color="auto"/>
        <w:bottom w:val="none" w:sz="0" w:space="0" w:color="auto"/>
        <w:right w:val="none" w:sz="0" w:space="0" w:color="auto"/>
      </w:divBdr>
    </w:div>
    <w:div w:id="1807309399">
      <w:bodyDiv w:val="1"/>
      <w:marLeft w:val="0"/>
      <w:marRight w:val="0"/>
      <w:marTop w:val="0"/>
      <w:marBottom w:val="0"/>
      <w:divBdr>
        <w:top w:val="none" w:sz="0" w:space="0" w:color="auto"/>
        <w:left w:val="none" w:sz="0" w:space="0" w:color="auto"/>
        <w:bottom w:val="none" w:sz="0" w:space="0" w:color="auto"/>
        <w:right w:val="none" w:sz="0" w:space="0" w:color="auto"/>
      </w:divBdr>
    </w:div>
    <w:div w:id="2032952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developers.google.com/analytics/devguides/collection/analyticsjs/cookie-usage" TargetMode="External"/><Relationship Id="rId18" Type="http://schemas.openxmlformats.org/officeDocument/2006/relationships/hyperlink" Target="http://www.legislation.gov.uk/uksi/2003/2426/contents/made" TargetMode="External"/><Relationship Id="rId26" Type="http://schemas.openxmlformats.org/officeDocument/2006/relationships/image" Target="media/image7.jpg"/><Relationship Id="rId3" Type="http://schemas.openxmlformats.org/officeDocument/2006/relationships/settings" Target="settings.xml"/><Relationship Id="rId21" Type="http://schemas.openxmlformats.org/officeDocument/2006/relationships/hyperlink" Target="http://mailchimp.com/legal/privacy/" TargetMode="External"/><Relationship Id="rId7" Type="http://schemas.openxmlformats.org/officeDocument/2006/relationships/hyperlink" Target="https://www.youtube.com/watch?v=bOkAegKOWBE" TargetMode="External"/><Relationship Id="rId12" Type="http://schemas.openxmlformats.org/officeDocument/2006/relationships/hyperlink" Target="https://codex.wordpress.org/WordPress_Cookies" TargetMode="External"/><Relationship Id="rId17" Type="http://schemas.openxmlformats.org/officeDocument/2006/relationships/hyperlink" Target="http://www.legislation.gov.uk/ukpga/1998/29/contents" TargetMode="External"/><Relationship Id="rId25" Type="http://schemas.openxmlformats.org/officeDocument/2006/relationships/image" Target="media/image6.png"/><Relationship Id="rId2" Type="http://schemas.openxmlformats.org/officeDocument/2006/relationships/styles" Target="styles.xml"/><Relationship Id="rId16" Type="http://schemas.openxmlformats.org/officeDocument/2006/relationships/hyperlink" Target="https://ico.org.uk/for-organisations/data-protection-reform/overview-of-the-gdpr/" TargetMode="External"/><Relationship Id="rId20" Type="http://schemas.openxmlformats.org/officeDocument/2006/relationships/hyperlink" Target="http://www.google.com/privacy.html" TargetMode="External"/><Relationship Id="rId29" Type="http://schemas.openxmlformats.org/officeDocument/2006/relationships/image" Target="media/image10.png"/><Relationship Id="rId1" Type="http://schemas.openxmlformats.org/officeDocument/2006/relationships/numbering" Target="numbering.xml"/><Relationship Id="rId6" Type="http://schemas.openxmlformats.org/officeDocument/2006/relationships/hyperlink" Target="https://www.youtube.com/watch?v=7Dr52u_4_J4" TargetMode="External"/><Relationship Id="rId11" Type="http://schemas.openxmlformats.org/officeDocument/2006/relationships/hyperlink" Target="http://www.aboutcookies.org/" TargetMode="External"/><Relationship Id="rId24" Type="http://schemas.openxmlformats.org/officeDocument/2006/relationships/image" Target="media/image5.png"/><Relationship Id="rId32" Type="http://schemas.openxmlformats.org/officeDocument/2006/relationships/theme" Target="theme/theme1.xml"/><Relationship Id="rId5" Type="http://schemas.openxmlformats.org/officeDocument/2006/relationships/image" Target="media/image1.png"/><Relationship Id="rId15" Type="http://schemas.openxmlformats.org/officeDocument/2006/relationships/hyperlink" Target="https://frimleytraininghub.us4.list-manage.com/unsubscribe?u=47c118d81833e62132cd3ddf0&amp;id=1743fc98ca&amp;e=&amp;c=44fbd3db8f" TargetMode="External"/><Relationship Id="rId23" Type="http://schemas.openxmlformats.org/officeDocument/2006/relationships/image" Target="media/image4.png"/><Relationship Id="rId28" Type="http://schemas.openxmlformats.org/officeDocument/2006/relationships/image" Target="media/image9.png"/><Relationship Id="rId10" Type="http://schemas.openxmlformats.org/officeDocument/2006/relationships/hyperlink" Target="http://www.ico.org.uk/" TargetMode="External"/><Relationship Id="rId19" Type="http://schemas.openxmlformats.org/officeDocument/2006/relationships/hyperlink" Target="https://ico.org.uk/for-organisations/guide-to-pecr/"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ico.org.uk/for-organisations/guide-to-the-general-data-protection-regulation-gdpr/individual-rights/" TargetMode="External"/><Relationship Id="rId14" Type="http://schemas.openxmlformats.org/officeDocument/2006/relationships/hyperlink" Target="https://www.northeasthampshireandfarnhamccg.nhs.uk/" TargetMode="External"/><Relationship Id="rId22" Type="http://schemas.openxmlformats.org/officeDocument/2006/relationships/image" Target="media/image3.png"/><Relationship Id="rId27" Type="http://schemas.openxmlformats.org/officeDocument/2006/relationships/image" Target="media/image8.png"/><Relationship Id="rId30" Type="http://schemas.openxmlformats.org/officeDocument/2006/relationships/hyperlink" Target="mailto:Frimley.traininghub@nhs.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1822</Words>
  <Characters>10389</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2</cp:revision>
  <dcterms:created xsi:type="dcterms:W3CDTF">2023-11-14T08:36:00Z</dcterms:created>
  <dcterms:modified xsi:type="dcterms:W3CDTF">2023-11-14T08:36:00Z</dcterms:modified>
</cp:coreProperties>
</file>