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9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</w:p>
    <w:p w14:paraId="0000000A" w14:textId="77777777" w:rsidR="00F93489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  <w:r w:rsidRPr="555B63E2">
        <w:rPr>
          <w:rFonts w:asciiTheme="majorHAnsi" w:eastAsiaTheme="majorEastAsia" w:hAnsiTheme="majorHAnsi" w:cstheme="majorBidi"/>
          <w:color w:val="000000"/>
        </w:rPr>
        <w:t>Dear Colleagues</w:t>
      </w:r>
    </w:p>
    <w:p w14:paraId="0000000B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</w:p>
    <w:p w14:paraId="0000000C" w14:textId="09D82147" w:rsidR="00F93489" w:rsidRDefault="009137B3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b/>
          <w:bCs/>
          <w:color w:val="000000"/>
        </w:rPr>
      </w:pPr>
      <w:r>
        <w:rPr>
          <w:rFonts w:asciiTheme="majorHAnsi" w:eastAsiaTheme="majorEastAsia" w:hAnsiTheme="majorHAnsi" w:cstheme="majorBidi"/>
          <w:b/>
          <w:bCs/>
          <w:color w:val="000000"/>
        </w:rPr>
        <w:t>New analytical equipment in Immunology</w:t>
      </w:r>
      <w:r w:rsidR="00DC78F5">
        <w:rPr>
          <w:rFonts w:asciiTheme="majorHAnsi" w:eastAsiaTheme="majorEastAsia" w:hAnsiTheme="majorHAnsi" w:cstheme="majorBidi"/>
          <w:b/>
          <w:bCs/>
          <w:color w:val="000000"/>
        </w:rPr>
        <w:t xml:space="preserve">, go-live </w:t>
      </w:r>
      <w:r w:rsidR="00274B76">
        <w:rPr>
          <w:rFonts w:asciiTheme="majorHAnsi" w:eastAsiaTheme="majorEastAsia" w:hAnsiTheme="majorHAnsi" w:cstheme="majorBidi"/>
          <w:b/>
          <w:bCs/>
          <w:color w:val="000000"/>
        </w:rPr>
        <w:t>Tuesday 21</w:t>
      </w:r>
      <w:r w:rsidR="00274B76" w:rsidRPr="00274B76">
        <w:rPr>
          <w:rFonts w:asciiTheme="majorHAnsi" w:eastAsiaTheme="majorEastAsia" w:hAnsiTheme="majorHAnsi" w:cstheme="majorBidi"/>
          <w:b/>
          <w:bCs/>
          <w:color w:val="000000"/>
          <w:vertAlign w:val="superscript"/>
        </w:rPr>
        <w:t>st</w:t>
      </w:r>
      <w:r w:rsidR="0095286F">
        <w:rPr>
          <w:rFonts w:asciiTheme="majorHAnsi" w:eastAsiaTheme="majorEastAsia" w:hAnsiTheme="majorHAnsi" w:cstheme="majorBidi"/>
          <w:b/>
          <w:bCs/>
          <w:color w:val="000000"/>
        </w:rPr>
        <w:t xml:space="preserve"> March</w:t>
      </w:r>
    </w:p>
    <w:p w14:paraId="0000000D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</w:p>
    <w:p w14:paraId="0000000E" w14:textId="61BACE7A" w:rsidR="00F93489" w:rsidRDefault="5104DF84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  <w:r w:rsidRPr="555B63E2">
        <w:rPr>
          <w:rFonts w:asciiTheme="majorHAnsi" w:eastAsiaTheme="majorEastAsia" w:hAnsiTheme="majorHAnsi" w:cstheme="majorBidi"/>
          <w:color w:val="000000"/>
        </w:rPr>
        <w:t xml:space="preserve">We are </w:t>
      </w:r>
      <w:r w:rsidR="00334A86">
        <w:rPr>
          <w:rFonts w:asciiTheme="majorHAnsi" w:eastAsiaTheme="majorEastAsia" w:hAnsiTheme="majorHAnsi" w:cstheme="majorBidi"/>
          <w:color w:val="000000"/>
        </w:rPr>
        <w:t xml:space="preserve">writing to let you know that </w:t>
      </w:r>
      <w:r w:rsidR="006F5790">
        <w:rPr>
          <w:rFonts w:asciiTheme="majorHAnsi" w:eastAsiaTheme="majorEastAsia" w:hAnsiTheme="majorHAnsi" w:cstheme="majorBidi"/>
          <w:color w:val="000000"/>
        </w:rPr>
        <w:t>the immunology laboratory will be going live with</w:t>
      </w:r>
      <w:r w:rsidR="009137B3">
        <w:rPr>
          <w:rFonts w:asciiTheme="majorHAnsi" w:eastAsiaTheme="majorEastAsia" w:hAnsiTheme="majorHAnsi" w:cstheme="majorBidi"/>
          <w:color w:val="000000"/>
        </w:rPr>
        <w:t xml:space="preserve"> </w:t>
      </w:r>
      <w:r w:rsidRPr="555B63E2">
        <w:rPr>
          <w:rFonts w:asciiTheme="majorHAnsi" w:eastAsiaTheme="majorEastAsia" w:hAnsiTheme="majorHAnsi" w:cstheme="majorBidi"/>
          <w:color w:val="000000"/>
        </w:rPr>
        <w:t xml:space="preserve">new equipment </w:t>
      </w:r>
      <w:r w:rsidR="00A71EBB">
        <w:rPr>
          <w:rFonts w:asciiTheme="majorHAnsi" w:eastAsiaTheme="majorEastAsia" w:hAnsiTheme="majorHAnsi" w:cstheme="majorBidi"/>
          <w:color w:val="000000"/>
        </w:rPr>
        <w:t xml:space="preserve">as </w:t>
      </w:r>
      <w:r w:rsidR="009137B3">
        <w:rPr>
          <w:rFonts w:asciiTheme="majorHAnsi" w:eastAsiaTheme="majorEastAsia" w:hAnsiTheme="majorHAnsi" w:cstheme="majorBidi"/>
          <w:color w:val="000000"/>
        </w:rPr>
        <w:t xml:space="preserve">part of the Abbott </w:t>
      </w:r>
      <w:r w:rsidR="00E84E69">
        <w:rPr>
          <w:rFonts w:asciiTheme="majorHAnsi" w:eastAsiaTheme="majorEastAsia" w:hAnsiTheme="majorHAnsi" w:cstheme="majorBidi"/>
          <w:color w:val="000000"/>
        </w:rPr>
        <w:t xml:space="preserve">laboratory </w:t>
      </w:r>
      <w:r w:rsidR="00444A0B">
        <w:rPr>
          <w:rFonts w:asciiTheme="majorHAnsi" w:eastAsiaTheme="majorEastAsia" w:hAnsiTheme="majorHAnsi" w:cstheme="majorBidi"/>
          <w:color w:val="000000"/>
        </w:rPr>
        <w:t xml:space="preserve">implementation </w:t>
      </w:r>
      <w:r w:rsidR="009137B3">
        <w:rPr>
          <w:rFonts w:asciiTheme="majorHAnsi" w:eastAsiaTheme="majorEastAsia" w:hAnsiTheme="majorHAnsi" w:cstheme="majorBidi"/>
          <w:color w:val="000000"/>
        </w:rPr>
        <w:t>at St Peter’s Hospital.</w:t>
      </w:r>
      <w:r w:rsidR="00444A0B">
        <w:rPr>
          <w:rFonts w:asciiTheme="majorHAnsi" w:eastAsiaTheme="majorEastAsia" w:hAnsiTheme="majorHAnsi" w:cstheme="majorBidi"/>
          <w:color w:val="000000"/>
        </w:rPr>
        <w:t xml:space="preserve"> </w:t>
      </w:r>
      <w:r w:rsidR="00A71EBB">
        <w:rPr>
          <w:rFonts w:asciiTheme="majorHAnsi" w:eastAsiaTheme="majorEastAsia" w:hAnsiTheme="majorHAnsi" w:cstheme="majorBidi"/>
          <w:color w:val="000000"/>
        </w:rPr>
        <w:t xml:space="preserve">This </w:t>
      </w:r>
      <w:r w:rsidR="00444A0B">
        <w:rPr>
          <w:rFonts w:asciiTheme="majorHAnsi" w:eastAsiaTheme="majorEastAsia" w:hAnsiTheme="majorHAnsi" w:cstheme="majorBidi"/>
          <w:color w:val="000000"/>
        </w:rPr>
        <w:t>will</w:t>
      </w:r>
      <w:r w:rsidR="002E7C61">
        <w:rPr>
          <w:rFonts w:asciiTheme="majorHAnsi" w:eastAsiaTheme="majorEastAsia" w:hAnsiTheme="majorHAnsi" w:cstheme="majorBidi"/>
          <w:color w:val="000000"/>
        </w:rPr>
        <w:t xml:space="preserve"> have benefits of </w:t>
      </w:r>
      <w:r w:rsidR="00A71EBB">
        <w:rPr>
          <w:rFonts w:asciiTheme="majorHAnsi" w:eastAsiaTheme="majorEastAsia" w:hAnsiTheme="majorHAnsi" w:cstheme="majorBidi"/>
          <w:color w:val="000000"/>
        </w:rPr>
        <w:t>increasing</w:t>
      </w:r>
      <w:r w:rsidRPr="555B63E2">
        <w:rPr>
          <w:rFonts w:asciiTheme="majorHAnsi" w:eastAsiaTheme="majorEastAsia" w:hAnsiTheme="majorHAnsi" w:cstheme="majorBidi"/>
          <w:color w:val="000000"/>
        </w:rPr>
        <w:t xml:space="preserve"> </w:t>
      </w:r>
      <w:r w:rsidR="009137B3">
        <w:rPr>
          <w:rFonts w:asciiTheme="majorHAnsi" w:eastAsiaTheme="majorEastAsia" w:hAnsiTheme="majorHAnsi" w:cstheme="majorBidi"/>
          <w:color w:val="000000"/>
        </w:rPr>
        <w:t>throughput</w:t>
      </w:r>
      <w:r w:rsidR="000B4A7C">
        <w:rPr>
          <w:rFonts w:asciiTheme="majorHAnsi" w:eastAsiaTheme="majorEastAsia" w:hAnsiTheme="majorHAnsi" w:cstheme="majorBidi"/>
          <w:color w:val="000000"/>
        </w:rPr>
        <w:t xml:space="preserve"> and</w:t>
      </w:r>
      <w:r w:rsidR="009137B3">
        <w:rPr>
          <w:rFonts w:asciiTheme="majorHAnsi" w:eastAsiaTheme="majorEastAsia" w:hAnsiTheme="majorHAnsi" w:cstheme="majorBidi"/>
          <w:color w:val="000000"/>
        </w:rPr>
        <w:t xml:space="preserve"> </w:t>
      </w:r>
      <w:r w:rsidRPr="555B63E2">
        <w:rPr>
          <w:rFonts w:asciiTheme="majorHAnsi" w:eastAsiaTheme="majorEastAsia" w:hAnsiTheme="majorHAnsi" w:cstheme="majorBidi"/>
          <w:color w:val="000000"/>
        </w:rPr>
        <w:t>enhanc</w:t>
      </w:r>
      <w:r w:rsidR="009137B3">
        <w:rPr>
          <w:rFonts w:asciiTheme="majorHAnsi" w:eastAsiaTheme="majorEastAsia" w:hAnsiTheme="majorHAnsi" w:cstheme="majorBidi"/>
          <w:color w:val="000000"/>
        </w:rPr>
        <w:t xml:space="preserve">ing </w:t>
      </w:r>
      <w:r w:rsidRPr="555B63E2">
        <w:rPr>
          <w:rFonts w:asciiTheme="majorHAnsi" w:eastAsiaTheme="majorEastAsia" w:hAnsiTheme="majorHAnsi" w:cstheme="majorBidi"/>
          <w:color w:val="000000"/>
        </w:rPr>
        <w:t>service resilience.</w:t>
      </w:r>
    </w:p>
    <w:p w14:paraId="0000000F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</w:p>
    <w:p w14:paraId="0696A2B2" w14:textId="5BA4F49F" w:rsidR="000055A0" w:rsidRDefault="00274B76" w:rsidP="008C63A2">
      <w:pPr>
        <w:rPr>
          <w:rFonts w:asciiTheme="majorHAnsi" w:eastAsiaTheme="majorEastAsia" w:hAnsiTheme="majorHAnsi" w:cstheme="majorBidi"/>
          <w:color w:val="000000"/>
        </w:rPr>
      </w:pPr>
      <w:r>
        <w:rPr>
          <w:rFonts w:asciiTheme="majorHAnsi" w:eastAsiaTheme="majorEastAsia" w:hAnsiTheme="majorHAnsi" w:cstheme="majorBidi"/>
          <w:color w:val="000000" w:themeColor="text1"/>
        </w:rPr>
        <w:t xml:space="preserve">This will result in changes </w:t>
      </w:r>
      <w:r w:rsidR="000B4A7C">
        <w:rPr>
          <w:rFonts w:asciiTheme="majorHAnsi" w:eastAsiaTheme="majorEastAsia" w:hAnsiTheme="majorHAnsi" w:cstheme="majorBidi"/>
          <w:color w:val="000000" w:themeColor="text1"/>
        </w:rPr>
        <w:t xml:space="preserve">for certain tests and </w:t>
      </w:r>
      <w:r>
        <w:rPr>
          <w:rFonts w:asciiTheme="majorHAnsi" w:eastAsiaTheme="majorEastAsia" w:hAnsiTheme="majorHAnsi" w:cstheme="majorBidi"/>
          <w:color w:val="000000" w:themeColor="text1"/>
        </w:rPr>
        <w:t>some re</w:t>
      </w:r>
      <w:r w:rsidR="00A31F5B" w:rsidRPr="008C63A2">
        <w:rPr>
          <w:rFonts w:asciiTheme="majorHAnsi" w:eastAsiaTheme="majorEastAsia" w:hAnsiTheme="majorHAnsi" w:cstheme="majorBidi"/>
          <w:color w:val="000000" w:themeColor="text1"/>
        </w:rPr>
        <w:t>ference ranges</w:t>
      </w:r>
      <w:r w:rsidR="009137B3">
        <w:rPr>
          <w:rFonts w:asciiTheme="majorHAnsi" w:eastAsiaTheme="majorEastAsia" w:hAnsiTheme="majorHAnsi" w:cstheme="majorBidi"/>
          <w:color w:val="000000" w:themeColor="text1"/>
        </w:rPr>
        <w:t>.  These changes are detailed belo</w:t>
      </w:r>
      <w:r w:rsidR="000E5C5C">
        <w:rPr>
          <w:rFonts w:asciiTheme="majorHAnsi" w:eastAsiaTheme="majorEastAsia" w:hAnsiTheme="majorHAnsi" w:cstheme="majorBidi"/>
          <w:color w:val="000000" w:themeColor="text1"/>
        </w:rPr>
        <w:t>w, and c</w:t>
      </w:r>
      <w:r w:rsidR="009137B3">
        <w:rPr>
          <w:rFonts w:asciiTheme="majorHAnsi" w:eastAsiaTheme="majorEastAsia" w:hAnsiTheme="majorHAnsi" w:cstheme="majorBidi"/>
          <w:color w:val="000000" w:themeColor="text1"/>
        </w:rPr>
        <w:t xml:space="preserve">omments will be added to results </w:t>
      </w:r>
      <w:r w:rsidR="008F3809">
        <w:rPr>
          <w:rFonts w:asciiTheme="majorHAnsi" w:eastAsiaTheme="majorEastAsia" w:hAnsiTheme="majorHAnsi" w:cstheme="majorBidi"/>
          <w:color w:val="000000" w:themeColor="text1"/>
        </w:rPr>
        <w:t>highlighting the changes</w:t>
      </w:r>
      <w:r w:rsidR="009137B3">
        <w:rPr>
          <w:rFonts w:asciiTheme="majorHAnsi" w:eastAsiaTheme="majorEastAsia" w:hAnsiTheme="majorHAnsi" w:cstheme="majorBidi"/>
          <w:color w:val="000000" w:themeColor="text1"/>
        </w:rPr>
        <w:t>.</w:t>
      </w:r>
    </w:p>
    <w:p w14:paraId="5BEC28FB" w14:textId="77777777" w:rsidR="000055A0" w:rsidRDefault="000055A0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</w:p>
    <w:p w14:paraId="2B288E0A" w14:textId="1E760A2D" w:rsidR="009137B3" w:rsidRDefault="00852981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  <w:r>
        <w:rPr>
          <w:rFonts w:asciiTheme="majorHAnsi" w:eastAsiaTheme="majorEastAsia" w:hAnsiTheme="majorHAnsi" w:cstheme="majorBidi"/>
          <w:color w:val="000000"/>
        </w:rPr>
        <w:t>I</w:t>
      </w:r>
      <w:r w:rsidR="004B74BA" w:rsidRPr="555B63E2">
        <w:rPr>
          <w:rFonts w:asciiTheme="majorHAnsi" w:eastAsiaTheme="majorEastAsia" w:hAnsiTheme="majorHAnsi" w:cstheme="majorBidi"/>
          <w:color w:val="000000"/>
        </w:rPr>
        <w:t xml:space="preserve">f you have any specific questions regarding the </w:t>
      </w:r>
      <w:r>
        <w:rPr>
          <w:rFonts w:asciiTheme="majorHAnsi" w:eastAsiaTheme="majorEastAsia" w:hAnsiTheme="majorHAnsi" w:cstheme="majorBidi"/>
          <w:color w:val="000000"/>
        </w:rPr>
        <w:t>changes</w:t>
      </w:r>
      <w:r w:rsidR="004B74BA" w:rsidRPr="555B63E2">
        <w:rPr>
          <w:rFonts w:asciiTheme="majorHAnsi" w:eastAsiaTheme="majorEastAsia" w:hAnsiTheme="majorHAnsi" w:cstheme="majorBidi"/>
          <w:color w:val="000000"/>
        </w:rPr>
        <w:t xml:space="preserve"> or any specific patient pathways that you feel may be impacted, please do not hesitate to </w:t>
      </w:r>
      <w:r w:rsidR="00BB7232" w:rsidRPr="00F90953">
        <w:rPr>
          <w:rFonts w:asciiTheme="majorHAnsi" w:eastAsiaTheme="majorEastAsia" w:hAnsiTheme="majorHAnsi" w:cstheme="majorBidi"/>
          <w:color w:val="000000"/>
        </w:rPr>
        <w:t xml:space="preserve">contact </w:t>
      </w:r>
      <w:r w:rsidR="00713C4D" w:rsidRPr="00F90953">
        <w:rPr>
          <w:rFonts w:asciiTheme="majorHAnsi" w:eastAsiaTheme="majorEastAsia" w:hAnsiTheme="majorHAnsi" w:cstheme="majorBidi"/>
          <w:color w:val="000000"/>
        </w:rPr>
        <w:t>immunologyasph@nhs.net</w:t>
      </w:r>
    </w:p>
    <w:p w14:paraId="5AC40B89" w14:textId="77777777" w:rsidR="00BB7232" w:rsidRDefault="00BB7232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396"/>
        <w:gridCol w:w="6238"/>
      </w:tblGrid>
      <w:tr w:rsidR="007411B0" w:rsidRPr="007411B0" w14:paraId="1683F69C" w14:textId="77777777" w:rsidTr="00DD46A4">
        <w:tc>
          <w:tcPr>
            <w:tcW w:w="3396" w:type="dxa"/>
            <w:shd w:val="clear" w:color="auto" w:fill="0070C0"/>
          </w:tcPr>
          <w:p w14:paraId="6C862494" w14:textId="0400257D" w:rsidR="00BB7232" w:rsidRPr="007411B0" w:rsidRDefault="00BB7232" w:rsidP="555B63E2">
            <w:pPr>
              <w:rPr>
                <w:rFonts w:asciiTheme="majorHAnsi" w:eastAsiaTheme="majorEastAsia" w:hAnsiTheme="majorHAnsi" w:cstheme="majorBidi"/>
                <w:b/>
                <w:color w:val="FFFFFF" w:themeColor="background1"/>
              </w:rPr>
            </w:pPr>
            <w:r w:rsidRPr="007411B0">
              <w:rPr>
                <w:rFonts w:asciiTheme="majorHAnsi" w:eastAsiaTheme="majorEastAsia" w:hAnsiTheme="majorHAnsi" w:cstheme="majorBidi"/>
                <w:b/>
                <w:color w:val="FFFFFF" w:themeColor="background1"/>
              </w:rPr>
              <w:t>Test</w:t>
            </w:r>
          </w:p>
        </w:tc>
        <w:tc>
          <w:tcPr>
            <w:tcW w:w="6238" w:type="dxa"/>
            <w:shd w:val="clear" w:color="auto" w:fill="0070C0"/>
          </w:tcPr>
          <w:p w14:paraId="71362F4F" w14:textId="04A453EF" w:rsidR="00BB7232" w:rsidRPr="007411B0" w:rsidRDefault="00BB7232" w:rsidP="555B63E2">
            <w:pPr>
              <w:rPr>
                <w:rFonts w:asciiTheme="majorHAnsi" w:eastAsiaTheme="majorEastAsia" w:hAnsiTheme="majorHAnsi" w:cstheme="majorBidi"/>
                <w:b/>
                <w:color w:val="FFFFFF" w:themeColor="background1"/>
              </w:rPr>
            </w:pPr>
            <w:r w:rsidRPr="007411B0">
              <w:rPr>
                <w:rFonts w:asciiTheme="majorHAnsi" w:eastAsiaTheme="majorEastAsia" w:hAnsiTheme="majorHAnsi" w:cstheme="majorBidi"/>
                <w:b/>
                <w:color w:val="FFFFFF" w:themeColor="background1"/>
              </w:rPr>
              <w:t>Change</w:t>
            </w:r>
          </w:p>
        </w:tc>
      </w:tr>
      <w:tr w:rsidR="00BB7232" w14:paraId="3EE6F79B" w14:textId="77777777" w:rsidTr="00DD46A4">
        <w:tc>
          <w:tcPr>
            <w:tcW w:w="3396" w:type="dxa"/>
          </w:tcPr>
          <w:p w14:paraId="5F988195" w14:textId="30AB6CDB" w:rsidR="00BB7232" w:rsidRDefault="00274B76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Immunoglobulin G, A, M</w:t>
            </w:r>
          </w:p>
        </w:tc>
        <w:tc>
          <w:tcPr>
            <w:tcW w:w="6238" w:type="dxa"/>
          </w:tcPr>
          <w:p w14:paraId="78B012D5" w14:textId="28ACCFA0" w:rsidR="00BB723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No change to reference range</w:t>
            </w:r>
          </w:p>
        </w:tc>
      </w:tr>
      <w:tr w:rsidR="00BB7232" w14:paraId="55D99904" w14:textId="77777777" w:rsidTr="00DD46A4">
        <w:tc>
          <w:tcPr>
            <w:tcW w:w="3396" w:type="dxa"/>
          </w:tcPr>
          <w:p w14:paraId="6014545E" w14:textId="53C14232" w:rsidR="00BB7232" w:rsidRDefault="00274B76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Complement C3 and C4</w:t>
            </w:r>
          </w:p>
        </w:tc>
        <w:tc>
          <w:tcPr>
            <w:tcW w:w="6238" w:type="dxa"/>
          </w:tcPr>
          <w:p w14:paraId="06F58646" w14:textId="7D1988EE" w:rsidR="00BB723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No change to reference range</w:t>
            </w:r>
          </w:p>
        </w:tc>
      </w:tr>
      <w:tr w:rsidR="00BB7232" w14:paraId="2F6A0253" w14:textId="77777777" w:rsidTr="00DD46A4">
        <w:tc>
          <w:tcPr>
            <w:tcW w:w="3396" w:type="dxa"/>
          </w:tcPr>
          <w:p w14:paraId="3DB5CACD" w14:textId="72F406C1" w:rsidR="00BB7232" w:rsidRDefault="00274B76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Rheumatoid factor</w:t>
            </w:r>
          </w:p>
        </w:tc>
        <w:tc>
          <w:tcPr>
            <w:tcW w:w="6238" w:type="dxa"/>
          </w:tcPr>
          <w:p w14:paraId="55E5FC86" w14:textId="77777777" w:rsidR="00491C4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 xml:space="preserve">Reference range changing:  </w:t>
            </w:r>
          </w:p>
          <w:p w14:paraId="4399197E" w14:textId="1FE2382E" w:rsidR="00491C4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&lt;30 IU/ml = negative</w:t>
            </w:r>
          </w:p>
          <w:p w14:paraId="6524B70C" w14:textId="449211C1" w:rsidR="00491C4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30-50 IU/ml = weak positive</w:t>
            </w:r>
          </w:p>
          <w:p w14:paraId="0231FDFB" w14:textId="32BFF92C" w:rsidR="00491C4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&gt;50 IU/ml  = positive</w:t>
            </w:r>
          </w:p>
        </w:tc>
      </w:tr>
      <w:tr w:rsidR="00BB7232" w14:paraId="7A6EFB4D" w14:textId="77777777" w:rsidTr="00DD46A4">
        <w:tc>
          <w:tcPr>
            <w:tcW w:w="3396" w:type="dxa"/>
          </w:tcPr>
          <w:p w14:paraId="20A6987D" w14:textId="679593BD" w:rsidR="00BB7232" w:rsidRDefault="00274B76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Thyroid peroxidase antibodies</w:t>
            </w:r>
          </w:p>
        </w:tc>
        <w:tc>
          <w:tcPr>
            <w:tcW w:w="6238" w:type="dxa"/>
          </w:tcPr>
          <w:p w14:paraId="3234A8D6" w14:textId="4DB128E5" w:rsidR="00BB723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Reference range changing:  &lt;5.6 IU/ml = negative</w:t>
            </w:r>
          </w:p>
        </w:tc>
      </w:tr>
      <w:tr w:rsidR="00BB7232" w14:paraId="7D6ACBD1" w14:textId="77777777" w:rsidTr="00DD46A4">
        <w:tc>
          <w:tcPr>
            <w:tcW w:w="3396" w:type="dxa"/>
          </w:tcPr>
          <w:p w14:paraId="2749E76B" w14:textId="1E4B766F" w:rsidR="00BB7232" w:rsidRDefault="00274B76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CCP antibodies</w:t>
            </w:r>
          </w:p>
        </w:tc>
        <w:tc>
          <w:tcPr>
            <w:tcW w:w="6238" w:type="dxa"/>
          </w:tcPr>
          <w:p w14:paraId="593FBE0D" w14:textId="207ABE46" w:rsidR="00BB7232" w:rsidRDefault="00491C42" w:rsidP="555B63E2">
            <w:pPr>
              <w:rPr>
                <w:rFonts w:asciiTheme="majorHAnsi" w:eastAsiaTheme="majorEastAsia" w:hAnsiTheme="majorHAnsi" w:cstheme="majorBidi"/>
              </w:rPr>
            </w:pPr>
            <w:r>
              <w:rPr>
                <w:rFonts w:asciiTheme="majorHAnsi" w:eastAsiaTheme="majorEastAsia" w:hAnsiTheme="majorHAnsi" w:cstheme="majorBidi"/>
              </w:rPr>
              <w:t>Reference range changing:  &lt;5.0 U/ml = negative</w:t>
            </w:r>
          </w:p>
        </w:tc>
      </w:tr>
    </w:tbl>
    <w:p w14:paraId="559AADBE" w14:textId="77777777" w:rsidR="009137B3" w:rsidRDefault="009137B3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p w14:paraId="00000013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p w14:paraId="00000014" w14:textId="77777777" w:rsidR="00F93489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  <w:r w:rsidRPr="555B63E2">
        <w:rPr>
          <w:rFonts w:asciiTheme="majorHAnsi" w:eastAsiaTheme="majorEastAsia" w:hAnsiTheme="majorHAnsi" w:cstheme="majorBidi"/>
        </w:rPr>
        <w:t xml:space="preserve">Kind Regards, </w:t>
      </w:r>
    </w:p>
    <w:p w14:paraId="00000015" w14:textId="185C1610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p w14:paraId="1FC72620" w14:textId="360E69F3" w:rsidR="00DD46A4" w:rsidRDefault="00DD46A4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p w14:paraId="62035E53" w14:textId="77777777" w:rsidR="00DD46A4" w:rsidRDefault="00DD46A4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p w14:paraId="00000016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</w:p>
    <w:p w14:paraId="00000017" w14:textId="5AFCE7FF" w:rsidR="00F93489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  <w:r w:rsidRPr="555B63E2">
        <w:rPr>
          <w:rFonts w:asciiTheme="majorHAnsi" w:eastAsiaTheme="majorEastAsia" w:hAnsiTheme="majorHAnsi" w:cstheme="majorBidi"/>
        </w:rPr>
        <w:t xml:space="preserve">Patricia </w:t>
      </w:r>
      <w:proofErr w:type="spellStart"/>
      <w:r w:rsidRPr="555B63E2">
        <w:rPr>
          <w:rFonts w:asciiTheme="majorHAnsi" w:eastAsiaTheme="majorEastAsia" w:hAnsiTheme="majorHAnsi" w:cstheme="majorBidi"/>
        </w:rPr>
        <w:t>Ruwona</w:t>
      </w:r>
      <w:proofErr w:type="spellEnd"/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  <w:t>Dr Patrick Yong</w:t>
      </w:r>
    </w:p>
    <w:p w14:paraId="00000018" w14:textId="215764DA" w:rsidR="00F93489" w:rsidRDefault="004B74BA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</w:rPr>
      </w:pPr>
      <w:r w:rsidRPr="555B63E2">
        <w:rPr>
          <w:rFonts w:asciiTheme="majorHAnsi" w:eastAsiaTheme="majorEastAsia" w:hAnsiTheme="majorHAnsi" w:cstheme="majorBidi"/>
        </w:rPr>
        <w:t>BSPS Chief Operating Officer</w:t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  <w:t>and</w:t>
      </w:r>
      <w:r w:rsidR="00DD46A4">
        <w:rPr>
          <w:rFonts w:asciiTheme="majorHAnsi" w:eastAsiaTheme="majorEastAsia" w:hAnsiTheme="majorHAnsi" w:cstheme="majorBidi"/>
        </w:rPr>
        <w:tab/>
      </w:r>
      <w:r w:rsidR="00DD46A4">
        <w:rPr>
          <w:rFonts w:asciiTheme="majorHAnsi" w:eastAsiaTheme="majorEastAsia" w:hAnsiTheme="majorHAnsi" w:cstheme="majorBidi"/>
        </w:rPr>
        <w:tab/>
        <w:t>Immunology Specialty Lead</w:t>
      </w:r>
    </w:p>
    <w:p w14:paraId="0000001F" w14:textId="77777777" w:rsidR="00F93489" w:rsidRDefault="00F93489" w:rsidP="555B63E2">
      <w:pPr>
        <w:pBdr>
          <w:top w:val="nil"/>
          <w:left w:val="nil"/>
          <w:bottom w:val="nil"/>
          <w:right w:val="nil"/>
          <w:between w:val="nil"/>
        </w:pBdr>
        <w:rPr>
          <w:rFonts w:asciiTheme="majorHAnsi" w:eastAsiaTheme="majorEastAsia" w:hAnsiTheme="majorHAnsi" w:cstheme="majorBidi"/>
          <w:color w:val="000000"/>
        </w:rPr>
      </w:pPr>
    </w:p>
    <w:sectPr w:rsidR="00F93489">
      <w:headerReference w:type="default" r:id="rId9"/>
      <w:footerReference w:type="default" r:id="rId10"/>
      <w:pgSz w:w="11906" w:h="16838"/>
      <w:pgMar w:top="1134" w:right="1134" w:bottom="1134" w:left="1134" w:header="709" w:footer="85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384A8B" w14:textId="77777777" w:rsidR="00483EE2" w:rsidRDefault="00483EE2">
      <w:r>
        <w:separator/>
      </w:r>
    </w:p>
  </w:endnote>
  <w:endnote w:type="continuationSeparator" w:id="0">
    <w:p w14:paraId="102BABE7" w14:textId="77777777" w:rsidR="00483EE2" w:rsidRDefault="00483E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210"/>
      <w:gridCol w:w="3210"/>
      <w:gridCol w:w="3210"/>
    </w:tblGrid>
    <w:tr w:rsidR="555B63E2" w14:paraId="6414BF18" w14:textId="77777777" w:rsidTr="555B63E2">
      <w:tc>
        <w:tcPr>
          <w:tcW w:w="3210" w:type="dxa"/>
        </w:tcPr>
        <w:p w14:paraId="6A68D7E4" w14:textId="35F5A277" w:rsidR="555B63E2" w:rsidRDefault="555B63E2" w:rsidP="555B63E2">
          <w:pPr>
            <w:pStyle w:val="Header"/>
            <w:ind w:left="-115"/>
          </w:pPr>
        </w:p>
      </w:tc>
      <w:tc>
        <w:tcPr>
          <w:tcW w:w="3210" w:type="dxa"/>
        </w:tcPr>
        <w:p w14:paraId="2E314FE1" w14:textId="678EE545" w:rsidR="555B63E2" w:rsidRDefault="555B63E2" w:rsidP="555B63E2">
          <w:pPr>
            <w:pStyle w:val="Header"/>
            <w:jc w:val="center"/>
          </w:pPr>
        </w:p>
      </w:tc>
      <w:tc>
        <w:tcPr>
          <w:tcW w:w="3210" w:type="dxa"/>
        </w:tcPr>
        <w:p w14:paraId="62105727" w14:textId="6558C022" w:rsidR="555B63E2" w:rsidRDefault="555B63E2" w:rsidP="555B63E2">
          <w:pPr>
            <w:pStyle w:val="Header"/>
            <w:ind w:right="-115"/>
            <w:jc w:val="right"/>
          </w:pPr>
        </w:p>
      </w:tc>
    </w:tr>
  </w:tbl>
  <w:p w14:paraId="298B33B3" w14:textId="17875657" w:rsidR="555B63E2" w:rsidRDefault="555B63E2" w:rsidP="555B63E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1A80F2" w14:textId="77777777" w:rsidR="00483EE2" w:rsidRDefault="00483EE2">
      <w:r>
        <w:separator/>
      </w:r>
    </w:p>
  </w:footnote>
  <w:footnote w:type="continuationSeparator" w:id="0">
    <w:p w14:paraId="63142403" w14:textId="77777777" w:rsidR="00483EE2" w:rsidRDefault="00483E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000020" w14:textId="77777777" w:rsidR="00F93489" w:rsidRDefault="004B74BA" w:rsidP="555B63E2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13"/>
        <w:tab w:val="right" w:pos="9026"/>
      </w:tabs>
      <w:jc w:val="right"/>
      <w:rPr>
        <w:rFonts w:ascii="Helvetica Neue" w:eastAsia="Helvetica Neue" w:hAnsi="Helvetica Neue" w:cs="Helvetica Neue"/>
        <w:color w:val="000000"/>
        <w:sz w:val="22"/>
        <w:szCs w:val="22"/>
      </w:rPr>
    </w:pPr>
    <w:r>
      <w:rPr>
        <w:noProof/>
        <w:color w:val="000000"/>
      </w:rPr>
      <w:drawing>
        <wp:inline distT="0" distB="0" distL="0" distR="0" wp14:anchorId="45B80414" wp14:editId="07777777">
          <wp:extent cx="2838450" cy="704850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2838450" cy="70485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00000021" w14:textId="77777777" w:rsidR="00F93489" w:rsidRDefault="00F93489" w:rsidP="555B63E2"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tabs>
        <w:tab w:val="center" w:pos="4513"/>
        <w:tab w:val="right" w:pos="9026"/>
      </w:tabs>
      <w:jc w:val="right"/>
      <w:rPr>
        <w:rFonts w:ascii="Helvetica Neue" w:eastAsia="Helvetica Neue" w:hAnsi="Helvetica Neue" w:cs="Helvetica Neue"/>
        <w:color w:val="000000"/>
        <w:sz w:val="22"/>
        <w:szCs w:val="22"/>
      </w:rPr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43+psKHWoy9hUE" int2:id="zaqKm2h6">
      <int2:state int2:value="Rejected" int2:type="LegacyProofing"/>
    </int2:textHash>
  </int2:observations>
  <int2:intelligenceSettings/>
  <int2:onDemandWorkflows/>
</int2:intelligenc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3489"/>
    <w:rsid w:val="000055A0"/>
    <w:rsid w:val="00090CC6"/>
    <w:rsid w:val="000B4A7C"/>
    <w:rsid w:val="000E5C5C"/>
    <w:rsid w:val="001B2901"/>
    <w:rsid w:val="00274B76"/>
    <w:rsid w:val="002E7C61"/>
    <w:rsid w:val="00323535"/>
    <w:rsid w:val="00334A86"/>
    <w:rsid w:val="00444A0B"/>
    <w:rsid w:val="00483EE2"/>
    <w:rsid w:val="00491C42"/>
    <w:rsid w:val="004B74BA"/>
    <w:rsid w:val="00674FA0"/>
    <w:rsid w:val="006E4852"/>
    <w:rsid w:val="006F5790"/>
    <w:rsid w:val="00713C4D"/>
    <w:rsid w:val="00715DBC"/>
    <w:rsid w:val="007411B0"/>
    <w:rsid w:val="00852981"/>
    <w:rsid w:val="00863A89"/>
    <w:rsid w:val="008C63A2"/>
    <w:rsid w:val="008F3809"/>
    <w:rsid w:val="008F6F34"/>
    <w:rsid w:val="009137B3"/>
    <w:rsid w:val="0095286F"/>
    <w:rsid w:val="009A750E"/>
    <w:rsid w:val="00A31F5B"/>
    <w:rsid w:val="00A71EBB"/>
    <w:rsid w:val="00A823EF"/>
    <w:rsid w:val="00B177D5"/>
    <w:rsid w:val="00B25519"/>
    <w:rsid w:val="00B366AD"/>
    <w:rsid w:val="00B5274F"/>
    <w:rsid w:val="00BB7232"/>
    <w:rsid w:val="00CC4AC2"/>
    <w:rsid w:val="00CD6710"/>
    <w:rsid w:val="00D17291"/>
    <w:rsid w:val="00D45F71"/>
    <w:rsid w:val="00D91768"/>
    <w:rsid w:val="00DC1D18"/>
    <w:rsid w:val="00DC78F5"/>
    <w:rsid w:val="00DD46A4"/>
    <w:rsid w:val="00E25A3B"/>
    <w:rsid w:val="00E3274C"/>
    <w:rsid w:val="00E3642E"/>
    <w:rsid w:val="00E66387"/>
    <w:rsid w:val="00E84E69"/>
    <w:rsid w:val="00ED19CF"/>
    <w:rsid w:val="00F90953"/>
    <w:rsid w:val="00F92FBE"/>
    <w:rsid w:val="00F93489"/>
    <w:rsid w:val="05A83AB5"/>
    <w:rsid w:val="067F0C0D"/>
    <w:rsid w:val="0F32F5A9"/>
    <w:rsid w:val="163ED690"/>
    <w:rsid w:val="1C6B6DBD"/>
    <w:rsid w:val="249D8EC2"/>
    <w:rsid w:val="262037CE"/>
    <w:rsid w:val="27051D77"/>
    <w:rsid w:val="3AC277EC"/>
    <w:rsid w:val="3BE46751"/>
    <w:rsid w:val="3DFA18AE"/>
    <w:rsid w:val="40B7D874"/>
    <w:rsid w:val="4131B970"/>
    <w:rsid w:val="48A9C1FC"/>
    <w:rsid w:val="4A308E48"/>
    <w:rsid w:val="5104DF84"/>
    <w:rsid w:val="555B63E2"/>
    <w:rsid w:val="773FD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C681A1"/>
  <w15:docId w15:val="{9EC19835-D936-485A-8BF9-3AA9DD17E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4"/>
        <w:szCs w:val="24"/>
        <w:lang w:val="en-US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555B63E2"/>
    <w:rPr>
      <w:lang w:val="en-GB"/>
    </w:rPr>
  </w:style>
  <w:style w:type="paragraph" w:styleId="Heading1">
    <w:name w:val="heading 1"/>
    <w:basedOn w:val="Normal"/>
    <w:next w:val="Normal"/>
    <w:uiPriority w:val="9"/>
    <w:qFormat/>
    <w:rsid w:val="555B63E2"/>
    <w:pPr>
      <w:keepNext/>
      <w:spacing w:before="480" w:after="120"/>
      <w:outlineLvl w:val="0"/>
    </w:pPr>
    <w:rPr>
      <w:b/>
      <w:bCs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rsid w:val="555B63E2"/>
    <w:pPr>
      <w:keepNext/>
      <w:spacing w:before="360" w:after="80"/>
      <w:outlineLvl w:val="1"/>
    </w:pPr>
    <w:rPr>
      <w:b/>
      <w:bCs/>
      <w:sz w:val="36"/>
      <w:szCs w:val="36"/>
    </w:rPr>
  </w:style>
  <w:style w:type="paragraph" w:styleId="Heading3">
    <w:name w:val="heading 3"/>
    <w:basedOn w:val="Normal"/>
    <w:next w:val="Normal"/>
    <w:uiPriority w:val="9"/>
    <w:unhideWhenUsed/>
    <w:qFormat/>
    <w:rsid w:val="555B63E2"/>
    <w:pPr>
      <w:keepNext/>
      <w:spacing w:before="280" w:after="80"/>
      <w:outlineLvl w:val="2"/>
    </w:pPr>
    <w:rPr>
      <w:b/>
      <w:bCs/>
      <w:sz w:val="28"/>
      <w:szCs w:val="28"/>
    </w:rPr>
  </w:style>
  <w:style w:type="paragraph" w:styleId="Heading4">
    <w:name w:val="heading 4"/>
    <w:basedOn w:val="Normal"/>
    <w:next w:val="Normal"/>
    <w:uiPriority w:val="9"/>
    <w:unhideWhenUsed/>
    <w:qFormat/>
    <w:rsid w:val="555B63E2"/>
    <w:pPr>
      <w:keepNext/>
      <w:spacing w:before="240" w:after="40"/>
      <w:outlineLvl w:val="3"/>
    </w:pPr>
    <w:rPr>
      <w:b/>
      <w:bCs/>
    </w:rPr>
  </w:style>
  <w:style w:type="paragraph" w:styleId="Heading5">
    <w:name w:val="heading 5"/>
    <w:basedOn w:val="Normal"/>
    <w:next w:val="Normal"/>
    <w:uiPriority w:val="9"/>
    <w:unhideWhenUsed/>
    <w:qFormat/>
    <w:rsid w:val="555B63E2"/>
    <w:pPr>
      <w:keepNext/>
      <w:spacing w:before="220" w:after="40"/>
      <w:outlineLvl w:val="4"/>
    </w:pPr>
    <w:rPr>
      <w:b/>
      <w:bCs/>
      <w:sz w:val="22"/>
      <w:szCs w:val="22"/>
    </w:rPr>
  </w:style>
  <w:style w:type="paragraph" w:styleId="Heading6">
    <w:name w:val="heading 6"/>
    <w:basedOn w:val="Normal"/>
    <w:next w:val="Normal"/>
    <w:uiPriority w:val="9"/>
    <w:unhideWhenUsed/>
    <w:qFormat/>
    <w:rsid w:val="555B63E2"/>
    <w:pPr>
      <w:keepNext/>
      <w:spacing w:before="200" w:after="40"/>
      <w:outlineLvl w:val="5"/>
    </w:pPr>
    <w:rPr>
      <w:b/>
      <w:bCs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555B63E2"/>
    <w:pPr>
      <w:keepNext/>
      <w:spacing w:before="40"/>
      <w:outlineLvl w:val="6"/>
    </w:pPr>
    <w:rPr>
      <w:rFonts w:asciiTheme="majorHAnsi" w:eastAsiaTheme="majorEastAsia" w:hAnsiTheme="majorHAnsi" w:cstheme="majorBidi"/>
      <w:i/>
      <w:iCs/>
      <w:color w:val="243F60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555B63E2"/>
    <w:pPr>
      <w:keepNext/>
      <w:spacing w:before="40"/>
      <w:outlineLvl w:val="7"/>
    </w:pPr>
    <w:rPr>
      <w:rFonts w:asciiTheme="majorHAnsi" w:eastAsiaTheme="majorEastAsia" w:hAnsiTheme="majorHAnsi" w:cstheme="majorBidi"/>
      <w:color w:val="272727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555B63E2"/>
    <w:pPr>
      <w:keepNext/>
      <w:spacing w:before="40"/>
      <w:outlineLvl w:val="8"/>
    </w:pPr>
    <w:rPr>
      <w:rFonts w:asciiTheme="majorHAnsi" w:eastAsiaTheme="majorEastAsia" w:hAnsiTheme="majorHAnsi" w:cstheme="majorBidi"/>
      <w:i/>
      <w:iCs/>
      <w:color w:val="272727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rsid w:val="555B63E2"/>
    <w:pPr>
      <w:keepNext/>
      <w:spacing w:before="480" w:after="120"/>
    </w:pPr>
    <w:rPr>
      <w:b/>
      <w:bCs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rsid w:val="555B63E2"/>
    <w:pPr>
      <w:keepNext/>
      <w:spacing w:before="360" w:after="80"/>
    </w:pPr>
    <w:rPr>
      <w:rFonts w:ascii="Georgia" w:eastAsia="Georgia" w:hAnsi="Georgia" w:cs="Georgia"/>
      <w:i/>
      <w:iCs/>
      <w:color w:val="666666"/>
      <w:sz w:val="48"/>
      <w:szCs w:val="48"/>
    </w:rPr>
  </w:style>
  <w:style w:type="paragraph" w:styleId="Quote">
    <w:name w:val="Quote"/>
    <w:basedOn w:val="Normal"/>
    <w:next w:val="Normal"/>
    <w:link w:val="QuoteChar"/>
    <w:uiPriority w:val="29"/>
    <w:qFormat/>
    <w:rsid w:val="555B63E2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555B63E2"/>
    <w:pPr>
      <w:spacing w:before="360" w:after="360"/>
      <w:ind w:left="864" w:right="864"/>
      <w:jc w:val="center"/>
    </w:pPr>
    <w:rPr>
      <w:i/>
      <w:iCs/>
      <w:color w:val="4F81BD" w:themeColor="accent1"/>
    </w:rPr>
  </w:style>
  <w:style w:type="paragraph" w:styleId="ListParagraph">
    <w:name w:val="List Paragraph"/>
    <w:basedOn w:val="Normal"/>
    <w:uiPriority w:val="34"/>
    <w:qFormat/>
    <w:rsid w:val="555B63E2"/>
    <w:pPr>
      <w:ind w:left="720"/>
      <w:contextualSpacing/>
    </w:pPr>
  </w:style>
  <w:style w:type="character" w:customStyle="1" w:styleId="Heading7Char">
    <w:name w:val="Heading 7 Char"/>
    <w:link w:val="Heading7"/>
    <w:uiPriority w:val="9"/>
    <w:rsid w:val="555B63E2"/>
    <w:rPr>
      <w:rFonts w:asciiTheme="majorHAnsi" w:eastAsiaTheme="majorEastAsia" w:hAnsiTheme="majorHAnsi" w:cstheme="majorBidi"/>
      <w:i/>
      <w:iCs/>
      <w:noProof w:val="0"/>
      <w:color w:val="243F60"/>
      <w:lang w:val="en-GB"/>
    </w:rPr>
  </w:style>
  <w:style w:type="character" w:customStyle="1" w:styleId="Heading8Char">
    <w:name w:val="Heading 8 Char"/>
    <w:link w:val="Heading8"/>
    <w:uiPriority w:val="9"/>
    <w:rsid w:val="555B63E2"/>
    <w:rPr>
      <w:rFonts w:asciiTheme="majorHAnsi" w:eastAsiaTheme="majorEastAsia" w:hAnsiTheme="majorHAnsi" w:cstheme="majorBidi"/>
      <w:noProof w:val="0"/>
      <w:color w:val="272727"/>
      <w:sz w:val="21"/>
      <w:szCs w:val="21"/>
      <w:lang w:val="en-GB"/>
    </w:rPr>
  </w:style>
  <w:style w:type="character" w:customStyle="1" w:styleId="Heading9Char">
    <w:name w:val="Heading 9 Char"/>
    <w:link w:val="Heading9"/>
    <w:uiPriority w:val="9"/>
    <w:rsid w:val="555B63E2"/>
    <w:rPr>
      <w:rFonts w:asciiTheme="majorHAnsi" w:eastAsiaTheme="majorEastAsia" w:hAnsiTheme="majorHAnsi" w:cstheme="majorBidi"/>
      <w:i/>
      <w:iCs/>
      <w:noProof w:val="0"/>
      <w:color w:val="272727"/>
      <w:sz w:val="21"/>
      <w:szCs w:val="21"/>
      <w:lang w:val="en-GB"/>
    </w:rPr>
  </w:style>
  <w:style w:type="character" w:customStyle="1" w:styleId="QuoteChar">
    <w:name w:val="Quote Char"/>
    <w:link w:val="Quote"/>
    <w:uiPriority w:val="29"/>
    <w:rsid w:val="555B63E2"/>
    <w:rPr>
      <w:i/>
      <w:iCs/>
      <w:noProof w:val="0"/>
      <w:color w:val="404040" w:themeColor="text1" w:themeTint="BF"/>
      <w:lang w:val="en-GB"/>
    </w:rPr>
  </w:style>
  <w:style w:type="character" w:customStyle="1" w:styleId="IntenseQuoteChar">
    <w:name w:val="Intense Quote Char"/>
    <w:link w:val="IntenseQuote"/>
    <w:uiPriority w:val="30"/>
    <w:rsid w:val="555B63E2"/>
    <w:rPr>
      <w:i/>
      <w:iCs/>
      <w:noProof w:val="0"/>
      <w:color w:val="4F81BD" w:themeColor="accent1"/>
      <w:lang w:val="en-GB"/>
    </w:rPr>
  </w:style>
  <w:style w:type="paragraph" w:styleId="TOC1">
    <w:name w:val="toc 1"/>
    <w:basedOn w:val="Normal"/>
    <w:next w:val="Normal"/>
    <w:uiPriority w:val="39"/>
    <w:unhideWhenUsed/>
    <w:rsid w:val="555B63E2"/>
    <w:pPr>
      <w:spacing w:after="100"/>
    </w:pPr>
  </w:style>
  <w:style w:type="paragraph" w:styleId="TOC2">
    <w:name w:val="toc 2"/>
    <w:basedOn w:val="Normal"/>
    <w:next w:val="Normal"/>
    <w:uiPriority w:val="39"/>
    <w:unhideWhenUsed/>
    <w:rsid w:val="555B63E2"/>
    <w:pPr>
      <w:spacing w:after="100"/>
      <w:ind w:left="220"/>
    </w:pPr>
  </w:style>
  <w:style w:type="paragraph" w:styleId="TOC3">
    <w:name w:val="toc 3"/>
    <w:basedOn w:val="Normal"/>
    <w:next w:val="Normal"/>
    <w:uiPriority w:val="39"/>
    <w:unhideWhenUsed/>
    <w:rsid w:val="555B63E2"/>
    <w:pPr>
      <w:spacing w:after="100"/>
      <w:ind w:left="440"/>
    </w:pPr>
  </w:style>
  <w:style w:type="paragraph" w:styleId="TOC4">
    <w:name w:val="toc 4"/>
    <w:basedOn w:val="Normal"/>
    <w:next w:val="Normal"/>
    <w:uiPriority w:val="39"/>
    <w:unhideWhenUsed/>
    <w:rsid w:val="555B63E2"/>
    <w:pPr>
      <w:spacing w:after="100"/>
      <w:ind w:left="660"/>
    </w:pPr>
  </w:style>
  <w:style w:type="paragraph" w:styleId="TOC5">
    <w:name w:val="toc 5"/>
    <w:basedOn w:val="Normal"/>
    <w:next w:val="Normal"/>
    <w:uiPriority w:val="39"/>
    <w:unhideWhenUsed/>
    <w:rsid w:val="555B63E2"/>
    <w:pPr>
      <w:spacing w:after="100"/>
      <w:ind w:left="880"/>
    </w:pPr>
  </w:style>
  <w:style w:type="paragraph" w:styleId="TOC6">
    <w:name w:val="toc 6"/>
    <w:basedOn w:val="Normal"/>
    <w:next w:val="Normal"/>
    <w:uiPriority w:val="39"/>
    <w:unhideWhenUsed/>
    <w:rsid w:val="555B63E2"/>
    <w:pPr>
      <w:spacing w:after="100"/>
      <w:ind w:left="1100"/>
    </w:pPr>
  </w:style>
  <w:style w:type="paragraph" w:styleId="TOC7">
    <w:name w:val="toc 7"/>
    <w:basedOn w:val="Normal"/>
    <w:next w:val="Normal"/>
    <w:uiPriority w:val="39"/>
    <w:unhideWhenUsed/>
    <w:rsid w:val="555B63E2"/>
    <w:pPr>
      <w:spacing w:after="100"/>
      <w:ind w:left="1320"/>
    </w:pPr>
  </w:style>
  <w:style w:type="paragraph" w:styleId="TOC8">
    <w:name w:val="toc 8"/>
    <w:basedOn w:val="Normal"/>
    <w:next w:val="Normal"/>
    <w:uiPriority w:val="39"/>
    <w:unhideWhenUsed/>
    <w:rsid w:val="555B63E2"/>
    <w:pPr>
      <w:spacing w:after="100"/>
      <w:ind w:left="1540"/>
    </w:pPr>
  </w:style>
  <w:style w:type="paragraph" w:styleId="TOC9">
    <w:name w:val="toc 9"/>
    <w:basedOn w:val="Normal"/>
    <w:next w:val="Normal"/>
    <w:uiPriority w:val="39"/>
    <w:unhideWhenUsed/>
    <w:rsid w:val="555B63E2"/>
    <w:pPr>
      <w:spacing w:after="100"/>
      <w:ind w:left="1760"/>
    </w:pPr>
  </w:style>
  <w:style w:type="paragraph" w:styleId="EndnoteText">
    <w:name w:val="endnote text"/>
    <w:basedOn w:val="Normal"/>
    <w:link w:val="EndnoteTextChar"/>
    <w:uiPriority w:val="99"/>
    <w:semiHidden/>
    <w:unhideWhenUsed/>
    <w:rsid w:val="555B63E2"/>
    <w:rPr>
      <w:sz w:val="20"/>
      <w:szCs w:val="20"/>
    </w:rPr>
  </w:style>
  <w:style w:type="character" w:customStyle="1" w:styleId="EndnoteTextChar">
    <w:name w:val="Endnote Text Char"/>
    <w:link w:val="EndnoteText"/>
    <w:uiPriority w:val="99"/>
    <w:semiHidden/>
    <w:rsid w:val="555B63E2"/>
    <w:rPr>
      <w:noProof w:val="0"/>
      <w:sz w:val="20"/>
      <w:szCs w:val="20"/>
      <w:lang w:val="en-GB"/>
    </w:rPr>
  </w:style>
  <w:style w:type="paragraph" w:styleId="Footer">
    <w:name w:val="footer"/>
    <w:basedOn w:val="Normal"/>
    <w:link w:val="FooterChar"/>
    <w:uiPriority w:val="99"/>
    <w:unhideWhenUsed/>
    <w:rsid w:val="555B63E2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555B63E2"/>
    <w:rPr>
      <w:noProof w:val="0"/>
      <w:lang w:val="en-GB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555B63E2"/>
    <w:rPr>
      <w:sz w:val="20"/>
      <w:szCs w:val="20"/>
    </w:rPr>
  </w:style>
  <w:style w:type="character" w:customStyle="1" w:styleId="FootnoteTextChar">
    <w:name w:val="Footnote Text Char"/>
    <w:link w:val="FootnoteText"/>
    <w:uiPriority w:val="99"/>
    <w:semiHidden/>
    <w:rsid w:val="555B63E2"/>
    <w:rPr>
      <w:noProof w:val="0"/>
      <w:sz w:val="20"/>
      <w:szCs w:val="20"/>
      <w:lang w:val="en-GB"/>
    </w:rPr>
  </w:style>
  <w:style w:type="paragraph" w:styleId="Header">
    <w:name w:val="header"/>
    <w:basedOn w:val="Normal"/>
    <w:link w:val="HeaderChar"/>
    <w:uiPriority w:val="99"/>
    <w:unhideWhenUsed/>
    <w:rsid w:val="555B63E2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555B63E2"/>
    <w:rPr>
      <w:noProof w:val="0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C1D1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1D1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1D18"/>
    <w:rPr>
      <w:sz w:val="20"/>
      <w:szCs w:val="20"/>
      <w:lang w:val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1D1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1D18"/>
    <w:rPr>
      <w:b/>
      <w:bCs/>
      <w:sz w:val="20"/>
      <w:szCs w:val="20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46A4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46A4"/>
    <w:rPr>
      <w:rFonts w:ascii="Segoe UI" w:hAnsi="Segoe UI" w:cs="Segoe UI"/>
      <w:sz w:val="18"/>
      <w:szCs w:val="18"/>
      <w:lang w:val="en-GB"/>
    </w:rPr>
  </w:style>
  <w:style w:type="paragraph" w:styleId="Revision">
    <w:name w:val="Revision"/>
    <w:hidden/>
    <w:uiPriority w:val="99"/>
    <w:semiHidden/>
    <w:rsid w:val="00CC4AC2"/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394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20/10/relationships/intelligence" Target="intelligence2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F235D69A9A13645B763FD6F28D79D6F" ma:contentTypeVersion="15" ma:contentTypeDescription="Create a new document." ma:contentTypeScope="" ma:versionID="f42bd6e3bf218ae456d9b9e6e83ff3f3">
  <xsd:schema xmlns:xsd="http://www.w3.org/2001/XMLSchema" xmlns:xs="http://www.w3.org/2001/XMLSchema" xmlns:p="http://schemas.microsoft.com/office/2006/metadata/properties" xmlns:ns1="http://schemas.microsoft.com/sharepoint/v3" xmlns:ns3="50bf8271-1f48-4ebe-916a-91f67bc22afa" xmlns:ns4="9da774eb-e372-45a0-980c-021da6312de7" targetNamespace="http://schemas.microsoft.com/office/2006/metadata/properties" ma:root="true" ma:fieldsID="17faeefed16e1e9ed9b8c557ea97b36a" ns1:_="" ns3:_="" ns4:_="">
    <xsd:import namespace="http://schemas.microsoft.com/sharepoint/v3"/>
    <xsd:import namespace="50bf8271-1f48-4ebe-916a-91f67bc22afa"/>
    <xsd:import namespace="9da774eb-e372-45a0-980c-021da6312de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LengthInSeconds" minOccurs="0"/>
                <xsd:element ref="ns1:_ip_UnifiedCompliancePolicyProperties" minOccurs="0"/>
                <xsd:element ref="ns1:_ip_UnifiedCompliancePolicyUIActio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bf8271-1f48-4ebe-916a-91f67bc22af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6" nillable="true" ma:displayName="Length (seconds)" ma:internalName="MediaLengthInSeconds" ma:readOnly="true">
      <xsd:simpleType>
        <xsd:restriction base="dms:Unknown"/>
      </xsd:simpleType>
    </xsd:element>
    <xsd:element name="MediaServiceAutoTags" ma:index="19" nillable="true" ma:displayName="Tags" ma:internalName="MediaServiceAutoTags" ma:readOnly="true">
      <xsd:simpleType>
        <xsd:restriction base="dms:Text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a774eb-e372-45a0-980c-021da6312de7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0FA850D5-3C13-48AD-96DF-E060D986D954}">
  <ds:schemaRefs>
    <ds:schemaRef ds:uri="http://schemas.microsoft.com/office/2006/documentManagement/types"/>
    <ds:schemaRef ds:uri="http://schemas.openxmlformats.org/package/2006/metadata/core-properties"/>
    <ds:schemaRef ds:uri="50bf8271-1f48-4ebe-916a-91f67bc22afa"/>
    <ds:schemaRef ds:uri="http://www.w3.org/XML/1998/namespace"/>
    <ds:schemaRef ds:uri="http://schemas.microsoft.com/sharepoint/v3"/>
    <ds:schemaRef ds:uri="http://purl.org/dc/terms/"/>
    <ds:schemaRef ds:uri="http://purl.org/dc/elements/1.1/"/>
    <ds:schemaRef ds:uri="http://purl.org/dc/dcmitype/"/>
    <ds:schemaRef ds:uri="http://schemas.microsoft.com/office/infopath/2007/PartnerControls"/>
    <ds:schemaRef ds:uri="9da774eb-e372-45a0-980c-021da6312de7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C967A33C-EEBF-4D2C-8902-0D8DB8945E1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89DC607-D959-4BF5-9FB5-CA78AEF21B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50bf8271-1f48-4ebe-916a-91f67bc22afa"/>
    <ds:schemaRef ds:uri="9da774eb-e372-45a0-980c-021da6312d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1016</Characters>
  <Application>Microsoft Office Word</Application>
  <DocSecurity>4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</dc:creator>
  <cp:lastModifiedBy>MEPHAM, Kerry (FRIMLEY HEALTH NHS FOUNDATION TRUST)</cp:lastModifiedBy>
  <cp:revision>2</cp:revision>
  <cp:lastPrinted>2022-10-03T13:00:00Z</cp:lastPrinted>
  <dcterms:created xsi:type="dcterms:W3CDTF">2023-03-16T12:16:00Z</dcterms:created>
  <dcterms:modified xsi:type="dcterms:W3CDTF">2023-03-16T12:16:00Z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0x0101001F235D69A9A13645B763FD6F28D79D6F</vt:lpwstr>
  </property>
  <property fmtid="{D5CDD505-2E9C-101B-9397-08002B2CF9AE}" pid="3" name="MediaServiceImageTags">
    <vt:lpwstr/>
  </property>
</Properties>
</file>