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xml" ContentType="application/vnd.ms-office.intelligence+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BB4B9F0" w14:textId="2FC5A7ED" w:rsidR="007F743E" w:rsidRPr="00C34153" w:rsidRDefault="00ED7E60" w:rsidP="00D43E74">
      <w:pPr>
        <w:spacing w:before="120" w:after="120" w:line="276" w:lineRule="auto"/>
        <w:rPr>
          <w:rFonts w:eastAsia="Calibri"/>
          <w:b/>
          <w:bCs/>
          <w:color w:val="AE2573" w:themeColor="accent1"/>
          <w:sz w:val="24"/>
          <w:szCs w:val="24"/>
        </w:rPr>
      </w:pPr>
      <w:r w:rsidRPr="00ED7E60">
        <w:rPr>
          <w:rFonts w:eastAsia="Calibri"/>
          <w:b/>
          <w:bCs/>
          <w:noProof/>
          <w:color w:val="AE2573" w:themeColor="accent1"/>
          <w:sz w:val="24"/>
          <w:szCs w:val="24"/>
        </w:rPr>
        <w:drawing>
          <wp:anchor distT="0" distB="0" distL="114300" distR="114300" simplePos="0" relativeHeight="251658240" behindDoc="1" locked="0" layoutInCell="1" allowOverlap="1" wp14:anchorId="4CC80BEF" wp14:editId="3BD0B1E1">
            <wp:simplePos x="0" y="0"/>
            <wp:positionH relativeFrom="margin">
              <wp:align>right</wp:align>
            </wp:positionH>
            <wp:positionV relativeFrom="paragraph">
              <wp:posOffset>0</wp:posOffset>
            </wp:positionV>
            <wp:extent cx="1427053" cy="825077"/>
            <wp:effectExtent l="0" t="0" r="1905" b="0"/>
            <wp:wrapTight wrapText="bothSides">
              <wp:wrapPolygon edited="0">
                <wp:start x="9517" y="499"/>
                <wp:lineTo x="9517" y="5487"/>
                <wp:lineTo x="10093" y="9478"/>
                <wp:lineTo x="865" y="10476"/>
                <wp:lineTo x="0" y="10975"/>
                <wp:lineTo x="0" y="20952"/>
                <wp:lineTo x="21340" y="20952"/>
                <wp:lineTo x="21340" y="499"/>
                <wp:lineTo x="9517" y="499"/>
              </wp:wrapPolygon>
            </wp:wrapTight>
            <wp:docPr id="5" name="Picture 4" descr="Text&#10;&#10;Description automatically generated">
              <a:extLst xmlns:a="http://schemas.openxmlformats.org/drawingml/2006/main">
                <a:ext uri="{FF2B5EF4-FFF2-40B4-BE49-F238E27FC236}">
                  <a16:creationId xmlns:a16="http://schemas.microsoft.com/office/drawing/2014/main" id="{D748E894-7537-455B-B88A-837ACC32495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descr="Text&#10;&#10;Description automatically generated">
                      <a:extLst>
                        <a:ext uri="{FF2B5EF4-FFF2-40B4-BE49-F238E27FC236}">
                          <a16:creationId xmlns:a16="http://schemas.microsoft.com/office/drawing/2014/main" id="{D748E894-7537-455B-B88A-837ACC324958}"/>
                        </a:ext>
                      </a:extLst>
                    </pic:cNvPr>
                    <pic:cNvPicPr>
                      <a:picLocks noChangeAspect="1"/>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427053" cy="825077"/>
                    </a:xfrm>
                    <a:prstGeom prst="rect">
                      <a:avLst/>
                    </a:prstGeom>
                  </pic:spPr>
                </pic:pic>
              </a:graphicData>
            </a:graphic>
            <wp14:sizeRelH relativeFrom="page">
              <wp14:pctWidth>0</wp14:pctWidth>
            </wp14:sizeRelH>
            <wp14:sizeRelV relativeFrom="page">
              <wp14:pctHeight>0</wp14:pctHeight>
            </wp14:sizeRelV>
          </wp:anchor>
        </w:drawing>
      </w:r>
    </w:p>
    <w:p w14:paraId="7B91D727" w14:textId="77777777" w:rsidR="00ED7E60" w:rsidRDefault="00ED7E60" w:rsidP="00D43E74">
      <w:pPr>
        <w:spacing w:before="120" w:after="120" w:line="276" w:lineRule="auto"/>
        <w:rPr>
          <w:rFonts w:eastAsia="Calibri" w:cstheme="minorHAnsi"/>
          <w:b/>
          <w:bCs/>
          <w:color w:val="AE2573" w:themeColor="accent1"/>
          <w:sz w:val="28"/>
          <w:szCs w:val="28"/>
        </w:rPr>
      </w:pPr>
    </w:p>
    <w:p w14:paraId="558E48B6" w14:textId="77777777" w:rsidR="00ED7E60" w:rsidRDefault="00ED7E60" w:rsidP="00D43E74">
      <w:pPr>
        <w:spacing w:before="120" w:after="120" w:line="276" w:lineRule="auto"/>
        <w:rPr>
          <w:rFonts w:eastAsia="Calibri" w:cstheme="minorHAnsi"/>
          <w:b/>
          <w:bCs/>
          <w:color w:val="AE2573" w:themeColor="accent1"/>
          <w:sz w:val="28"/>
          <w:szCs w:val="28"/>
        </w:rPr>
      </w:pPr>
    </w:p>
    <w:p w14:paraId="03A42348" w14:textId="77777777" w:rsidR="00CF7FD6" w:rsidRDefault="00CF7FD6" w:rsidP="00D43E74">
      <w:pPr>
        <w:spacing w:before="120" w:after="120" w:line="276" w:lineRule="auto"/>
        <w:rPr>
          <w:rFonts w:eastAsia="Calibri" w:cstheme="minorHAnsi"/>
          <w:b/>
          <w:bCs/>
          <w:color w:val="AE2573" w:themeColor="accent1"/>
          <w:sz w:val="28"/>
          <w:szCs w:val="28"/>
        </w:rPr>
      </w:pPr>
    </w:p>
    <w:p w14:paraId="0ECB1ADE" w14:textId="05564D12" w:rsidR="00691C65" w:rsidRPr="00A84D17" w:rsidRDefault="517CA095" w:rsidP="00D43E74">
      <w:pPr>
        <w:spacing w:before="120" w:after="120" w:line="276" w:lineRule="auto"/>
        <w:rPr>
          <w:rFonts w:eastAsia="Calibri" w:cstheme="minorHAnsi"/>
          <w:color w:val="AE2573" w:themeColor="accent1"/>
          <w:sz w:val="36"/>
          <w:szCs w:val="36"/>
        </w:rPr>
      </w:pPr>
      <w:r w:rsidRPr="00A84D17">
        <w:rPr>
          <w:rFonts w:eastAsia="Calibri" w:cstheme="minorHAnsi"/>
          <w:b/>
          <w:bCs/>
          <w:color w:val="AE2573" w:themeColor="accent1"/>
          <w:sz w:val="36"/>
          <w:szCs w:val="36"/>
        </w:rPr>
        <w:t>Epic</w:t>
      </w:r>
      <w:r w:rsidR="00691C65" w:rsidRPr="00A84D17">
        <w:rPr>
          <w:rFonts w:eastAsia="Calibri" w:cstheme="minorHAnsi"/>
          <w:b/>
          <w:bCs/>
          <w:color w:val="AE2573" w:themeColor="accent1"/>
          <w:sz w:val="36"/>
          <w:szCs w:val="36"/>
        </w:rPr>
        <w:t xml:space="preserve"> </w:t>
      </w:r>
      <w:r w:rsidR="1F279555" w:rsidRPr="00A84D17">
        <w:rPr>
          <w:rFonts w:eastAsia="Calibri" w:cstheme="minorHAnsi"/>
          <w:b/>
          <w:bCs/>
          <w:color w:val="AE2573" w:themeColor="accent1"/>
          <w:sz w:val="36"/>
          <w:szCs w:val="36"/>
        </w:rPr>
        <w:t>E</w:t>
      </w:r>
      <w:r w:rsidR="00691C65" w:rsidRPr="00A84D17">
        <w:rPr>
          <w:rFonts w:eastAsia="Calibri" w:cstheme="minorHAnsi"/>
          <w:b/>
          <w:bCs/>
          <w:color w:val="AE2573" w:themeColor="accent1"/>
          <w:sz w:val="36"/>
          <w:szCs w:val="36"/>
        </w:rPr>
        <w:t xml:space="preserve">lectronic </w:t>
      </w:r>
      <w:r w:rsidR="7E750D74" w:rsidRPr="00A84D17">
        <w:rPr>
          <w:rFonts w:eastAsia="Calibri" w:cstheme="minorHAnsi"/>
          <w:b/>
          <w:bCs/>
          <w:color w:val="AE2573" w:themeColor="accent1"/>
          <w:sz w:val="36"/>
          <w:szCs w:val="36"/>
        </w:rPr>
        <w:t>P</w:t>
      </w:r>
      <w:r w:rsidR="00691C65" w:rsidRPr="00A84D17">
        <w:rPr>
          <w:rFonts w:eastAsia="Calibri" w:cstheme="minorHAnsi"/>
          <w:b/>
          <w:bCs/>
          <w:color w:val="AE2573" w:themeColor="accent1"/>
          <w:sz w:val="36"/>
          <w:szCs w:val="36"/>
        </w:rPr>
        <w:t xml:space="preserve">atient </w:t>
      </w:r>
      <w:r w:rsidR="3D5F517F" w:rsidRPr="00A84D17">
        <w:rPr>
          <w:rFonts w:eastAsia="Calibri" w:cstheme="minorHAnsi"/>
          <w:b/>
          <w:bCs/>
          <w:color w:val="AE2573" w:themeColor="accent1"/>
          <w:sz w:val="36"/>
          <w:szCs w:val="36"/>
        </w:rPr>
        <w:t>R</w:t>
      </w:r>
      <w:r w:rsidR="00691C65" w:rsidRPr="00A84D17">
        <w:rPr>
          <w:rFonts w:eastAsia="Calibri" w:cstheme="minorHAnsi"/>
          <w:b/>
          <w:bCs/>
          <w:color w:val="AE2573" w:themeColor="accent1"/>
          <w:sz w:val="36"/>
          <w:szCs w:val="36"/>
        </w:rPr>
        <w:t xml:space="preserve">ecord coming </w:t>
      </w:r>
      <w:r w:rsidR="512EF72B" w:rsidRPr="00A84D17">
        <w:rPr>
          <w:rFonts w:eastAsia="Calibri" w:cstheme="minorHAnsi"/>
          <w:b/>
          <w:bCs/>
          <w:color w:val="AE2573" w:themeColor="accent1"/>
          <w:sz w:val="36"/>
          <w:szCs w:val="36"/>
        </w:rPr>
        <w:t>to Frimley Health</w:t>
      </w:r>
      <w:r w:rsidR="00011CA4" w:rsidRPr="00A84D17">
        <w:rPr>
          <w:rFonts w:eastAsia="Calibri" w:cstheme="minorHAnsi"/>
          <w:b/>
          <w:bCs/>
          <w:color w:val="AE2573" w:themeColor="accent1"/>
          <w:sz w:val="36"/>
          <w:szCs w:val="36"/>
        </w:rPr>
        <w:t xml:space="preserve"> Update</w:t>
      </w:r>
      <w:r w:rsidR="005B6D1F" w:rsidRPr="00A84D17">
        <w:rPr>
          <w:rFonts w:eastAsia="Calibri" w:cstheme="minorHAnsi"/>
          <w:b/>
          <w:bCs/>
          <w:color w:val="AE2573" w:themeColor="accent1"/>
          <w:sz w:val="36"/>
          <w:szCs w:val="36"/>
        </w:rPr>
        <w:t xml:space="preserve"> </w:t>
      </w:r>
      <w:r w:rsidR="00011CA4" w:rsidRPr="00A84D17">
        <w:rPr>
          <w:rFonts w:eastAsia="Calibri" w:cstheme="minorHAnsi"/>
          <w:b/>
          <w:bCs/>
          <w:color w:val="AE2573" w:themeColor="accent1"/>
          <w:sz w:val="36"/>
          <w:szCs w:val="36"/>
        </w:rPr>
        <w:t xml:space="preserve">- </w:t>
      </w:r>
      <w:r w:rsidR="00CF7FD6" w:rsidRPr="00A84D17">
        <w:rPr>
          <w:rFonts w:eastAsia="Calibri" w:cstheme="minorHAnsi"/>
          <w:b/>
          <w:bCs/>
          <w:color w:val="AE2573" w:themeColor="accent1"/>
          <w:sz w:val="36"/>
          <w:szCs w:val="36"/>
        </w:rPr>
        <w:t>June</w:t>
      </w:r>
      <w:r w:rsidR="00011CA4" w:rsidRPr="00A84D17">
        <w:rPr>
          <w:rFonts w:eastAsia="Calibri" w:cstheme="minorHAnsi"/>
          <w:b/>
          <w:bCs/>
          <w:color w:val="AE2573" w:themeColor="accent1"/>
          <w:sz w:val="36"/>
          <w:szCs w:val="36"/>
        </w:rPr>
        <w:t xml:space="preserve"> 2022</w:t>
      </w:r>
    </w:p>
    <w:p w14:paraId="20D26375" w14:textId="77777777" w:rsidR="00691C65" w:rsidRPr="00C34153" w:rsidRDefault="00691C65" w:rsidP="00D43E74">
      <w:pPr>
        <w:spacing w:before="120" w:after="120" w:line="276" w:lineRule="auto"/>
        <w:rPr>
          <w:rFonts w:eastAsia="Calibri" w:cstheme="minorHAnsi"/>
          <w:sz w:val="24"/>
          <w:szCs w:val="24"/>
        </w:rPr>
      </w:pPr>
      <w:r w:rsidRPr="00C34153">
        <w:rPr>
          <w:rFonts w:eastAsia="Calibri" w:cstheme="minorHAnsi"/>
          <w:sz w:val="24"/>
          <w:szCs w:val="24"/>
        </w:rPr>
        <w:t> </w:t>
      </w:r>
    </w:p>
    <w:p w14:paraId="28032EFC" w14:textId="4B37D86B" w:rsidR="005B6D1F" w:rsidRPr="00C34153" w:rsidRDefault="67A44CF7" w:rsidP="00D43E74">
      <w:pPr>
        <w:pStyle w:val="NoSpacing"/>
        <w:spacing w:before="120" w:after="120" w:line="276" w:lineRule="auto"/>
        <w:rPr>
          <w:sz w:val="24"/>
          <w:szCs w:val="24"/>
        </w:rPr>
      </w:pPr>
      <w:r w:rsidRPr="0DFF7CF1">
        <w:rPr>
          <w:sz w:val="24"/>
          <w:szCs w:val="24"/>
        </w:rPr>
        <w:t>On</w:t>
      </w:r>
      <w:r w:rsidR="5F907A0B" w:rsidRPr="0DFF7CF1">
        <w:rPr>
          <w:sz w:val="24"/>
          <w:szCs w:val="24"/>
        </w:rPr>
        <w:t xml:space="preserve"> </w:t>
      </w:r>
      <w:r w:rsidR="2D18BFAB" w:rsidRPr="0DFF7CF1">
        <w:rPr>
          <w:sz w:val="24"/>
          <w:szCs w:val="24"/>
        </w:rPr>
        <w:t>11</w:t>
      </w:r>
      <w:r w:rsidRPr="0DFF7CF1">
        <w:rPr>
          <w:sz w:val="24"/>
          <w:szCs w:val="24"/>
        </w:rPr>
        <w:t xml:space="preserve"> </w:t>
      </w:r>
      <w:r w:rsidR="2D18BFAB" w:rsidRPr="0DFF7CF1">
        <w:rPr>
          <w:sz w:val="24"/>
          <w:szCs w:val="24"/>
        </w:rPr>
        <w:t>June 2022</w:t>
      </w:r>
      <w:r w:rsidR="5F907A0B" w:rsidRPr="0DFF7CF1">
        <w:rPr>
          <w:sz w:val="24"/>
          <w:szCs w:val="24"/>
        </w:rPr>
        <w:t xml:space="preserve"> </w:t>
      </w:r>
      <w:r w:rsidR="3EBC75D7" w:rsidRPr="0DFF7CF1">
        <w:rPr>
          <w:sz w:val="24"/>
          <w:szCs w:val="24"/>
        </w:rPr>
        <w:t>we</w:t>
      </w:r>
      <w:r w:rsidR="5F907A0B" w:rsidRPr="0DFF7CF1">
        <w:rPr>
          <w:sz w:val="24"/>
          <w:szCs w:val="24"/>
        </w:rPr>
        <w:t xml:space="preserve"> will be</w:t>
      </w:r>
      <w:r w:rsidR="2D18BFAB" w:rsidRPr="0DFF7CF1">
        <w:rPr>
          <w:sz w:val="24"/>
          <w:szCs w:val="24"/>
        </w:rPr>
        <w:t xml:space="preserve"> going live with our</w:t>
      </w:r>
      <w:r w:rsidR="5F907A0B" w:rsidRPr="0DFF7CF1">
        <w:rPr>
          <w:sz w:val="24"/>
          <w:szCs w:val="24"/>
        </w:rPr>
        <w:t xml:space="preserve"> new </w:t>
      </w:r>
      <w:r w:rsidR="77E0F807" w:rsidRPr="0DFF7CF1">
        <w:rPr>
          <w:sz w:val="24"/>
          <w:szCs w:val="24"/>
        </w:rPr>
        <w:t>Epic</w:t>
      </w:r>
      <w:r w:rsidR="5F907A0B" w:rsidRPr="0DFF7CF1">
        <w:rPr>
          <w:sz w:val="24"/>
          <w:szCs w:val="24"/>
        </w:rPr>
        <w:t xml:space="preserve"> </w:t>
      </w:r>
      <w:r w:rsidR="32D2160A" w:rsidRPr="0DFF7CF1">
        <w:rPr>
          <w:sz w:val="24"/>
          <w:szCs w:val="24"/>
        </w:rPr>
        <w:t>E</w:t>
      </w:r>
      <w:r w:rsidR="5F907A0B" w:rsidRPr="0DFF7CF1">
        <w:rPr>
          <w:sz w:val="24"/>
          <w:szCs w:val="24"/>
        </w:rPr>
        <w:t xml:space="preserve">lectronic </w:t>
      </w:r>
      <w:r w:rsidR="32D2160A" w:rsidRPr="0DFF7CF1">
        <w:rPr>
          <w:sz w:val="24"/>
          <w:szCs w:val="24"/>
        </w:rPr>
        <w:t>P</w:t>
      </w:r>
      <w:r w:rsidR="5F907A0B" w:rsidRPr="0DFF7CF1">
        <w:rPr>
          <w:sz w:val="24"/>
          <w:szCs w:val="24"/>
        </w:rPr>
        <w:t xml:space="preserve">atient </w:t>
      </w:r>
      <w:r w:rsidR="32D2160A" w:rsidRPr="0DFF7CF1">
        <w:rPr>
          <w:sz w:val="24"/>
          <w:szCs w:val="24"/>
        </w:rPr>
        <w:t>R</w:t>
      </w:r>
      <w:r w:rsidR="5F907A0B" w:rsidRPr="0DFF7CF1">
        <w:rPr>
          <w:sz w:val="24"/>
          <w:szCs w:val="24"/>
        </w:rPr>
        <w:t xml:space="preserve">ecord </w:t>
      </w:r>
      <w:r w:rsidR="6E635D6A" w:rsidRPr="0DFF7CF1">
        <w:rPr>
          <w:sz w:val="24"/>
          <w:szCs w:val="24"/>
        </w:rPr>
        <w:t xml:space="preserve">(EPR) </w:t>
      </w:r>
      <w:r w:rsidR="5F907A0B" w:rsidRPr="0DFF7CF1">
        <w:rPr>
          <w:sz w:val="24"/>
          <w:szCs w:val="24"/>
        </w:rPr>
        <w:t>system</w:t>
      </w:r>
      <w:r w:rsidRPr="0DFF7CF1">
        <w:rPr>
          <w:sz w:val="24"/>
          <w:szCs w:val="24"/>
        </w:rPr>
        <w:t xml:space="preserve">, </w:t>
      </w:r>
      <w:r w:rsidR="24F8E27B" w:rsidRPr="0DFF7CF1">
        <w:rPr>
          <w:sz w:val="24"/>
          <w:szCs w:val="24"/>
        </w:rPr>
        <w:t>an</w:t>
      </w:r>
      <w:r w:rsidR="781404E9" w:rsidRPr="0DFF7CF1">
        <w:rPr>
          <w:sz w:val="24"/>
          <w:szCs w:val="24"/>
        </w:rPr>
        <w:t xml:space="preserve"> ambitious programme to transform patient</w:t>
      </w:r>
      <w:r w:rsidR="7526501C" w:rsidRPr="0DFF7CF1">
        <w:rPr>
          <w:sz w:val="24"/>
          <w:szCs w:val="24"/>
        </w:rPr>
        <w:t xml:space="preserve"> </w:t>
      </w:r>
      <w:r w:rsidR="6DC2D8B2" w:rsidRPr="0DFF7CF1">
        <w:rPr>
          <w:sz w:val="24"/>
          <w:szCs w:val="24"/>
        </w:rPr>
        <w:t xml:space="preserve">care </w:t>
      </w:r>
      <w:r w:rsidR="781404E9" w:rsidRPr="0DFF7CF1">
        <w:rPr>
          <w:sz w:val="24"/>
          <w:szCs w:val="24"/>
        </w:rPr>
        <w:t xml:space="preserve">across all </w:t>
      </w:r>
      <w:r w:rsidR="51B1E63F" w:rsidRPr="0DFF7CF1">
        <w:rPr>
          <w:sz w:val="24"/>
          <w:szCs w:val="24"/>
        </w:rPr>
        <w:t>our</w:t>
      </w:r>
      <w:r w:rsidR="781404E9" w:rsidRPr="0DFF7CF1">
        <w:rPr>
          <w:sz w:val="24"/>
          <w:szCs w:val="24"/>
        </w:rPr>
        <w:t xml:space="preserve"> hospital and </w:t>
      </w:r>
      <w:r w:rsidRPr="0DFF7CF1">
        <w:rPr>
          <w:sz w:val="24"/>
          <w:szCs w:val="24"/>
        </w:rPr>
        <w:t xml:space="preserve">community </w:t>
      </w:r>
      <w:r w:rsidR="781404E9" w:rsidRPr="0DFF7CF1">
        <w:rPr>
          <w:sz w:val="24"/>
          <w:szCs w:val="24"/>
        </w:rPr>
        <w:t>sites.</w:t>
      </w:r>
    </w:p>
    <w:p w14:paraId="0AA0BD10" w14:textId="37CEEDF5" w:rsidR="00D151BF" w:rsidRPr="00C34153" w:rsidRDefault="75997BB8" w:rsidP="00D43E74">
      <w:pPr>
        <w:pStyle w:val="NoSpacing"/>
        <w:spacing w:before="120" w:after="120" w:line="276" w:lineRule="auto"/>
        <w:rPr>
          <w:rFonts w:cstheme="minorHAnsi"/>
          <w:sz w:val="24"/>
          <w:szCs w:val="24"/>
        </w:rPr>
      </w:pPr>
      <w:r w:rsidRPr="00C34153">
        <w:rPr>
          <w:rFonts w:cstheme="minorHAnsi"/>
          <w:sz w:val="24"/>
          <w:szCs w:val="24"/>
        </w:rPr>
        <w:t xml:space="preserve">Having all the information about our patients in one place is an important part of our </w:t>
      </w:r>
      <w:r w:rsidR="002C661A">
        <w:rPr>
          <w:rFonts w:cstheme="minorHAnsi"/>
          <w:sz w:val="24"/>
          <w:szCs w:val="24"/>
        </w:rPr>
        <w:t xml:space="preserve">improvement </w:t>
      </w:r>
      <w:r w:rsidR="00C34153" w:rsidRPr="00C34153">
        <w:rPr>
          <w:rFonts w:cstheme="minorHAnsi"/>
          <w:sz w:val="24"/>
          <w:szCs w:val="24"/>
        </w:rPr>
        <w:t>strategy</w:t>
      </w:r>
      <w:r w:rsidR="005B6D1F" w:rsidRPr="00C34153">
        <w:rPr>
          <w:rFonts w:cstheme="minorHAnsi"/>
          <w:sz w:val="24"/>
          <w:szCs w:val="24"/>
        </w:rPr>
        <w:t>.</w:t>
      </w:r>
      <w:r w:rsidR="005A3DA7">
        <w:rPr>
          <w:rFonts w:cstheme="minorHAnsi"/>
          <w:sz w:val="24"/>
          <w:szCs w:val="24"/>
        </w:rPr>
        <w:t xml:space="preserve"> </w:t>
      </w:r>
      <w:r w:rsidR="51D4FE6D" w:rsidRPr="00C34153">
        <w:rPr>
          <w:rFonts w:cstheme="minorHAnsi"/>
          <w:sz w:val="24"/>
          <w:szCs w:val="24"/>
        </w:rPr>
        <w:t xml:space="preserve">Epic will </w:t>
      </w:r>
      <w:r w:rsidRPr="00C34153">
        <w:rPr>
          <w:rFonts w:cstheme="minorHAnsi"/>
          <w:sz w:val="24"/>
          <w:szCs w:val="24"/>
        </w:rPr>
        <w:t xml:space="preserve">replace </w:t>
      </w:r>
      <w:r w:rsidR="00866A20">
        <w:rPr>
          <w:rFonts w:cstheme="minorHAnsi"/>
          <w:sz w:val="24"/>
          <w:szCs w:val="24"/>
        </w:rPr>
        <w:t>over 200</w:t>
      </w:r>
      <w:r w:rsidRPr="00C34153">
        <w:rPr>
          <w:rFonts w:cstheme="minorHAnsi"/>
          <w:sz w:val="24"/>
          <w:szCs w:val="24"/>
        </w:rPr>
        <w:t xml:space="preserve"> digital and paper-based systems </w:t>
      </w:r>
      <w:r w:rsidR="688BDA7F" w:rsidRPr="00C34153">
        <w:rPr>
          <w:rFonts w:cstheme="minorHAnsi"/>
          <w:sz w:val="24"/>
          <w:szCs w:val="24"/>
        </w:rPr>
        <w:t xml:space="preserve">and </w:t>
      </w:r>
      <w:r w:rsidRPr="00C34153">
        <w:rPr>
          <w:rFonts w:cstheme="minorHAnsi"/>
          <w:sz w:val="24"/>
          <w:szCs w:val="24"/>
        </w:rPr>
        <w:t xml:space="preserve">will hold </w:t>
      </w:r>
      <w:r w:rsidR="304D8BB2" w:rsidRPr="00C34153">
        <w:rPr>
          <w:rFonts w:cstheme="minorHAnsi"/>
          <w:sz w:val="24"/>
          <w:szCs w:val="24"/>
        </w:rPr>
        <w:t>a complete</w:t>
      </w:r>
      <w:r w:rsidRPr="00C34153">
        <w:rPr>
          <w:rFonts w:cstheme="minorHAnsi"/>
          <w:sz w:val="24"/>
          <w:szCs w:val="24"/>
        </w:rPr>
        <w:t xml:space="preserve"> record for every patient</w:t>
      </w:r>
      <w:r w:rsidR="28083014" w:rsidRPr="00C34153">
        <w:rPr>
          <w:rFonts w:cstheme="minorHAnsi"/>
          <w:sz w:val="24"/>
          <w:szCs w:val="24"/>
        </w:rPr>
        <w:t>.</w:t>
      </w:r>
    </w:p>
    <w:p w14:paraId="2FA64920" w14:textId="2E216675" w:rsidR="004057A2" w:rsidRPr="00C34153" w:rsidRDefault="005B6D1F" w:rsidP="00D43E74">
      <w:pPr>
        <w:pStyle w:val="NoSpacing"/>
        <w:spacing w:before="120" w:after="120" w:line="276" w:lineRule="auto"/>
        <w:rPr>
          <w:rFonts w:cstheme="minorHAnsi"/>
          <w:sz w:val="24"/>
          <w:szCs w:val="24"/>
        </w:rPr>
      </w:pPr>
      <w:r w:rsidRPr="00C34153">
        <w:rPr>
          <w:rFonts w:cstheme="minorHAnsi"/>
          <w:sz w:val="24"/>
          <w:szCs w:val="24"/>
        </w:rPr>
        <w:t xml:space="preserve">We are </w:t>
      </w:r>
      <w:r w:rsidR="00866A20">
        <w:rPr>
          <w:rFonts w:cstheme="minorHAnsi"/>
          <w:sz w:val="24"/>
          <w:szCs w:val="24"/>
        </w:rPr>
        <w:t>n</w:t>
      </w:r>
      <w:r w:rsidR="00D151BF" w:rsidRPr="00C34153">
        <w:rPr>
          <w:rFonts w:cstheme="minorHAnsi"/>
          <w:sz w:val="24"/>
          <w:szCs w:val="24"/>
        </w:rPr>
        <w:t xml:space="preserve">ow close to go live </w:t>
      </w:r>
      <w:r w:rsidR="005A3DA7">
        <w:rPr>
          <w:rFonts w:cstheme="minorHAnsi"/>
          <w:sz w:val="24"/>
          <w:szCs w:val="24"/>
        </w:rPr>
        <w:t xml:space="preserve">and </w:t>
      </w:r>
      <w:r w:rsidR="00D151BF" w:rsidRPr="00C34153">
        <w:rPr>
          <w:rFonts w:cstheme="minorHAnsi"/>
          <w:sz w:val="24"/>
          <w:szCs w:val="24"/>
        </w:rPr>
        <w:t xml:space="preserve">we would like to </w:t>
      </w:r>
      <w:r w:rsidRPr="00C34153">
        <w:rPr>
          <w:rFonts w:cstheme="minorHAnsi"/>
          <w:sz w:val="24"/>
          <w:szCs w:val="24"/>
        </w:rPr>
        <w:t xml:space="preserve">ensure that you are up to date </w:t>
      </w:r>
      <w:r w:rsidR="00866A20">
        <w:rPr>
          <w:rFonts w:cstheme="minorHAnsi"/>
          <w:sz w:val="24"/>
          <w:szCs w:val="24"/>
        </w:rPr>
        <w:t>with</w:t>
      </w:r>
      <w:r w:rsidRPr="00C34153">
        <w:rPr>
          <w:rFonts w:cstheme="minorHAnsi"/>
          <w:sz w:val="24"/>
          <w:szCs w:val="24"/>
        </w:rPr>
        <w:t xml:space="preserve"> the key </w:t>
      </w:r>
      <w:r w:rsidR="004057A2" w:rsidRPr="00C34153">
        <w:rPr>
          <w:rFonts w:cstheme="minorHAnsi"/>
          <w:sz w:val="24"/>
          <w:szCs w:val="24"/>
        </w:rPr>
        <w:t xml:space="preserve">information </w:t>
      </w:r>
      <w:r w:rsidR="00F57876" w:rsidRPr="00C34153">
        <w:rPr>
          <w:rFonts w:cstheme="minorHAnsi"/>
          <w:sz w:val="24"/>
          <w:szCs w:val="24"/>
        </w:rPr>
        <w:t>on what Epic means for Primary</w:t>
      </w:r>
      <w:r w:rsidR="009D678C" w:rsidRPr="00C34153">
        <w:rPr>
          <w:rFonts w:cstheme="minorHAnsi"/>
          <w:sz w:val="24"/>
          <w:szCs w:val="24"/>
        </w:rPr>
        <w:t xml:space="preserve"> </w:t>
      </w:r>
      <w:r w:rsidR="00F57876" w:rsidRPr="00C34153">
        <w:rPr>
          <w:rFonts w:cstheme="minorHAnsi"/>
          <w:sz w:val="24"/>
          <w:szCs w:val="24"/>
        </w:rPr>
        <w:t>Care</w:t>
      </w:r>
      <w:r w:rsidR="00866A20">
        <w:rPr>
          <w:rFonts w:cstheme="minorHAnsi"/>
          <w:sz w:val="24"/>
          <w:szCs w:val="24"/>
        </w:rPr>
        <w:t xml:space="preserve">, </w:t>
      </w:r>
      <w:r w:rsidR="005A3DA7">
        <w:rPr>
          <w:rFonts w:cstheme="minorHAnsi"/>
          <w:sz w:val="24"/>
          <w:szCs w:val="24"/>
        </w:rPr>
        <w:t>including what</w:t>
      </w:r>
      <w:r w:rsidR="004057A2" w:rsidRPr="00C34153">
        <w:rPr>
          <w:rFonts w:cstheme="minorHAnsi"/>
          <w:sz w:val="24"/>
          <w:szCs w:val="24"/>
        </w:rPr>
        <w:t xml:space="preserve"> changes it will bring. </w:t>
      </w:r>
    </w:p>
    <w:p w14:paraId="2EC57F17" w14:textId="77777777" w:rsidR="004057A2" w:rsidRPr="00C34153" w:rsidRDefault="004057A2" w:rsidP="00D43E74">
      <w:pPr>
        <w:pStyle w:val="NoSpacing"/>
        <w:spacing w:before="120" w:after="120" w:line="276" w:lineRule="auto"/>
        <w:rPr>
          <w:rFonts w:cstheme="minorHAnsi"/>
          <w:sz w:val="24"/>
          <w:szCs w:val="24"/>
        </w:rPr>
      </w:pPr>
    </w:p>
    <w:p w14:paraId="7C72E545" w14:textId="0BAC1A87" w:rsidR="008E268E" w:rsidRPr="00A84D17" w:rsidRDefault="009B0DD0" w:rsidP="00D43E74">
      <w:pPr>
        <w:tabs>
          <w:tab w:val="left" w:pos="5805"/>
        </w:tabs>
        <w:spacing w:before="120" w:after="120" w:line="276" w:lineRule="auto"/>
        <w:rPr>
          <w:rFonts w:eastAsia="Calibri" w:cstheme="minorHAnsi"/>
          <w:b/>
          <w:color w:val="AE2573" w:themeColor="accent1"/>
          <w:sz w:val="32"/>
          <w:szCs w:val="32"/>
        </w:rPr>
      </w:pPr>
      <w:r w:rsidRPr="00A84D17">
        <w:rPr>
          <w:rFonts w:eastAsia="Calibri" w:cstheme="minorHAnsi"/>
          <w:b/>
          <w:color w:val="AE2573" w:themeColor="accent1"/>
          <w:sz w:val="32"/>
          <w:szCs w:val="32"/>
        </w:rPr>
        <w:t>What does Epic mean for Primary Care</w:t>
      </w:r>
      <w:r w:rsidR="6C0371AC" w:rsidRPr="00A84D17">
        <w:rPr>
          <w:rFonts w:eastAsia="Calibri" w:cstheme="minorHAnsi"/>
          <w:b/>
          <w:color w:val="AE2573" w:themeColor="accent1"/>
          <w:sz w:val="32"/>
          <w:szCs w:val="32"/>
        </w:rPr>
        <w:t>?</w:t>
      </w:r>
      <w:r w:rsidR="001B6131" w:rsidRPr="00A84D17">
        <w:rPr>
          <w:rFonts w:eastAsia="Calibri" w:cstheme="minorHAnsi"/>
          <w:b/>
          <w:color w:val="AE2573" w:themeColor="accent1"/>
          <w:sz w:val="32"/>
          <w:szCs w:val="32"/>
        </w:rPr>
        <w:tab/>
      </w:r>
    </w:p>
    <w:p w14:paraId="41707167" w14:textId="496AA18E" w:rsidR="00691C65" w:rsidRPr="00C34153" w:rsidRDefault="00E6690F" w:rsidP="00D43E74">
      <w:pPr>
        <w:spacing w:before="120" w:after="120" w:line="276" w:lineRule="auto"/>
        <w:rPr>
          <w:rFonts w:eastAsia="Calibri" w:cstheme="minorHAnsi"/>
          <w:sz w:val="24"/>
          <w:szCs w:val="24"/>
        </w:rPr>
      </w:pPr>
      <w:r w:rsidRPr="00C34153">
        <w:rPr>
          <w:rFonts w:eastAsia="Calibri" w:cstheme="minorHAnsi"/>
          <w:sz w:val="24"/>
          <w:szCs w:val="24"/>
        </w:rPr>
        <w:t xml:space="preserve">As a primary care clinician, </w:t>
      </w:r>
      <w:r w:rsidR="10B49E1C" w:rsidRPr="00C34153">
        <w:rPr>
          <w:rFonts w:eastAsia="Calibri" w:cstheme="minorHAnsi"/>
          <w:sz w:val="24"/>
          <w:szCs w:val="24"/>
        </w:rPr>
        <w:t>referrals</w:t>
      </w:r>
      <w:r w:rsidR="009F0797" w:rsidRPr="00C34153">
        <w:rPr>
          <w:rFonts w:eastAsia="Calibri" w:cstheme="minorHAnsi"/>
          <w:sz w:val="24"/>
          <w:szCs w:val="24"/>
        </w:rPr>
        <w:t xml:space="preserve"> processes</w:t>
      </w:r>
      <w:r w:rsidR="00C6347B" w:rsidRPr="00C34153">
        <w:rPr>
          <w:rFonts w:eastAsia="Calibri" w:cstheme="minorHAnsi"/>
          <w:sz w:val="24"/>
          <w:szCs w:val="24"/>
        </w:rPr>
        <w:t xml:space="preserve"> </w:t>
      </w:r>
      <w:r w:rsidR="10B49E1C" w:rsidRPr="00C34153">
        <w:rPr>
          <w:rFonts w:eastAsia="Calibri" w:cstheme="minorHAnsi"/>
          <w:sz w:val="24"/>
          <w:szCs w:val="24"/>
        </w:rPr>
        <w:t>and requests to</w:t>
      </w:r>
      <w:r w:rsidR="00691C65" w:rsidRPr="00C34153">
        <w:rPr>
          <w:rFonts w:eastAsia="Calibri" w:cstheme="minorHAnsi"/>
          <w:sz w:val="24"/>
          <w:szCs w:val="24"/>
        </w:rPr>
        <w:t xml:space="preserve"> </w:t>
      </w:r>
      <w:r w:rsidR="00866A20">
        <w:rPr>
          <w:rFonts w:eastAsia="Calibri" w:cstheme="minorHAnsi"/>
          <w:sz w:val="24"/>
          <w:szCs w:val="24"/>
        </w:rPr>
        <w:t>Frimley Health</w:t>
      </w:r>
      <w:r w:rsidR="00866A20" w:rsidRPr="00C34153">
        <w:rPr>
          <w:rFonts w:eastAsia="Calibri" w:cstheme="minorHAnsi"/>
          <w:sz w:val="24"/>
          <w:szCs w:val="24"/>
        </w:rPr>
        <w:t xml:space="preserve"> </w:t>
      </w:r>
      <w:r w:rsidR="00691C65" w:rsidRPr="00C34153">
        <w:rPr>
          <w:rFonts w:eastAsia="Calibri" w:cstheme="minorHAnsi"/>
          <w:sz w:val="24"/>
          <w:szCs w:val="24"/>
        </w:rPr>
        <w:t>will remain largely unchanged</w:t>
      </w:r>
      <w:r w:rsidR="00866A20">
        <w:rPr>
          <w:rFonts w:eastAsia="Calibri" w:cstheme="minorHAnsi"/>
          <w:sz w:val="24"/>
          <w:szCs w:val="24"/>
        </w:rPr>
        <w:t xml:space="preserve">. You </w:t>
      </w:r>
      <w:r w:rsidR="009F0797" w:rsidRPr="00C34153">
        <w:rPr>
          <w:rFonts w:eastAsia="Calibri" w:cstheme="minorHAnsi"/>
          <w:sz w:val="24"/>
          <w:szCs w:val="24"/>
        </w:rPr>
        <w:t>will continue to receive clinical documentation through the same channels</w:t>
      </w:r>
      <w:r w:rsidR="00866A20">
        <w:rPr>
          <w:rFonts w:eastAsia="Calibri" w:cstheme="minorHAnsi"/>
          <w:sz w:val="24"/>
          <w:szCs w:val="24"/>
        </w:rPr>
        <w:t xml:space="preserve"> as</w:t>
      </w:r>
      <w:r w:rsidR="009F0797" w:rsidRPr="00C34153">
        <w:rPr>
          <w:rFonts w:eastAsia="Calibri" w:cstheme="minorHAnsi"/>
          <w:sz w:val="24"/>
          <w:szCs w:val="24"/>
        </w:rPr>
        <w:t xml:space="preserve"> described </w:t>
      </w:r>
      <w:r w:rsidR="00646516" w:rsidRPr="00C34153">
        <w:rPr>
          <w:rFonts w:eastAsia="Calibri" w:cstheme="minorHAnsi"/>
          <w:sz w:val="24"/>
          <w:szCs w:val="24"/>
        </w:rPr>
        <w:t>below</w:t>
      </w:r>
      <w:r w:rsidR="79FDA29B" w:rsidRPr="00C34153">
        <w:rPr>
          <w:rFonts w:eastAsia="Calibri" w:cstheme="minorHAnsi"/>
          <w:sz w:val="24"/>
          <w:szCs w:val="24"/>
        </w:rPr>
        <w:t xml:space="preserve"> </w:t>
      </w:r>
      <w:r w:rsidR="009F0797" w:rsidRPr="00C34153">
        <w:rPr>
          <w:rFonts w:eastAsia="Calibri" w:cstheme="minorHAnsi"/>
          <w:sz w:val="24"/>
          <w:szCs w:val="24"/>
        </w:rPr>
        <w:t xml:space="preserve">However, </w:t>
      </w:r>
      <w:r w:rsidR="00646516" w:rsidRPr="00C34153">
        <w:rPr>
          <w:rFonts w:eastAsia="Calibri" w:cstheme="minorHAnsi"/>
          <w:sz w:val="24"/>
          <w:szCs w:val="24"/>
        </w:rPr>
        <w:t>t</w:t>
      </w:r>
      <w:r w:rsidR="1C8ED018" w:rsidRPr="00C34153">
        <w:rPr>
          <w:rFonts w:eastAsia="Calibri" w:cstheme="minorHAnsi"/>
          <w:sz w:val="24"/>
          <w:szCs w:val="24"/>
        </w:rPr>
        <w:t>he clinical documentation you receive from us will change significantly</w:t>
      </w:r>
      <w:r w:rsidR="009F0797" w:rsidRPr="00C34153">
        <w:rPr>
          <w:rFonts w:eastAsia="Calibri" w:cstheme="minorHAnsi"/>
          <w:sz w:val="24"/>
          <w:szCs w:val="24"/>
        </w:rPr>
        <w:t xml:space="preserve">, </w:t>
      </w:r>
      <w:r w:rsidR="00866A20">
        <w:rPr>
          <w:rFonts w:eastAsia="Calibri" w:cstheme="minorHAnsi"/>
          <w:sz w:val="24"/>
          <w:szCs w:val="24"/>
        </w:rPr>
        <w:t xml:space="preserve">though it will </w:t>
      </w:r>
      <w:r w:rsidR="009F0797" w:rsidRPr="00C34153">
        <w:rPr>
          <w:rFonts w:eastAsia="Calibri" w:cstheme="minorHAnsi"/>
          <w:sz w:val="24"/>
          <w:szCs w:val="24"/>
        </w:rPr>
        <w:t>continu</w:t>
      </w:r>
      <w:r w:rsidR="00646516" w:rsidRPr="00C34153">
        <w:rPr>
          <w:rFonts w:eastAsia="Calibri" w:cstheme="minorHAnsi"/>
          <w:sz w:val="24"/>
          <w:szCs w:val="24"/>
        </w:rPr>
        <w:t>e</w:t>
      </w:r>
      <w:r w:rsidR="009F0797" w:rsidRPr="00C34153">
        <w:rPr>
          <w:rFonts w:eastAsia="Calibri" w:cstheme="minorHAnsi"/>
          <w:sz w:val="24"/>
          <w:szCs w:val="24"/>
        </w:rPr>
        <w:t xml:space="preserve"> to</w:t>
      </w:r>
      <w:r w:rsidR="00C6347B" w:rsidRPr="00C34153">
        <w:rPr>
          <w:rFonts w:eastAsia="Calibri" w:cstheme="minorHAnsi"/>
          <w:sz w:val="24"/>
          <w:szCs w:val="24"/>
        </w:rPr>
        <w:t xml:space="preserve"> </w:t>
      </w:r>
      <w:r w:rsidR="00866A20">
        <w:rPr>
          <w:rFonts w:eastAsia="Calibri" w:cstheme="minorHAnsi"/>
          <w:sz w:val="24"/>
          <w:szCs w:val="24"/>
        </w:rPr>
        <w:t>adhere to</w:t>
      </w:r>
      <w:r w:rsidR="00866A20" w:rsidRPr="00C34153">
        <w:rPr>
          <w:rFonts w:eastAsia="Calibri" w:cstheme="minorHAnsi"/>
          <w:sz w:val="24"/>
          <w:szCs w:val="24"/>
        </w:rPr>
        <w:t xml:space="preserve"> </w:t>
      </w:r>
      <w:r w:rsidR="65990FDA" w:rsidRPr="00C34153">
        <w:rPr>
          <w:rFonts w:eastAsia="Calibri" w:cstheme="minorHAnsi"/>
          <w:sz w:val="24"/>
          <w:szCs w:val="24"/>
        </w:rPr>
        <w:t>Professional Record Standards Body</w:t>
      </w:r>
      <w:r w:rsidR="6B6A0C40" w:rsidRPr="00C34153">
        <w:rPr>
          <w:rFonts w:eastAsia="Calibri" w:cstheme="minorHAnsi"/>
          <w:sz w:val="24"/>
          <w:szCs w:val="24"/>
        </w:rPr>
        <w:t xml:space="preserve"> </w:t>
      </w:r>
      <w:r w:rsidR="00BE167D">
        <w:rPr>
          <w:rFonts w:eastAsia="Calibri" w:cstheme="minorHAnsi"/>
          <w:sz w:val="24"/>
          <w:szCs w:val="24"/>
        </w:rPr>
        <w:t>(</w:t>
      </w:r>
      <w:r w:rsidR="00BE167D" w:rsidRPr="00C34153">
        <w:rPr>
          <w:rFonts w:eastAsia="Calibri" w:cstheme="minorHAnsi"/>
          <w:sz w:val="24"/>
          <w:szCs w:val="24"/>
        </w:rPr>
        <w:t>PRSB</w:t>
      </w:r>
      <w:r w:rsidR="00BE167D">
        <w:rPr>
          <w:rFonts w:eastAsia="Calibri" w:cstheme="minorHAnsi"/>
          <w:sz w:val="24"/>
          <w:szCs w:val="24"/>
        </w:rPr>
        <w:t>)</w:t>
      </w:r>
      <w:r w:rsidR="00BE167D" w:rsidRPr="00C34153">
        <w:rPr>
          <w:rFonts w:eastAsia="Calibri" w:cstheme="minorHAnsi"/>
          <w:sz w:val="24"/>
          <w:szCs w:val="24"/>
        </w:rPr>
        <w:t xml:space="preserve"> </w:t>
      </w:r>
      <w:r w:rsidR="6B6A0C40" w:rsidRPr="00C34153">
        <w:rPr>
          <w:rFonts w:eastAsia="Calibri" w:cstheme="minorHAnsi"/>
          <w:sz w:val="24"/>
          <w:szCs w:val="24"/>
        </w:rPr>
        <w:t>standards</w:t>
      </w:r>
      <w:r w:rsidR="00AF2680">
        <w:rPr>
          <w:rFonts w:eastAsia="Calibri" w:cstheme="minorHAnsi"/>
          <w:sz w:val="24"/>
          <w:szCs w:val="24"/>
        </w:rPr>
        <w:t xml:space="preserve"> as appropriate</w:t>
      </w:r>
      <w:r w:rsidR="00A40866" w:rsidRPr="00C34153">
        <w:rPr>
          <w:rFonts w:eastAsia="Calibri" w:cstheme="minorHAnsi"/>
          <w:sz w:val="24"/>
          <w:szCs w:val="24"/>
        </w:rPr>
        <w:t xml:space="preserve">. </w:t>
      </w:r>
    </w:p>
    <w:p w14:paraId="67237A77" w14:textId="26E7E75F" w:rsidR="009F0797" w:rsidRPr="002C661A" w:rsidRDefault="009F70FC" w:rsidP="00D43E74">
      <w:pPr>
        <w:spacing w:before="120" w:after="120" w:line="276" w:lineRule="auto"/>
        <w:rPr>
          <w:rFonts w:cstheme="minorHAnsi"/>
          <w:sz w:val="24"/>
          <w:szCs w:val="24"/>
        </w:rPr>
      </w:pPr>
      <w:r w:rsidRPr="002C661A">
        <w:rPr>
          <w:rFonts w:cstheme="minorHAnsi"/>
          <w:sz w:val="24"/>
          <w:szCs w:val="24"/>
        </w:rPr>
        <w:t>This guide make</w:t>
      </w:r>
      <w:r w:rsidR="009B71E3" w:rsidRPr="002C661A">
        <w:rPr>
          <w:rFonts w:cstheme="minorHAnsi"/>
          <w:sz w:val="24"/>
          <w:szCs w:val="24"/>
        </w:rPr>
        <w:t xml:space="preserve">s </w:t>
      </w:r>
      <w:r w:rsidRPr="002C661A">
        <w:rPr>
          <w:rFonts w:cstheme="minorHAnsi"/>
          <w:sz w:val="24"/>
          <w:szCs w:val="24"/>
        </w:rPr>
        <w:t>references to ‘Frimley North’ meaning Wexham Park-facing GP practices, and ‘Frimley South’ meaning Frimley Park-facing GP practices.</w:t>
      </w:r>
    </w:p>
    <w:p w14:paraId="5E2B1653" w14:textId="77777777" w:rsidR="009F70FC" w:rsidRPr="002C661A" w:rsidRDefault="009F70FC" w:rsidP="00D43E74">
      <w:pPr>
        <w:spacing w:before="120" w:after="120" w:line="276" w:lineRule="auto"/>
        <w:rPr>
          <w:rFonts w:eastAsia="Calibri" w:cstheme="minorHAnsi"/>
          <w:b/>
          <w:color w:val="AE2573" w:themeColor="accent1"/>
          <w:sz w:val="24"/>
          <w:szCs w:val="24"/>
        </w:rPr>
      </w:pPr>
    </w:p>
    <w:p w14:paraId="33B5CCD8" w14:textId="1A16D5A6" w:rsidR="005E73A0" w:rsidRPr="00A84D17" w:rsidRDefault="60D4C848" w:rsidP="00D43E74">
      <w:pPr>
        <w:pStyle w:val="ListParagraph"/>
        <w:numPr>
          <w:ilvl w:val="0"/>
          <w:numId w:val="18"/>
        </w:numPr>
        <w:spacing w:before="120" w:after="120" w:line="276" w:lineRule="auto"/>
        <w:ind w:left="284"/>
        <w:contextualSpacing w:val="0"/>
        <w:rPr>
          <w:rFonts w:eastAsia="Calibri"/>
          <w:b/>
          <w:bCs/>
          <w:color w:val="AE2573" w:themeColor="accent1"/>
          <w:sz w:val="32"/>
          <w:szCs w:val="32"/>
        </w:rPr>
      </w:pPr>
      <w:r w:rsidRPr="00A84D17">
        <w:rPr>
          <w:rFonts w:eastAsia="Calibri"/>
          <w:b/>
          <w:bCs/>
          <w:color w:val="AE2573" w:themeColor="accent1"/>
          <w:sz w:val="32"/>
          <w:szCs w:val="32"/>
        </w:rPr>
        <w:t xml:space="preserve">Changes to </w:t>
      </w:r>
      <w:r w:rsidR="064A181E" w:rsidRPr="00A84D17">
        <w:rPr>
          <w:rFonts w:eastAsia="Calibri"/>
          <w:b/>
          <w:bCs/>
          <w:color w:val="AE2573" w:themeColor="accent1"/>
          <w:sz w:val="32"/>
          <w:szCs w:val="32"/>
        </w:rPr>
        <w:t>ICE</w:t>
      </w:r>
    </w:p>
    <w:p w14:paraId="63694253" w14:textId="37889742" w:rsidR="008213E8" w:rsidRPr="002C661A" w:rsidRDefault="0078110E" w:rsidP="00D43E74">
      <w:pPr>
        <w:spacing w:before="120" w:after="120" w:line="276" w:lineRule="auto"/>
        <w:rPr>
          <w:rFonts w:eastAsia="Calibri"/>
          <w:sz w:val="24"/>
          <w:szCs w:val="24"/>
        </w:rPr>
      </w:pPr>
      <w:r w:rsidRPr="449F90F7">
        <w:rPr>
          <w:rFonts w:eastAsia="Calibri"/>
          <w:sz w:val="24"/>
          <w:szCs w:val="24"/>
        </w:rPr>
        <w:t xml:space="preserve">Once Epic goes live, </w:t>
      </w:r>
      <w:r w:rsidR="005E73A0" w:rsidRPr="449F90F7">
        <w:rPr>
          <w:rFonts w:eastAsia="Calibri"/>
          <w:sz w:val="24"/>
          <w:szCs w:val="24"/>
        </w:rPr>
        <w:t>ICE will</w:t>
      </w:r>
      <w:r w:rsidRPr="449F90F7">
        <w:rPr>
          <w:rFonts w:eastAsia="Calibri"/>
          <w:sz w:val="24"/>
          <w:szCs w:val="24"/>
        </w:rPr>
        <w:t xml:space="preserve"> </w:t>
      </w:r>
      <w:r w:rsidR="00866A20" w:rsidRPr="449F90F7">
        <w:rPr>
          <w:rFonts w:eastAsia="Calibri"/>
          <w:sz w:val="24"/>
          <w:szCs w:val="24"/>
        </w:rPr>
        <w:t xml:space="preserve">only </w:t>
      </w:r>
      <w:r w:rsidRPr="449F90F7">
        <w:rPr>
          <w:rFonts w:eastAsia="Calibri"/>
          <w:sz w:val="24"/>
          <w:szCs w:val="24"/>
        </w:rPr>
        <w:t>be used as a</w:t>
      </w:r>
      <w:r w:rsidR="00C04B64" w:rsidRPr="449F90F7">
        <w:rPr>
          <w:rFonts w:eastAsia="Calibri"/>
          <w:sz w:val="24"/>
          <w:szCs w:val="24"/>
        </w:rPr>
        <w:t>n</w:t>
      </w:r>
      <w:r w:rsidRPr="449F90F7">
        <w:rPr>
          <w:rFonts w:eastAsia="Calibri"/>
          <w:sz w:val="24"/>
          <w:szCs w:val="24"/>
        </w:rPr>
        <w:t xml:space="preserve"> </w:t>
      </w:r>
      <w:proofErr w:type="spellStart"/>
      <w:r w:rsidR="005E73A0" w:rsidRPr="449F90F7">
        <w:rPr>
          <w:rFonts w:eastAsia="Calibri"/>
          <w:sz w:val="24"/>
          <w:szCs w:val="24"/>
        </w:rPr>
        <w:t>ordercomms</w:t>
      </w:r>
      <w:proofErr w:type="spellEnd"/>
      <w:r w:rsidR="005E73A0" w:rsidRPr="449F90F7">
        <w:rPr>
          <w:rFonts w:eastAsia="Calibri"/>
          <w:sz w:val="24"/>
          <w:szCs w:val="24"/>
        </w:rPr>
        <w:t xml:space="preserve"> solution for </w:t>
      </w:r>
      <w:r w:rsidR="2EE6D20B" w:rsidRPr="449F90F7">
        <w:rPr>
          <w:rFonts w:eastAsia="Calibri"/>
          <w:sz w:val="24"/>
          <w:szCs w:val="24"/>
        </w:rPr>
        <w:t>Pathology</w:t>
      </w:r>
      <w:r w:rsidR="005E73A0" w:rsidRPr="449F90F7">
        <w:rPr>
          <w:rFonts w:eastAsia="Calibri"/>
          <w:sz w:val="24"/>
          <w:szCs w:val="24"/>
        </w:rPr>
        <w:t xml:space="preserve"> and </w:t>
      </w:r>
      <w:r w:rsidR="2EE6D20B" w:rsidRPr="449F90F7">
        <w:rPr>
          <w:rFonts w:eastAsia="Calibri"/>
          <w:sz w:val="24"/>
          <w:szCs w:val="24"/>
        </w:rPr>
        <w:t>Radiology</w:t>
      </w:r>
      <w:r w:rsidR="06A61C76" w:rsidRPr="449F90F7">
        <w:rPr>
          <w:rFonts w:eastAsia="Calibri"/>
          <w:sz w:val="24"/>
          <w:szCs w:val="24"/>
        </w:rPr>
        <w:t>.</w:t>
      </w:r>
      <w:r w:rsidR="00866A20" w:rsidRPr="449F90F7">
        <w:rPr>
          <w:rFonts w:eastAsia="Calibri"/>
          <w:sz w:val="24"/>
          <w:szCs w:val="24"/>
        </w:rPr>
        <w:t xml:space="preserve"> It will </w:t>
      </w:r>
      <w:r w:rsidR="009F0797" w:rsidRPr="449F90F7">
        <w:rPr>
          <w:rFonts w:eastAsia="Calibri"/>
          <w:sz w:val="24"/>
          <w:szCs w:val="24"/>
        </w:rPr>
        <w:t>no longer be used for referral</w:t>
      </w:r>
      <w:r w:rsidR="00866A20" w:rsidRPr="449F90F7">
        <w:rPr>
          <w:rFonts w:eastAsia="Calibri"/>
          <w:sz w:val="24"/>
          <w:szCs w:val="24"/>
        </w:rPr>
        <w:t>s</w:t>
      </w:r>
      <w:r w:rsidR="009F0797" w:rsidRPr="449F90F7">
        <w:rPr>
          <w:rFonts w:eastAsia="Calibri"/>
          <w:sz w:val="24"/>
          <w:szCs w:val="24"/>
        </w:rPr>
        <w:t xml:space="preserve">/information management (currently </w:t>
      </w:r>
      <w:r w:rsidR="00646516" w:rsidRPr="449F90F7">
        <w:rPr>
          <w:rFonts w:eastAsia="Calibri"/>
          <w:sz w:val="24"/>
          <w:szCs w:val="24"/>
        </w:rPr>
        <w:t xml:space="preserve">available for some services </w:t>
      </w:r>
      <w:r w:rsidR="009F0797" w:rsidRPr="449F90F7">
        <w:rPr>
          <w:rFonts w:eastAsia="Calibri"/>
          <w:sz w:val="24"/>
          <w:szCs w:val="24"/>
        </w:rPr>
        <w:t>in Frimley North)</w:t>
      </w:r>
      <w:r w:rsidR="005E73A0" w:rsidRPr="449F90F7">
        <w:rPr>
          <w:rFonts w:eastAsia="Calibri"/>
          <w:sz w:val="24"/>
          <w:szCs w:val="24"/>
        </w:rPr>
        <w:t>.</w:t>
      </w:r>
    </w:p>
    <w:p w14:paraId="14B0DE7D" w14:textId="77777777" w:rsidR="00794015" w:rsidRDefault="00794015" w:rsidP="00794015">
      <w:pPr>
        <w:rPr>
          <w:rFonts w:eastAsia="Calibri"/>
          <w:b/>
          <w:bCs/>
          <w:sz w:val="24"/>
          <w:szCs w:val="24"/>
        </w:rPr>
        <w:sectPr w:rsidR="00794015" w:rsidSect="00794015">
          <w:headerReference w:type="default" r:id="rId11"/>
          <w:footerReference w:type="default" r:id="rId12"/>
          <w:pgSz w:w="11906" w:h="16838"/>
          <w:pgMar w:top="851" w:right="851" w:bottom="851" w:left="851" w:header="709" w:footer="709" w:gutter="0"/>
          <w:cols w:space="708"/>
          <w:docGrid w:linePitch="360"/>
        </w:sectPr>
      </w:pPr>
    </w:p>
    <w:p w14:paraId="38102FC4" w14:textId="7DDC49E6" w:rsidR="00794015" w:rsidRPr="32993F5D" w:rsidRDefault="00794015" w:rsidP="00794015">
      <w:pPr>
        <w:rPr>
          <w:rFonts w:eastAsia="Calibri"/>
          <w:b/>
          <w:bCs/>
          <w:sz w:val="24"/>
          <w:szCs w:val="24"/>
        </w:rPr>
      </w:pPr>
      <w:r w:rsidRPr="32993F5D">
        <w:rPr>
          <w:rFonts w:eastAsia="Calibri"/>
          <w:b/>
          <w:bCs/>
          <w:sz w:val="24"/>
          <w:szCs w:val="24"/>
        </w:rPr>
        <w:lastRenderedPageBreak/>
        <w:t>The table below provides an overview of the timeline of the upgrades for ICE</w:t>
      </w:r>
      <w:r w:rsidR="00AA6BA1">
        <w:rPr>
          <w:rFonts w:eastAsia="Calibri"/>
          <w:b/>
          <w:bCs/>
          <w:sz w:val="24"/>
          <w:szCs w:val="24"/>
        </w:rPr>
        <w:t>:</w:t>
      </w:r>
    </w:p>
    <w:tbl>
      <w:tblPr>
        <w:tblStyle w:val="TableGrid"/>
        <w:tblpPr w:leftFromText="180" w:rightFromText="180" w:vertAnchor="page" w:horzAnchor="margin" w:tblpY="1876"/>
        <w:tblW w:w="15165" w:type="dxa"/>
        <w:tblLook w:val="04A0" w:firstRow="1" w:lastRow="0" w:firstColumn="1" w:lastColumn="0" w:noHBand="0" w:noVBand="1"/>
      </w:tblPr>
      <w:tblGrid>
        <w:gridCol w:w="1537"/>
        <w:gridCol w:w="2509"/>
        <w:gridCol w:w="438"/>
        <w:gridCol w:w="439"/>
        <w:gridCol w:w="438"/>
        <w:gridCol w:w="439"/>
        <w:gridCol w:w="228"/>
        <w:gridCol w:w="210"/>
        <w:gridCol w:w="439"/>
        <w:gridCol w:w="199"/>
        <w:gridCol w:w="240"/>
        <w:gridCol w:w="438"/>
        <w:gridCol w:w="439"/>
        <w:gridCol w:w="438"/>
        <w:gridCol w:w="439"/>
        <w:gridCol w:w="438"/>
        <w:gridCol w:w="439"/>
        <w:gridCol w:w="439"/>
        <w:gridCol w:w="438"/>
        <w:gridCol w:w="439"/>
        <w:gridCol w:w="438"/>
        <w:gridCol w:w="439"/>
        <w:gridCol w:w="439"/>
        <w:gridCol w:w="2786"/>
      </w:tblGrid>
      <w:tr w:rsidR="00794015" w:rsidRPr="00874ECC" w14:paraId="77898843" w14:textId="77777777" w:rsidTr="00794015">
        <w:trPr>
          <w:cantSplit/>
          <w:trHeight w:val="688"/>
        </w:trPr>
        <w:tc>
          <w:tcPr>
            <w:tcW w:w="1537" w:type="dxa"/>
            <w:vAlign w:val="center"/>
          </w:tcPr>
          <w:p w14:paraId="600551E3" w14:textId="77777777" w:rsidR="00794015" w:rsidRPr="001A57CE" w:rsidRDefault="00794015" w:rsidP="00794015">
            <w:pPr>
              <w:spacing w:before="120" w:after="120" w:line="276" w:lineRule="auto"/>
              <w:rPr>
                <w:rFonts w:ascii="Arial Narrow" w:hAnsi="Arial Narrow"/>
                <w:b/>
                <w:bCs/>
                <w:sz w:val="20"/>
                <w:szCs w:val="20"/>
              </w:rPr>
            </w:pPr>
            <w:r w:rsidRPr="001A57CE">
              <w:rPr>
                <w:rFonts w:ascii="Arial Narrow" w:hAnsi="Arial Narrow"/>
                <w:b/>
                <w:bCs/>
                <w:sz w:val="20"/>
                <w:szCs w:val="20"/>
              </w:rPr>
              <w:t>Practice location</w:t>
            </w:r>
          </w:p>
        </w:tc>
        <w:tc>
          <w:tcPr>
            <w:tcW w:w="2509" w:type="dxa"/>
            <w:vAlign w:val="center"/>
          </w:tcPr>
          <w:p w14:paraId="47234995" w14:textId="77777777" w:rsidR="00794015" w:rsidRPr="001A57CE" w:rsidRDefault="00794015" w:rsidP="00794015">
            <w:pPr>
              <w:spacing w:before="120" w:after="120" w:line="276" w:lineRule="auto"/>
              <w:rPr>
                <w:rFonts w:ascii="Arial Narrow" w:hAnsi="Arial Narrow"/>
                <w:b/>
                <w:bCs/>
                <w:sz w:val="20"/>
                <w:szCs w:val="20"/>
              </w:rPr>
            </w:pPr>
            <w:r w:rsidRPr="001A57CE">
              <w:rPr>
                <w:rFonts w:ascii="Arial Narrow" w:hAnsi="Arial Narrow"/>
                <w:b/>
                <w:bCs/>
                <w:sz w:val="20"/>
                <w:szCs w:val="20"/>
              </w:rPr>
              <w:t>Access</w:t>
            </w:r>
          </w:p>
        </w:tc>
        <w:tc>
          <w:tcPr>
            <w:tcW w:w="438" w:type="dxa"/>
            <w:textDirection w:val="btLr"/>
            <w:vAlign w:val="center"/>
          </w:tcPr>
          <w:p w14:paraId="2FCAA3FC" w14:textId="77777777" w:rsidR="00794015" w:rsidRPr="00874ECC" w:rsidRDefault="00794015" w:rsidP="00794015">
            <w:pPr>
              <w:ind w:left="113" w:right="113"/>
              <w:rPr>
                <w:rFonts w:ascii="Arial Narrow" w:hAnsi="Arial Narrow"/>
                <w:sz w:val="16"/>
                <w:szCs w:val="16"/>
                <w:u w:val="double"/>
              </w:rPr>
            </w:pPr>
            <w:r w:rsidRPr="00874ECC">
              <w:rPr>
                <w:rFonts w:ascii="Arial Narrow" w:hAnsi="Arial Narrow"/>
                <w:sz w:val="16"/>
                <w:szCs w:val="16"/>
                <w:u w:val="double"/>
              </w:rPr>
              <w:t>Dec-21</w:t>
            </w:r>
          </w:p>
        </w:tc>
        <w:tc>
          <w:tcPr>
            <w:tcW w:w="439" w:type="dxa"/>
            <w:textDirection w:val="btLr"/>
            <w:vAlign w:val="center"/>
          </w:tcPr>
          <w:p w14:paraId="0C01BFA2" w14:textId="77777777" w:rsidR="00794015" w:rsidRPr="00874ECC" w:rsidRDefault="00794015" w:rsidP="00794015">
            <w:pPr>
              <w:ind w:left="113" w:right="113"/>
              <w:rPr>
                <w:rFonts w:ascii="Arial Narrow" w:hAnsi="Arial Narrow"/>
                <w:sz w:val="16"/>
                <w:szCs w:val="16"/>
              </w:rPr>
            </w:pPr>
            <w:r w:rsidRPr="00874ECC">
              <w:rPr>
                <w:rFonts w:ascii="Arial Narrow" w:hAnsi="Arial Narrow"/>
                <w:sz w:val="16"/>
                <w:szCs w:val="16"/>
              </w:rPr>
              <w:t>Jan-22</w:t>
            </w:r>
          </w:p>
        </w:tc>
        <w:tc>
          <w:tcPr>
            <w:tcW w:w="438" w:type="dxa"/>
            <w:textDirection w:val="btLr"/>
            <w:vAlign w:val="center"/>
          </w:tcPr>
          <w:p w14:paraId="3A216F76" w14:textId="77777777" w:rsidR="00794015" w:rsidRPr="00874ECC" w:rsidRDefault="00794015" w:rsidP="00794015">
            <w:pPr>
              <w:ind w:left="113" w:right="113"/>
              <w:rPr>
                <w:rFonts w:ascii="Arial Narrow" w:hAnsi="Arial Narrow"/>
                <w:sz w:val="16"/>
                <w:szCs w:val="16"/>
              </w:rPr>
            </w:pPr>
            <w:r w:rsidRPr="00874ECC">
              <w:rPr>
                <w:rFonts w:ascii="Arial Narrow" w:hAnsi="Arial Narrow"/>
                <w:sz w:val="16"/>
                <w:szCs w:val="16"/>
              </w:rPr>
              <w:t>Feb-22</w:t>
            </w:r>
          </w:p>
        </w:tc>
        <w:tc>
          <w:tcPr>
            <w:tcW w:w="439" w:type="dxa"/>
            <w:textDirection w:val="btLr"/>
            <w:vAlign w:val="center"/>
          </w:tcPr>
          <w:p w14:paraId="2FBDD1E4" w14:textId="77777777" w:rsidR="00794015" w:rsidRPr="00874ECC" w:rsidRDefault="00794015" w:rsidP="00794015">
            <w:pPr>
              <w:ind w:left="113" w:right="113"/>
              <w:rPr>
                <w:rFonts w:ascii="Arial Narrow" w:hAnsi="Arial Narrow"/>
                <w:sz w:val="16"/>
                <w:szCs w:val="16"/>
              </w:rPr>
            </w:pPr>
            <w:r w:rsidRPr="00874ECC">
              <w:rPr>
                <w:rFonts w:ascii="Arial Narrow" w:hAnsi="Arial Narrow"/>
                <w:sz w:val="16"/>
                <w:szCs w:val="16"/>
              </w:rPr>
              <w:t>Mar-22</w:t>
            </w:r>
          </w:p>
        </w:tc>
        <w:tc>
          <w:tcPr>
            <w:tcW w:w="438" w:type="dxa"/>
            <w:gridSpan w:val="2"/>
            <w:textDirection w:val="btLr"/>
            <w:vAlign w:val="center"/>
          </w:tcPr>
          <w:p w14:paraId="2029F15F" w14:textId="77777777" w:rsidR="00794015" w:rsidRPr="00874ECC" w:rsidRDefault="00794015" w:rsidP="00794015">
            <w:pPr>
              <w:ind w:left="113" w:right="113"/>
              <w:rPr>
                <w:rFonts w:ascii="Arial Narrow" w:hAnsi="Arial Narrow"/>
                <w:sz w:val="16"/>
                <w:szCs w:val="16"/>
              </w:rPr>
            </w:pPr>
            <w:r w:rsidRPr="00874ECC">
              <w:rPr>
                <w:rFonts w:ascii="Arial Narrow" w:hAnsi="Arial Narrow"/>
                <w:sz w:val="16"/>
                <w:szCs w:val="16"/>
              </w:rPr>
              <w:t>Apr-22</w:t>
            </w:r>
          </w:p>
        </w:tc>
        <w:tc>
          <w:tcPr>
            <w:tcW w:w="439" w:type="dxa"/>
            <w:textDirection w:val="btLr"/>
            <w:vAlign w:val="center"/>
          </w:tcPr>
          <w:p w14:paraId="041D7F50" w14:textId="77777777" w:rsidR="00794015" w:rsidRPr="00874ECC" w:rsidRDefault="00794015" w:rsidP="00794015">
            <w:pPr>
              <w:ind w:left="113" w:right="113"/>
              <w:rPr>
                <w:rFonts w:ascii="Arial Narrow" w:hAnsi="Arial Narrow"/>
                <w:sz w:val="16"/>
                <w:szCs w:val="16"/>
              </w:rPr>
            </w:pPr>
            <w:r w:rsidRPr="00874ECC">
              <w:rPr>
                <w:rFonts w:ascii="Arial Narrow" w:hAnsi="Arial Narrow"/>
                <w:sz w:val="16"/>
                <w:szCs w:val="16"/>
              </w:rPr>
              <w:t>May-22</w:t>
            </w:r>
          </w:p>
        </w:tc>
        <w:tc>
          <w:tcPr>
            <w:tcW w:w="439" w:type="dxa"/>
            <w:gridSpan w:val="2"/>
            <w:textDirection w:val="btLr"/>
            <w:vAlign w:val="center"/>
          </w:tcPr>
          <w:p w14:paraId="7AA9E392" w14:textId="77777777" w:rsidR="00794015" w:rsidRPr="00874ECC" w:rsidRDefault="00794015" w:rsidP="00794015">
            <w:pPr>
              <w:ind w:left="113" w:right="113"/>
              <w:rPr>
                <w:rFonts w:ascii="Arial Narrow" w:hAnsi="Arial Narrow"/>
                <w:sz w:val="16"/>
                <w:szCs w:val="16"/>
              </w:rPr>
            </w:pPr>
            <w:r>
              <w:rPr>
                <w:rFonts w:ascii="Arial Narrow" w:hAnsi="Arial Narrow"/>
                <w:sz w:val="16"/>
                <w:szCs w:val="16"/>
              </w:rPr>
              <w:t>Jun-22</w:t>
            </w:r>
          </w:p>
        </w:tc>
        <w:tc>
          <w:tcPr>
            <w:tcW w:w="438" w:type="dxa"/>
            <w:textDirection w:val="btLr"/>
            <w:vAlign w:val="center"/>
          </w:tcPr>
          <w:p w14:paraId="628C4B21" w14:textId="77777777" w:rsidR="00794015" w:rsidRPr="00874ECC" w:rsidRDefault="00794015" w:rsidP="00794015">
            <w:pPr>
              <w:ind w:left="113" w:right="113"/>
              <w:rPr>
                <w:rFonts w:ascii="Arial Narrow" w:hAnsi="Arial Narrow"/>
                <w:sz w:val="16"/>
                <w:szCs w:val="16"/>
              </w:rPr>
            </w:pPr>
            <w:r>
              <w:rPr>
                <w:rFonts w:ascii="Arial Narrow" w:hAnsi="Arial Narrow"/>
                <w:sz w:val="16"/>
                <w:szCs w:val="16"/>
              </w:rPr>
              <w:t>Jul-22</w:t>
            </w:r>
          </w:p>
        </w:tc>
        <w:tc>
          <w:tcPr>
            <w:tcW w:w="439" w:type="dxa"/>
            <w:textDirection w:val="btLr"/>
            <w:vAlign w:val="center"/>
          </w:tcPr>
          <w:p w14:paraId="3B2B0AD4" w14:textId="77777777" w:rsidR="00794015" w:rsidRPr="00874ECC" w:rsidRDefault="00794015" w:rsidP="00794015">
            <w:pPr>
              <w:ind w:left="113" w:right="113"/>
              <w:rPr>
                <w:rFonts w:ascii="Arial Narrow" w:hAnsi="Arial Narrow"/>
                <w:sz w:val="16"/>
                <w:szCs w:val="16"/>
              </w:rPr>
            </w:pPr>
            <w:r>
              <w:rPr>
                <w:rFonts w:ascii="Arial Narrow" w:hAnsi="Arial Narrow"/>
                <w:sz w:val="16"/>
                <w:szCs w:val="16"/>
              </w:rPr>
              <w:t>Aug-22</w:t>
            </w:r>
          </w:p>
        </w:tc>
        <w:tc>
          <w:tcPr>
            <w:tcW w:w="438" w:type="dxa"/>
            <w:textDirection w:val="btLr"/>
            <w:vAlign w:val="center"/>
          </w:tcPr>
          <w:p w14:paraId="7D4B38AF" w14:textId="77777777" w:rsidR="00794015" w:rsidRPr="00874ECC" w:rsidRDefault="00794015" w:rsidP="00794015">
            <w:pPr>
              <w:ind w:left="113" w:right="113"/>
              <w:rPr>
                <w:rFonts w:ascii="Arial Narrow" w:hAnsi="Arial Narrow"/>
                <w:sz w:val="16"/>
                <w:szCs w:val="16"/>
              </w:rPr>
            </w:pPr>
            <w:r>
              <w:rPr>
                <w:rFonts w:ascii="Arial Narrow" w:hAnsi="Arial Narrow"/>
                <w:sz w:val="16"/>
                <w:szCs w:val="16"/>
              </w:rPr>
              <w:t>Sep-22</w:t>
            </w:r>
          </w:p>
        </w:tc>
        <w:tc>
          <w:tcPr>
            <w:tcW w:w="439" w:type="dxa"/>
            <w:textDirection w:val="btLr"/>
            <w:vAlign w:val="center"/>
          </w:tcPr>
          <w:p w14:paraId="49CA9154" w14:textId="77777777" w:rsidR="00794015" w:rsidRPr="00874ECC" w:rsidRDefault="00794015" w:rsidP="00794015">
            <w:pPr>
              <w:ind w:left="113" w:right="113"/>
              <w:rPr>
                <w:rFonts w:ascii="Arial Narrow" w:hAnsi="Arial Narrow"/>
                <w:sz w:val="16"/>
                <w:szCs w:val="16"/>
              </w:rPr>
            </w:pPr>
            <w:r>
              <w:rPr>
                <w:rFonts w:ascii="Arial Narrow" w:hAnsi="Arial Narrow"/>
                <w:sz w:val="16"/>
                <w:szCs w:val="16"/>
              </w:rPr>
              <w:t>Oct-22</w:t>
            </w:r>
          </w:p>
        </w:tc>
        <w:tc>
          <w:tcPr>
            <w:tcW w:w="438" w:type="dxa"/>
            <w:textDirection w:val="btLr"/>
            <w:vAlign w:val="center"/>
          </w:tcPr>
          <w:p w14:paraId="7B3611D0" w14:textId="77777777" w:rsidR="00794015" w:rsidRPr="00874ECC" w:rsidRDefault="00794015" w:rsidP="00794015">
            <w:pPr>
              <w:ind w:left="113" w:right="113"/>
              <w:rPr>
                <w:rFonts w:ascii="Arial Narrow" w:hAnsi="Arial Narrow"/>
                <w:sz w:val="16"/>
                <w:szCs w:val="16"/>
              </w:rPr>
            </w:pPr>
            <w:r>
              <w:rPr>
                <w:rFonts w:ascii="Arial Narrow" w:hAnsi="Arial Narrow"/>
                <w:sz w:val="16"/>
                <w:szCs w:val="16"/>
              </w:rPr>
              <w:t>Nov-22</w:t>
            </w:r>
          </w:p>
        </w:tc>
        <w:tc>
          <w:tcPr>
            <w:tcW w:w="439" w:type="dxa"/>
            <w:textDirection w:val="btLr"/>
            <w:vAlign w:val="center"/>
          </w:tcPr>
          <w:p w14:paraId="645651A5" w14:textId="77777777" w:rsidR="00794015" w:rsidRPr="00874ECC" w:rsidRDefault="00794015" w:rsidP="00794015">
            <w:pPr>
              <w:ind w:left="113" w:right="113"/>
              <w:rPr>
                <w:rFonts w:ascii="Arial Narrow" w:hAnsi="Arial Narrow"/>
                <w:sz w:val="16"/>
                <w:szCs w:val="16"/>
              </w:rPr>
            </w:pPr>
            <w:r>
              <w:rPr>
                <w:rFonts w:ascii="Arial Narrow" w:hAnsi="Arial Narrow"/>
                <w:sz w:val="16"/>
                <w:szCs w:val="16"/>
              </w:rPr>
              <w:t>Dec-22</w:t>
            </w:r>
          </w:p>
        </w:tc>
        <w:tc>
          <w:tcPr>
            <w:tcW w:w="439" w:type="dxa"/>
            <w:textDirection w:val="btLr"/>
            <w:vAlign w:val="center"/>
          </w:tcPr>
          <w:p w14:paraId="5E871529" w14:textId="77777777" w:rsidR="00794015" w:rsidRPr="00874ECC" w:rsidRDefault="00794015" w:rsidP="00794015">
            <w:pPr>
              <w:ind w:left="113" w:right="113"/>
              <w:rPr>
                <w:rFonts w:ascii="Arial Narrow" w:hAnsi="Arial Narrow"/>
                <w:sz w:val="16"/>
                <w:szCs w:val="16"/>
              </w:rPr>
            </w:pPr>
            <w:r>
              <w:rPr>
                <w:rFonts w:ascii="Arial Narrow" w:hAnsi="Arial Narrow"/>
                <w:sz w:val="16"/>
                <w:szCs w:val="16"/>
              </w:rPr>
              <w:t>Jan-23</w:t>
            </w:r>
          </w:p>
        </w:tc>
        <w:tc>
          <w:tcPr>
            <w:tcW w:w="438" w:type="dxa"/>
            <w:textDirection w:val="btLr"/>
            <w:vAlign w:val="center"/>
          </w:tcPr>
          <w:p w14:paraId="7F43A726" w14:textId="77777777" w:rsidR="00794015" w:rsidRPr="00874ECC" w:rsidRDefault="00794015" w:rsidP="00794015">
            <w:pPr>
              <w:ind w:left="113" w:right="113"/>
              <w:rPr>
                <w:rFonts w:ascii="Arial Narrow" w:hAnsi="Arial Narrow"/>
                <w:sz w:val="16"/>
                <w:szCs w:val="16"/>
              </w:rPr>
            </w:pPr>
            <w:r>
              <w:rPr>
                <w:rFonts w:ascii="Arial Narrow" w:hAnsi="Arial Narrow"/>
                <w:sz w:val="16"/>
                <w:szCs w:val="16"/>
              </w:rPr>
              <w:t>Feb-23</w:t>
            </w:r>
          </w:p>
        </w:tc>
        <w:tc>
          <w:tcPr>
            <w:tcW w:w="439" w:type="dxa"/>
            <w:textDirection w:val="btLr"/>
            <w:vAlign w:val="center"/>
          </w:tcPr>
          <w:p w14:paraId="6170542A" w14:textId="77777777" w:rsidR="00794015" w:rsidRPr="00874ECC" w:rsidRDefault="00794015" w:rsidP="00794015">
            <w:pPr>
              <w:ind w:left="113" w:right="113"/>
              <w:rPr>
                <w:rFonts w:ascii="Arial Narrow" w:hAnsi="Arial Narrow"/>
                <w:sz w:val="16"/>
                <w:szCs w:val="16"/>
              </w:rPr>
            </w:pPr>
            <w:r>
              <w:rPr>
                <w:rFonts w:ascii="Arial Narrow" w:hAnsi="Arial Narrow"/>
                <w:sz w:val="16"/>
                <w:szCs w:val="16"/>
              </w:rPr>
              <w:t>Mar-23</w:t>
            </w:r>
          </w:p>
        </w:tc>
        <w:tc>
          <w:tcPr>
            <w:tcW w:w="438" w:type="dxa"/>
            <w:textDirection w:val="btLr"/>
            <w:vAlign w:val="center"/>
          </w:tcPr>
          <w:p w14:paraId="2D59B6BC" w14:textId="77777777" w:rsidR="00794015" w:rsidRPr="00874ECC" w:rsidRDefault="00794015" w:rsidP="00794015">
            <w:pPr>
              <w:ind w:left="113" w:right="113"/>
              <w:rPr>
                <w:rFonts w:ascii="Arial Narrow" w:hAnsi="Arial Narrow"/>
                <w:sz w:val="16"/>
                <w:szCs w:val="16"/>
              </w:rPr>
            </w:pPr>
            <w:r>
              <w:rPr>
                <w:rFonts w:ascii="Arial Narrow" w:hAnsi="Arial Narrow"/>
                <w:sz w:val="16"/>
                <w:szCs w:val="16"/>
              </w:rPr>
              <w:t>Apr-23</w:t>
            </w:r>
          </w:p>
        </w:tc>
        <w:tc>
          <w:tcPr>
            <w:tcW w:w="439" w:type="dxa"/>
            <w:textDirection w:val="btLr"/>
            <w:vAlign w:val="center"/>
          </w:tcPr>
          <w:p w14:paraId="65C41E37" w14:textId="77777777" w:rsidR="00794015" w:rsidRPr="00874ECC" w:rsidRDefault="00794015" w:rsidP="00794015">
            <w:pPr>
              <w:ind w:left="113" w:right="113"/>
              <w:rPr>
                <w:rFonts w:ascii="Arial Narrow" w:hAnsi="Arial Narrow"/>
                <w:sz w:val="16"/>
                <w:szCs w:val="16"/>
              </w:rPr>
            </w:pPr>
            <w:r>
              <w:rPr>
                <w:rFonts w:ascii="Arial Narrow" w:hAnsi="Arial Narrow"/>
                <w:sz w:val="16"/>
                <w:szCs w:val="16"/>
              </w:rPr>
              <w:t>May-23</w:t>
            </w:r>
          </w:p>
        </w:tc>
        <w:tc>
          <w:tcPr>
            <w:tcW w:w="439" w:type="dxa"/>
            <w:textDirection w:val="btLr"/>
            <w:vAlign w:val="center"/>
          </w:tcPr>
          <w:p w14:paraId="2FC80E9B" w14:textId="77777777" w:rsidR="00794015" w:rsidRPr="00874ECC" w:rsidRDefault="00794015" w:rsidP="00794015">
            <w:pPr>
              <w:ind w:left="113" w:right="113"/>
              <w:rPr>
                <w:rFonts w:ascii="Arial Narrow" w:hAnsi="Arial Narrow"/>
                <w:sz w:val="16"/>
                <w:szCs w:val="16"/>
              </w:rPr>
            </w:pPr>
            <w:r>
              <w:rPr>
                <w:rFonts w:ascii="Arial Narrow" w:hAnsi="Arial Narrow"/>
                <w:sz w:val="16"/>
                <w:szCs w:val="16"/>
              </w:rPr>
              <w:t>Jun-23</w:t>
            </w:r>
          </w:p>
        </w:tc>
        <w:tc>
          <w:tcPr>
            <w:tcW w:w="2786" w:type="dxa"/>
            <w:vAlign w:val="center"/>
          </w:tcPr>
          <w:p w14:paraId="28E515FE" w14:textId="77777777" w:rsidR="00794015" w:rsidRPr="00B13157" w:rsidRDefault="00794015" w:rsidP="00794015">
            <w:pPr>
              <w:spacing w:before="120" w:after="120" w:line="276" w:lineRule="auto"/>
              <w:rPr>
                <w:rFonts w:ascii="Arial Narrow" w:hAnsi="Arial Narrow"/>
                <w:b/>
                <w:bCs/>
                <w:sz w:val="16"/>
                <w:szCs w:val="16"/>
              </w:rPr>
            </w:pPr>
            <w:r w:rsidRPr="00B13157">
              <w:rPr>
                <w:rFonts w:ascii="Arial Narrow" w:hAnsi="Arial Narrow"/>
                <w:b/>
                <w:bCs/>
                <w:sz w:val="16"/>
                <w:szCs w:val="16"/>
              </w:rPr>
              <w:t>Q3</w:t>
            </w:r>
          </w:p>
        </w:tc>
      </w:tr>
      <w:tr w:rsidR="00794015" w:rsidRPr="00874ECC" w14:paraId="3991F869" w14:textId="77777777" w:rsidTr="00794015">
        <w:tc>
          <w:tcPr>
            <w:tcW w:w="1537" w:type="dxa"/>
            <w:vMerge w:val="restart"/>
            <w:vAlign w:val="center"/>
          </w:tcPr>
          <w:p w14:paraId="723D6E1E" w14:textId="77777777" w:rsidR="00794015" w:rsidRPr="0082545E" w:rsidRDefault="00794015" w:rsidP="00794015">
            <w:pPr>
              <w:spacing w:before="120" w:after="120" w:line="276" w:lineRule="auto"/>
              <w:rPr>
                <w:rFonts w:ascii="Arial Narrow" w:hAnsi="Arial Narrow"/>
                <w:b/>
                <w:bCs/>
                <w:sz w:val="20"/>
                <w:szCs w:val="20"/>
              </w:rPr>
            </w:pPr>
            <w:r w:rsidRPr="0082545E">
              <w:rPr>
                <w:rFonts w:ascii="Arial Narrow" w:hAnsi="Arial Narrow"/>
                <w:b/>
                <w:bCs/>
                <w:sz w:val="20"/>
                <w:szCs w:val="20"/>
              </w:rPr>
              <w:t>Frimley South – FPH ICE facing practices</w:t>
            </w:r>
          </w:p>
        </w:tc>
        <w:tc>
          <w:tcPr>
            <w:tcW w:w="2509" w:type="dxa"/>
            <w:vAlign w:val="center"/>
          </w:tcPr>
          <w:p w14:paraId="39B677CD" w14:textId="77777777" w:rsidR="00794015" w:rsidRPr="008124C8" w:rsidRDefault="00794015" w:rsidP="00794015">
            <w:pPr>
              <w:spacing w:before="120" w:after="120" w:line="276" w:lineRule="auto"/>
              <w:rPr>
                <w:rFonts w:ascii="Arial Narrow" w:hAnsi="Arial Narrow"/>
                <w:sz w:val="20"/>
                <w:szCs w:val="20"/>
              </w:rPr>
            </w:pPr>
            <w:r w:rsidRPr="008124C8">
              <w:rPr>
                <w:rFonts w:ascii="Arial Narrow" w:hAnsi="Arial Narrow"/>
                <w:sz w:val="20"/>
                <w:szCs w:val="20"/>
              </w:rPr>
              <w:t>Radiology ICE access</w:t>
            </w:r>
          </w:p>
        </w:tc>
        <w:tc>
          <w:tcPr>
            <w:tcW w:w="2830" w:type="dxa"/>
            <w:gridSpan w:val="8"/>
            <w:vAlign w:val="center"/>
          </w:tcPr>
          <w:p w14:paraId="281EB38A" w14:textId="77777777" w:rsidR="00794015" w:rsidRPr="008124C8" w:rsidRDefault="00794015" w:rsidP="00794015">
            <w:pPr>
              <w:spacing w:before="120" w:after="120" w:line="276" w:lineRule="auto"/>
              <w:rPr>
                <w:rFonts w:ascii="Arial Narrow" w:hAnsi="Arial Narrow"/>
                <w:sz w:val="20"/>
                <w:szCs w:val="20"/>
              </w:rPr>
            </w:pPr>
            <w:r w:rsidRPr="008124C8">
              <w:rPr>
                <w:rFonts w:ascii="Arial Narrow" w:hAnsi="Arial Narrow"/>
                <w:sz w:val="20"/>
                <w:szCs w:val="20"/>
              </w:rPr>
              <w:t>Currently radiology orders are requested manually (</w:t>
            </w:r>
            <w:r>
              <w:rPr>
                <w:rFonts w:ascii="Arial Narrow" w:hAnsi="Arial Narrow"/>
                <w:sz w:val="20"/>
                <w:szCs w:val="20"/>
              </w:rPr>
              <w:t>except</w:t>
            </w:r>
            <w:r w:rsidRPr="008124C8">
              <w:rPr>
                <w:rFonts w:ascii="Arial Narrow" w:hAnsi="Arial Narrow"/>
                <w:sz w:val="20"/>
                <w:szCs w:val="20"/>
              </w:rPr>
              <w:t xml:space="preserve"> 3 practices)</w:t>
            </w:r>
          </w:p>
        </w:tc>
        <w:tc>
          <w:tcPr>
            <w:tcW w:w="5503" w:type="dxa"/>
            <w:gridSpan w:val="13"/>
            <w:shd w:val="clear" w:color="auto" w:fill="FFD191" w:themeFill="accent2" w:themeFillTint="66"/>
            <w:vAlign w:val="center"/>
          </w:tcPr>
          <w:p w14:paraId="3CDA7439" w14:textId="77777777" w:rsidR="00794015" w:rsidRPr="008124C8" w:rsidRDefault="00794015" w:rsidP="00794015">
            <w:pPr>
              <w:spacing w:before="120" w:after="120" w:line="276" w:lineRule="auto"/>
              <w:rPr>
                <w:rFonts w:ascii="Arial Narrow" w:hAnsi="Arial Narrow"/>
                <w:sz w:val="20"/>
                <w:szCs w:val="20"/>
              </w:rPr>
            </w:pPr>
            <w:r w:rsidRPr="008124C8">
              <w:rPr>
                <w:rFonts w:ascii="Arial Narrow" w:hAnsi="Arial Narrow"/>
                <w:sz w:val="20"/>
                <w:szCs w:val="20"/>
              </w:rPr>
              <w:t>Will use Wexham ICE from Epic go live of 11 June</w:t>
            </w:r>
          </w:p>
        </w:tc>
        <w:tc>
          <w:tcPr>
            <w:tcW w:w="2786" w:type="dxa"/>
            <w:shd w:val="clear" w:color="auto" w:fill="E4F6CD" w:themeFill="accent6" w:themeFillTint="33"/>
            <w:vAlign w:val="center"/>
          </w:tcPr>
          <w:p w14:paraId="23A9864D" w14:textId="77777777" w:rsidR="00794015" w:rsidRPr="008124C8" w:rsidRDefault="00794015" w:rsidP="00794015">
            <w:pPr>
              <w:spacing w:before="120" w:after="120" w:line="276" w:lineRule="auto"/>
              <w:rPr>
                <w:rFonts w:ascii="Arial Narrow" w:hAnsi="Arial Narrow"/>
                <w:sz w:val="20"/>
                <w:szCs w:val="20"/>
              </w:rPr>
            </w:pPr>
            <w:r w:rsidRPr="008124C8">
              <w:rPr>
                <w:rFonts w:ascii="Arial Narrow" w:hAnsi="Arial Narrow"/>
                <w:sz w:val="20"/>
                <w:szCs w:val="20"/>
              </w:rPr>
              <w:t xml:space="preserve">Migration to Universal ICE (v8.3) </w:t>
            </w:r>
            <w:r w:rsidRPr="0082545E">
              <w:rPr>
                <w:rFonts w:ascii="Arial Narrow" w:hAnsi="Arial Narrow"/>
                <w:b/>
                <w:bCs/>
                <w:sz w:val="20"/>
                <w:szCs w:val="20"/>
              </w:rPr>
              <w:t>TBC</w:t>
            </w:r>
          </w:p>
        </w:tc>
      </w:tr>
      <w:tr w:rsidR="00794015" w:rsidRPr="00874ECC" w14:paraId="7AA09948" w14:textId="77777777" w:rsidTr="00794015">
        <w:tc>
          <w:tcPr>
            <w:tcW w:w="1537" w:type="dxa"/>
            <w:vMerge/>
            <w:vAlign w:val="center"/>
          </w:tcPr>
          <w:p w14:paraId="2FF3B614" w14:textId="77777777" w:rsidR="00794015" w:rsidRPr="0082545E" w:rsidRDefault="00794015" w:rsidP="00794015">
            <w:pPr>
              <w:spacing w:before="120" w:after="120" w:line="276" w:lineRule="auto"/>
              <w:rPr>
                <w:rFonts w:ascii="Arial Narrow" w:hAnsi="Arial Narrow"/>
                <w:b/>
                <w:bCs/>
                <w:sz w:val="20"/>
                <w:szCs w:val="20"/>
              </w:rPr>
            </w:pPr>
          </w:p>
        </w:tc>
        <w:tc>
          <w:tcPr>
            <w:tcW w:w="2509" w:type="dxa"/>
            <w:vAlign w:val="center"/>
          </w:tcPr>
          <w:p w14:paraId="339CE041" w14:textId="77777777" w:rsidR="00794015" w:rsidRPr="008124C8" w:rsidRDefault="00794015" w:rsidP="00794015">
            <w:pPr>
              <w:spacing w:before="120" w:after="120" w:line="276" w:lineRule="auto"/>
              <w:rPr>
                <w:rFonts w:ascii="Arial Narrow" w:hAnsi="Arial Narrow"/>
                <w:sz w:val="20"/>
                <w:szCs w:val="20"/>
              </w:rPr>
            </w:pPr>
            <w:r w:rsidRPr="008124C8">
              <w:rPr>
                <w:rFonts w:ascii="Arial Narrow" w:hAnsi="Arial Narrow"/>
                <w:sz w:val="20"/>
                <w:szCs w:val="20"/>
              </w:rPr>
              <w:t>Pathology ICE access</w:t>
            </w:r>
          </w:p>
        </w:tc>
        <w:tc>
          <w:tcPr>
            <w:tcW w:w="8333" w:type="dxa"/>
            <w:gridSpan w:val="21"/>
            <w:shd w:val="clear" w:color="auto" w:fill="FFE8C8" w:themeFill="accent2" w:themeFillTint="33"/>
            <w:vAlign w:val="center"/>
          </w:tcPr>
          <w:p w14:paraId="2453DFED" w14:textId="77777777" w:rsidR="00794015" w:rsidRPr="008124C8" w:rsidRDefault="00794015" w:rsidP="00794015">
            <w:pPr>
              <w:spacing w:before="120" w:after="120" w:line="276" w:lineRule="auto"/>
              <w:rPr>
                <w:rFonts w:ascii="Arial Narrow" w:hAnsi="Arial Narrow"/>
                <w:sz w:val="20"/>
                <w:szCs w:val="20"/>
              </w:rPr>
            </w:pPr>
            <w:r>
              <w:rPr>
                <w:rFonts w:ascii="Arial Narrow" w:hAnsi="Arial Narrow"/>
                <w:sz w:val="20"/>
                <w:szCs w:val="20"/>
              </w:rPr>
              <w:t>Remain on Surrey ICE instance – currently on v6.3</w:t>
            </w:r>
          </w:p>
        </w:tc>
        <w:tc>
          <w:tcPr>
            <w:tcW w:w="2786" w:type="dxa"/>
            <w:shd w:val="clear" w:color="auto" w:fill="E4F6CD" w:themeFill="accent6" w:themeFillTint="33"/>
            <w:vAlign w:val="center"/>
          </w:tcPr>
          <w:p w14:paraId="40C2576C" w14:textId="77777777" w:rsidR="00794015" w:rsidRPr="008124C8" w:rsidRDefault="00794015" w:rsidP="00794015">
            <w:pPr>
              <w:spacing w:before="120" w:after="120" w:line="276" w:lineRule="auto"/>
              <w:rPr>
                <w:rFonts w:ascii="Arial Narrow" w:hAnsi="Arial Narrow"/>
                <w:sz w:val="20"/>
                <w:szCs w:val="20"/>
              </w:rPr>
            </w:pPr>
            <w:r w:rsidRPr="008124C8">
              <w:rPr>
                <w:rFonts w:ascii="Arial Narrow" w:hAnsi="Arial Narrow"/>
                <w:sz w:val="20"/>
                <w:szCs w:val="20"/>
              </w:rPr>
              <w:t xml:space="preserve">Migration to Universal ICE (v8.3) </w:t>
            </w:r>
            <w:r w:rsidRPr="0082545E">
              <w:rPr>
                <w:rFonts w:ascii="Arial Narrow" w:hAnsi="Arial Narrow"/>
                <w:b/>
                <w:bCs/>
                <w:sz w:val="20"/>
                <w:szCs w:val="20"/>
              </w:rPr>
              <w:t>TBC</w:t>
            </w:r>
          </w:p>
        </w:tc>
      </w:tr>
      <w:tr w:rsidR="00794015" w:rsidRPr="00874ECC" w14:paraId="4FD9DF14" w14:textId="77777777" w:rsidTr="00794015">
        <w:tc>
          <w:tcPr>
            <w:tcW w:w="1537" w:type="dxa"/>
            <w:vMerge w:val="restart"/>
            <w:vAlign w:val="center"/>
          </w:tcPr>
          <w:p w14:paraId="7E255132" w14:textId="77777777" w:rsidR="00794015" w:rsidRPr="0082545E" w:rsidRDefault="00794015" w:rsidP="00794015">
            <w:pPr>
              <w:spacing w:before="120" w:after="120" w:line="276" w:lineRule="auto"/>
              <w:rPr>
                <w:rFonts w:ascii="Arial Narrow" w:hAnsi="Arial Narrow"/>
                <w:b/>
                <w:bCs/>
                <w:sz w:val="20"/>
                <w:szCs w:val="20"/>
              </w:rPr>
            </w:pPr>
            <w:r w:rsidRPr="0082545E">
              <w:rPr>
                <w:rFonts w:ascii="Arial Narrow" w:hAnsi="Arial Narrow"/>
                <w:b/>
                <w:bCs/>
                <w:sz w:val="20"/>
                <w:szCs w:val="20"/>
              </w:rPr>
              <w:t>Frimley North – WPH ICE facing practices</w:t>
            </w:r>
          </w:p>
        </w:tc>
        <w:tc>
          <w:tcPr>
            <w:tcW w:w="2509" w:type="dxa"/>
            <w:vAlign w:val="center"/>
          </w:tcPr>
          <w:p w14:paraId="78A8D6AF" w14:textId="77777777" w:rsidR="00794015" w:rsidRPr="008124C8" w:rsidRDefault="00794015" w:rsidP="00794015">
            <w:pPr>
              <w:spacing w:before="120" w:after="120" w:line="276" w:lineRule="auto"/>
              <w:rPr>
                <w:rFonts w:ascii="Arial Narrow" w:hAnsi="Arial Narrow"/>
                <w:sz w:val="20"/>
                <w:szCs w:val="20"/>
              </w:rPr>
            </w:pPr>
            <w:r w:rsidRPr="008124C8">
              <w:rPr>
                <w:rFonts w:ascii="Arial Narrow" w:hAnsi="Arial Narrow"/>
                <w:sz w:val="20"/>
                <w:szCs w:val="20"/>
              </w:rPr>
              <w:t>Radiology ICE access</w:t>
            </w:r>
          </w:p>
        </w:tc>
        <w:tc>
          <w:tcPr>
            <w:tcW w:w="1982" w:type="dxa"/>
            <w:gridSpan w:val="5"/>
            <w:vMerge w:val="restart"/>
            <w:shd w:val="clear" w:color="auto" w:fill="FFD191" w:themeFill="accent2" w:themeFillTint="66"/>
            <w:vAlign w:val="center"/>
          </w:tcPr>
          <w:p w14:paraId="0040EA98" w14:textId="77777777" w:rsidR="00794015" w:rsidRPr="008124C8" w:rsidRDefault="00794015" w:rsidP="00794015">
            <w:pPr>
              <w:spacing w:before="120" w:after="120" w:line="276" w:lineRule="auto"/>
              <w:rPr>
                <w:rFonts w:ascii="Arial Narrow" w:hAnsi="Arial Narrow"/>
                <w:sz w:val="20"/>
                <w:szCs w:val="20"/>
              </w:rPr>
            </w:pPr>
            <w:r>
              <w:rPr>
                <w:rFonts w:ascii="Arial Narrow" w:hAnsi="Arial Narrow"/>
                <w:sz w:val="20"/>
                <w:szCs w:val="20"/>
              </w:rPr>
              <w:t>Will remain on Wexham ICE (currently v6.2.0) until 16 April</w:t>
            </w:r>
          </w:p>
        </w:tc>
        <w:tc>
          <w:tcPr>
            <w:tcW w:w="6351" w:type="dxa"/>
            <w:gridSpan w:val="16"/>
            <w:vMerge w:val="restart"/>
            <w:shd w:val="clear" w:color="auto" w:fill="FFD191" w:themeFill="accent2" w:themeFillTint="66"/>
            <w:vAlign w:val="center"/>
          </w:tcPr>
          <w:p w14:paraId="557475CD" w14:textId="77777777" w:rsidR="00794015" w:rsidRPr="008124C8" w:rsidRDefault="00794015" w:rsidP="00794015">
            <w:pPr>
              <w:spacing w:before="120" w:after="120" w:line="276" w:lineRule="auto"/>
              <w:rPr>
                <w:rFonts w:ascii="Arial Narrow" w:hAnsi="Arial Narrow"/>
                <w:sz w:val="20"/>
                <w:szCs w:val="20"/>
              </w:rPr>
            </w:pPr>
            <w:r>
              <w:rPr>
                <w:rFonts w:ascii="Arial Narrow" w:hAnsi="Arial Narrow"/>
                <w:sz w:val="20"/>
                <w:szCs w:val="20"/>
              </w:rPr>
              <w:t>Will remain on Wexham ICE (upgraded to v6.2.3) on 16 April</w:t>
            </w:r>
          </w:p>
        </w:tc>
        <w:tc>
          <w:tcPr>
            <w:tcW w:w="2786" w:type="dxa"/>
            <w:vMerge w:val="restart"/>
            <w:shd w:val="clear" w:color="auto" w:fill="E4F6CD" w:themeFill="accent6" w:themeFillTint="33"/>
            <w:vAlign w:val="center"/>
          </w:tcPr>
          <w:p w14:paraId="6FD8163C" w14:textId="77777777" w:rsidR="00794015" w:rsidRPr="008124C8" w:rsidRDefault="00794015" w:rsidP="00794015">
            <w:pPr>
              <w:spacing w:before="120" w:after="120" w:line="276" w:lineRule="auto"/>
              <w:rPr>
                <w:rFonts w:ascii="Arial Narrow" w:hAnsi="Arial Narrow"/>
                <w:sz w:val="20"/>
                <w:szCs w:val="20"/>
              </w:rPr>
            </w:pPr>
            <w:r w:rsidRPr="008124C8">
              <w:rPr>
                <w:rFonts w:ascii="Arial Narrow" w:hAnsi="Arial Narrow"/>
                <w:sz w:val="20"/>
                <w:szCs w:val="20"/>
              </w:rPr>
              <w:t xml:space="preserve">Migration to Universal ICE (v8.3) </w:t>
            </w:r>
            <w:r w:rsidRPr="0082545E">
              <w:rPr>
                <w:rFonts w:ascii="Arial Narrow" w:hAnsi="Arial Narrow"/>
                <w:b/>
                <w:bCs/>
                <w:sz w:val="20"/>
                <w:szCs w:val="20"/>
              </w:rPr>
              <w:t>TBC</w:t>
            </w:r>
          </w:p>
        </w:tc>
      </w:tr>
      <w:tr w:rsidR="00794015" w:rsidRPr="00874ECC" w14:paraId="33F92B88" w14:textId="77777777" w:rsidTr="00794015">
        <w:tc>
          <w:tcPr>
            <w:tcW w:w="1537" w:type="dxa"/>
            <w:vMerge/>
            <w:vAlign w:val="center"/>
          </w:tcPr>
          <w:p w14:paraId="744FCFAA" w14:textId="77777777" w:rsidR="00794015" w:rsidRPr="0082545E" w:rsidRDefault="00794015" w:rsidP="00794015">
            <w:pPr>
              <w:spacing w:before="120" w:after="120" w:line="276" w:lineRule="auto"/>
              <w:rPr>
                <w:rFonts w:ascii="Arial Narrow" w:hAnsi="Arial Narrow"/>
                <w:b/>
                <w:bCs/>
                <w:sz w:val="20"/>
                <w:szCs w:val="20"/>
              </w:rPr>
            </w:pPr>
          </w:p>
        </w:tc>
        <w:tc>
          <w:tcPr>
            <w:tcW w:w="2509" w:type="dxa"/>
            <w:vAlign w:val="center"/>
          </w:tcPr>
          <w:p w14:paraId="34DE9EF3" w14:textId="77777777" w:rsidR="00794015" w:rsidRPr="008124C8" w:rsidRDefault="00794015" w:rsidP="00794015">
            <w:pPr>
              <w:spacing w:before="120" w:after="120" w:line="276" w:lineRule="auto"/>
              <w:rPr>
                <w:rFonts w:ascii="Arial Narrow" w:hAnsi="Arial Narrow"/>
                <w:sz w:val="20"/>
                <w:szCs w:val="20"/>
              </w:rPr>
            </w:pPr>
            <w:r w:rsidRPr="008124C8">
              <w:rPr>
                <w:rFonts w:ascii="Arial Narrow" w:hAnsi="Arial Narrow"/>
                <w:sz w:val="20"/>
                <w:szCs w:val="20"/>
              </w:rPr>
              <w:t>Pathology ICE access</w:t>
            </w:r>
          </w:p>
        </w:tc>
        <w:tc>
          <w:tcPr>
            <w:tcW w:w="1982" w:type="dxa"/>
            <w:gridSpan w:val="5"/>
            <w:vMerge/>
            <w:shd w:val="clear" w:color="auto" w:fill="FFD191" w:themeFill="accent2" w:themeFillTint="66"/>
            <w:vAlign w:val="center"/>
          </w:tcPr>
          <w:p w14:paraId="5B84A339" w14:textId="77777777" w:rsidR="00794015" w:rsidRPr="008124C8" w:rsidRDefault="00794015" w:rsidP="00794015">
            <w:pPr>
              <w:spacing w:before="120" w:after="120" w:line="276" w:lineRule="auto"/>
              <w:rPr>
                <w:rFonts w:ascii="Arial Narrow" w:hAnsi="Arial Narrow"/>
                <w:sz w:val="20"/>
                <w:szCs w:val="20"/>
              </w:rPr>
            </w:pPr>
          </w:p>
        </w:tc>
        <w:tc>
          <w:tcPr>
            <w:tcW w:w="6351" w:type="dxa"/>
            <w:gridSpan w:val="16"/>
            <w:vMerge/>
            <w:shd w:val="clear" w:color="auto" w:fill="FFD191" w:themeFill="accent2" w:themeFillTint="66"/>
            <w:vAlign w:val="center"/>
          </w:tcPr>
          <w:p w14:paraId="0A769E79" w14:textId="77777777" w:rsidR="00794015" w:rsidRPr="008124C8" w:rsidRDefault="00794015" w:rsidP="00794015">
            <w:pPr>
              <w:spacing w:before="120" w:after="120" w:line="276" w:lineRule="auto"/>
              <w:rPr>
                <w:rFonts w:ascii="Arial Narrow" w:hAnsi="Arial Narrow"/>
                <w:sz w:val="20"/>
                <w:szCs w:val="20"/>
              </w:rPr>
            </w:pPr>
          </w:p>
        </w:tc>
        <w:tc>
          <w:tcPr>
            <w:tcW w:w="2786" w:type="dxa"/>
            <w:vMerge/>
            <w:shd w:val="clear" w:color="auto" w:fill="E4F6CD" w:themeFill="accent6" w:themeFillTint="33"/>
            <w:vAlign w:val="center"/>
          </w:tcPr>
          <w:p w14:paraId="03AA367E" w14:textId="77777777" w:rsidR="00794015" w:rsidRPr="008124C8" w:rsidRDefault="00794015" w:rsidP="00794015">
            <w:pPr>
              <w:spacing w:before="120" w:after="120" w:line="276" w:lineRule="auto"/>
              <w:rPr>
                <w:rFonts w:ascii="Arial Narrow" w:hAnsi="Arial Narrow"/>
                <w:sz w:val="20"/>
                <w:szCs w:val="20"/>
              </w:rPr>
            </w:pPr>
          </w:p>
        </w:tc>
      </w:tr>
      <w:tr w:rsidR="00794015" w:rsidRPr="00874ECC" w14:paraId="5A5219BB" w14:textId="77777777" w:rsidTr="00794015">
        <w:tc>
          <w:tcPr>
            <w:tcW w:w="1537" w:type="dxa"/>
            <w:vMerge w:val="restart"/>
            <w:vAlign w:val="center"/>
          </w:tcPr>
          <w:p w14:paraId="7907DD3D" w14:textId="77777777" w:rsidR="00794015" w:rsidRPr="0082545E" w:rsidRDefault="00794015" w:rsidP="00794015">
            <w:pPr>
              <w:spacing w:before="120" w:after="120" w:line="276" w:lineRule="auto"/>
              <w:rPr>
                <w:rFonts w:ascii="Arial Narrow" w:hAnsi="Arial Narrow"/>
                <w:b/>
                <w:bCs/>
                <w:sz w:val="20"/>
                <w:szCs w:val="20"/>
              </w:rPr>
            </w:pPr>
            <w:r w:rsidRPr="0082545E">
              <w:rPr>
                <w:rFonts w:ascii="Arial Narrow" w:hAnsi="Arial Narrow"/>
                <w:b/>
                <w:bCs/>
                <w:sz w:val="20"/>
                <w:szCs w:val="20"/>
              </w:rPr>
              <w:t>ICS system wide</w:t>
            </w:r>
          </w:p>
        </w:tc>
        <w:tc>
          <w:tcPr>
            <w:tcW w:w="2509" w:type="dxa"/>
            <w:vAlign w:val="center"/>
          </w:tcPr>
          <w:p w14:paraId="3DBF6F63" w14:textId="77777777" w:rsidR="00794015" w:rsidRPr="008124C8" w:rsidRDefault="00794015" w:rsidP="00794015">
            <w:pPr>
              <w:spacing w:before="120" w:after="120" w:line="276" w:lineRule="auto"/>
              <w:rPr>
                <w:rFonts w:ascii="Arial Narrow" w:hAnsi="Arial Narrow"/>
                <w:sz w:val="20"/>
                <w:szCs w:val="20"/>
              </w:rPr>
            </w:pPr>
            <w:r w:rsidRPr="008124C8">
              <w:rPr>
                <w:rFonts w:ascii="Arial Narrow" w:hAnsi="Arial Narrow"/>
                <w:sz w:val="20"/>
                <w:szCs w:val="20"/>
              </w:rPr>
              <w:t>Epic Care Link (GPs view of Epic)</w:t>
            </w:r>
          </w:p>
        </w:tc>
        <w:tc>
          <w:tcPr>
            <w:tcW w:w="2830" w:type="dxa"/>
            <w:gridSpan w:val="8"/>
            <w:shd w:val="clear" w:color="auto" w:fill="324043" w:themeFill="background2" w:themeFillShade="40"/>
            <w:vAlign w:val="center"/>
          </w:tcPr>
          <w:p w14:paraId="7420F71D" w14:textId="77777777" w:rsidR="00794015" w:rsidRPr="008124C8" w:rsidRDefault="00794015" w:rsidP="00794015">
            <w:pPr>
              <w:spacing w:before="120" w:after="120" w:line="276" w:lineRule="auto"/>
              <w:rPr>
                <w:rFonts w:ascii="Arial Narrow" w:hAnsi="Arial Narrow"/>
                <w:sz w:val="20"/>
                <w:szCs w:val="20"/>
              </w:rPr>
            </w:pPr>
          </w:p>
        </w:tc>
        <w:tc>
          <w:tcPr>
            <w:tcW w:w="5503" w:type="dxa"/>
            <w:gridSpan w:val="13"/>
            <w:shd w:val="clear" w:color="auto" w:fill="D9F0FA" w:themeFill="accent5" w:themeFillTint="33"/>
            <w:vAlign w:val="center"/>
          </w:tcPr>
          <w:p w14:paraId="2FB4FEAF" w14:textId="77777777" w:rsidR="00794015" w:rsidRPr="008124C8" w:rsidRDefault="00794015" w:rsidP="00794015">
            <w:pPr>
              <w:spacing w:before="120" w:after="120"/>
              <w:rPr>
                <w:rFonts w:ascii="Arial Narrow" w:hAnsi="Arial Narrow"/>
                <w:sz w:val="20"/>
                <w:szCs w:val="20"/>
              </w:rPr>
            </w:pPr>
            <w:r>
              <w:rPr>
                <w:rFonts w:ascii="Arial Narrow" w:hAnsi="Arial Narrow"/>
                <w:sz w:val="20"/>
                <w:szCs w:val="20"/>
              </w:rPr>
              <w:t>Epic goes live on 11 June (including the Epic Radiant module)</w:t>
            </w:r>
            <w:r>
              <w:rPr>
                <w:rFonts w:ascii="Arial Narrow" w:hAnsi="Arial Narrow"/>
                <w:sz w:val="20"/>
                <w:szCs w:val="20"/>
              </w:rPr>
              <w:br/>
              <w:t>GPs will continue to use ICE (above), ICE will send radiology orders to Epic and then results back to ICE for GPs</w:t>
            </w:r>
            <w:r>
              <w:rPr>
                <w:rFonts w:ascii="Arial Narrow" w:hAnsi="Arial Narrow"/>
                <w:sz w:val="20"/>
                <w:szCs w:val="20"/>
              </w:rPr>
              <w:br/>
              <w:t>EpicCare Link (GP view of Epic system) will be available to practices that register.</w:t>
            </w:r>
          </w:p>
        </w:tc>
        <w:tc>
          <w:tcPr>
            <w:tcW w:w="2786" w:type="dxa"/>
            <w:shd w:val="clear" w:color="auto" w:fill="E4F6CD" w:themeFill="accent6" w:themeFillTint="33"/>
            <w:vAlign w:val="center"/>
          </w:tcPr>
          <w:p w14:paraId="4D9B4FD2" w14:textId="77777777" w:rsidR="00794015" w:rsidRPr="008124C8" w:rsidRDefault="00794015" w:rsidP="00794015">
            <w:pPr>
              <w:spacing w:before="120" w:after="120" w:line="276" w:lineRule="auto"/>
              <w:rPr>
                <w:rFonts w:ascii="Arial Narrow" w:hAnsi="Arial Narrow"/>
                <w:sz w:val="20"/>
                <w:szCs w:val="20"/>
              </w:rPr>
            </w:pPr>
            <w:r w:rsidRPr="008124C8">
              <w:rPr>
                <w:rFonts w:ascii="Arial Narrow" w:hAnsi="Arial Narrow"/>
                <w:sz w:val="20"/>
                <w:szCs w:val="20"/>
              </w:rPr>
              <w:t xml:space="preserve">Migration to Universal ICE (v8.3) </w:t>
            </w:r>
            <w:r w:rsidRPr="0082545E">
              <w:rPr>
                <w:rFonts w:ascii="Arial Narrow" w:hAnsi="Arial Narrow"/>
                <w:b/>
                <w:bCs/>
                <w:sz w:val="20"/>
                <w:szCs w:val="20"/>
              </w:rPr>
              <w:t>TBC</w:t>
            </w:r>
          </w:p>
        </w:tc>
      </w:tr>
      <w:tr w:rsidR="00794015" w:rsidRPr="00874ECC" w14:paraId="48C2201D" w14:textId="77777777" w:rsidTr="00794015">
        <w:tc>
          <w:tcPr>
            <w:tcW w:w="1537" w:type="dxa"/>
            <w:vMerge/>
            <w:vAlign w:val="center"/>
          </w:tcPr>
          <w:p w14:paraId="1AB21119" w14:textId="77777777" w:rsidR="00794015" w:rsidRPr="00874ECC" w:rsidRDefault="00794015" w:rsidP="00794015">
            <w:pPr>
              <w:spacing w:before="120" w:after="120" w:line="276" w:lineRule="auto"/>
              <w:rPr>
                <w:rFonts w:ascii="Arial Narrow" w:hAnsi="Arial Narrow"/>
                <w:sz w:val="16"/>
                <w:szCs w:val="16"/>
              </w:rPr>
            </w:pPr>
          </w:p>
        </w:tc>
        <w:tc>
          <w:tcPr>
            <w:tcW w:w="2509" w:type="dxa"/>
            <w:vAlign w:val="center"/>
          </w:tcPr>
          <w:p w14:paraId="3C46B0B8" w14:textId="77777777" w:rsidR="00794015" w:rsidRPr="008124C8" w:rsidRDefault="00794015" w:rsidP="00794015">
            <w:pPr>
              <w:spacing w:before="120" w:after="120" w:line="276" w:lineRule="auto"/>
              <w:rPr>
                <w:rFonts w:ascii="Arial Narrow" w:hAnsi="Arial Narrow"/>
                <w:sz w:val="20"/>
                <w:szCs w:val="20"/>
              </w:rPr>
            </w:pPr>
            <w:r w:rsidRPr="008124C8">
              <w:rPr>
                <w:rFonts w:ascii="Arial Narrow" w:hAnsi="Arial Narrow"/>
                <w:sz w:val="20"/>
                <w:szCs w:val="20"/>
              </w:rPr>
              <w:t>Rad-Alert</w:t>
            </w:r>
          </w:p>
        </w:tc>
        <w:tc>
          <w:tcPr>
            <w:tcW w:w="11119" w:type="dxa"/>
            <w:gridSpan w:val="22"/>
            <w:vAlign w:val="center"/>
          </w:tcPr>
          <w:p w14:paraId="7EF64500" w14:textId="77777777" w:rsidR="00794015" w:rsidRPr="008124C8" w:rsidRDefault="00794015" w:rsidP="00794015">
            <w:pPr>
              <w:spacing w:before="120" w:after="120" w:line="276" w:lineRule="auto"/>
              <w:rPr>
                <w:rFonts w:ascii="Arial Narrow" w:hAnsi="Arial Narrow"/>
                <w:sz w:val="20"/>
                <w:szCs w:val="20"/>
              </w:rPr>
            </w:pPr>
            <w:r>
              <w:rPr>
                <w:rFonts w:ascii="Arial Narrow" w:hAnsi="Arial Narrow"/>
                <w:sz w:val="20"/>
                <w:szCs w:val="20"/>
              </w:rPr>
              <w:t>*Currently in business case development phase (interim process in place via generic email addresses – see drafted SOP)</w:t>
            </w:r>
          </w:p>
        </w:tc>
      </w:tr>
      <w:tr w:rsidR="00794015" w:rsidRPr="00874ECC" w14:paraId="69D050FC" w14:textId="77777777" w:rsidTr="00794015">
        <w:tc>
          <w:tcPr>
            <w:tcW w:w="1537" w:type="dxa"/>
            <w:vMerge/>
            <w:vAlign w:val="center"/>
          </w:tcPr>
          <w:p w14:paraId="5A56CFFA" w14:textId="77777777" w:rsidR="00794015" w:rsidRPr="00874ECC" w:rsidRDefault="00794015" w:rsidP="00794015">
            <w:pPr>
              <w:spacing w:before="120" w:after="120" w:line="276" w:lineRule="auto"/>
              <w:rPr>
                <w:rFonts w:ascii="Arial Narrow" w:hAnsi="Arial Narrow"/>
                <w:sz w:val="16"/>
                <w:szCs w:val="16"/>
              </w:rPr>
            </w:pPr>
          </w:p>
        </w:tc>
        <w:tc>
          <w:tcPr>
            <w:tcW w:w="2509" w:type="dxa"/>
            <w:vAlign w:val="center"/>
          </w:tcPr>
          <w:p w14:paraId="4F7582AF" w14:textId="77777777" w:rsidR="00794015" w:rsidRPr="008124C8" w:rsidRDefault="00794015" w:rsidP="00794015">
            <w:pPr>
              <w:spacing w:before="120" w:after="120" w:line="276" w:lineRule="auto"/>
              <w:rPr>
                <w:rFonts w:ascii="Arial Narrow" w:hAnsi="Arial Narrow"/>
                <w:sz w:val="20"/>
                <w:szCs w:val="20"/>
              </w:rPr>
            </w:pPr>
            <w:r w:rsidRPr="008124C8">
              <w:rPr>
                <w:rFonts w:ascii="Arial Narrow" w:hAnsi="Arial Narrow"/>
                <w:sz w:val="20"/>
                <w:szCs w:val="20"/>
              </w:rPr>
              <w:t>I-refer</w:t>
            </w:r>
          </w:p>
        </w:tc>
        <w:tc>
          <w:tcPr>
            <w:tcW w:w="11119" w:type="dxa"/>
            <w:gridSpan w:val="22"/>
            <w:vAlign w:val="center"/>
          </w:tcPr>
          <w:p w14:paraId="6A235DBF" w14:textId="77777777" w:rsidR="00794015" w:rsidRPr="008124C8" w:rsidRDefault="00794015" w:rsidP="00794015">
            <w:pPr>
              <w:spacing w:before="120" w:after="120" w:line="276" w:lineRule="auto"/>
              <w:rPr>
                <w:rFonts w:ascii="Arial Narrow" w:hAnsi="Arial Narrow"/>
                <w:sz w:val="20"/>
                <w:szCs w:val="20"/>
              </w:rPr>
            </w:pPr>
            <w:r>
              <w:rPr>
                <w:rFonts w:ascii="Arial Narrow" w:hAnsi="Arial Narrow"/>
                <w:sz w:val="20"/>
                <w:szCs w:val="20"/>
              </w:rPr>
              <w:t>*</w:t>
            </w:r>
            <w:proofErr w:type="spellStart"/>
            <w:r>
              <w:rPr>
                <w:rFonts w:ascii="Arial Narrow" w:hAnsi="Arial Narrow"/>
                <w:sz w:val="20"/>
                <w:szCs w:val="20"/>
              </w:rPr>
              <w:t>i</w:t>
            </w:r>
            <w:proofErr w:type="spellEnd"/>
            <w:r>
              <w:rPr>
                <w:rFonts w:ascii="Arial Narrow" w:hAnsi="Arial Narrow"/>
                <w:sz w:val="20"/>
                <w:szCs w:val="20"/>
              </w:rPr>
              <w:t>-refer (radiology decision support tool) feasible with v7 or v8</w:t>
            </w:r>
          </w:p>
        </w:tc>
      </w:tr>
    </w:tbl>
    <w:p w14:paraId="39C59F8B" w14:textId="0F2DBD32" w:rsidR="00794015" w:rsidRDefault="00794015" w:rsidP="00794015">
      <w:pPr>
        <w:rPr>
          <w:rFonts w:eastAsia="Calibri"/>
          <w:b/>
          <w:bCs/>
          <w:sz w:val="24"/>
          <w:szCs w:val="24"/>
        </w:rPr>
      </w:pPr>
      <w:r w:rsidRPr="32993F5D">
        <w:rPr>
          <w:rFonts w:eastAsia="Calibri"/>
          <w:b/>
          <w:bCs/>
          <w:sz w:val="24"/>
          <w:szCs w:val="24"/>
        </w:rPr>
        <w:t xml:space="preserve"> </w:t>
      </w:r>
    </w:p>
    <w:p w14:paraId="09340AB5" w14:textId="0C4B39D3" w:rsidR="00794015" w:rsidRDefault="00794015" w:rsidP="00794015">
      <w:pPr>
        <w:rPr>
          <w:rFonts w:eastAsia="Calibri"/>
          <w:b/>
          <w:bCs/>
          <w:sz w:val="24"/>
          <w:szCs w:val="24"/>
        </w:rPr>
        <w:sectPr w:rsidR="00794015" w:rsidSect="00794015">
          <w:pgSz w:w="16838" w:h="11906" w:orient="landscape"/>
          <w:pgMar w:top="851" w:right="851" w:bottom="851" w:left="851" w:header="708" w:footer="708" w:gutter="0"/>
          <w:cols w:space="708"/>
          <w:docGrid w:linePitch="360"/>
        </w:sectPr>
      </w:pPr>
      <w:r>
        <w:rPr>
          <w:rFonts w:eastAsia="Calibri"/>
          <w:b/>
          <w:bCs/>
          <w:sz w:val="24"/>
          <w:szCs w:val="24"/>
        </w:rPr>
        <w:br w:type="page"/>
      </w:r>
    </w:p>
    <w:p w14:paraId="3272E8A1" w14:textId="2466812C" w:rsidR="00187CD7" w:rsidRPr="00D16E49" w:rsidRDefault="009F70FC" w:rsidP="00D16E49">
      <w:pPr>
        <w:spacing w:before="120" w:after="120" w:line="276" w:lineRule="auto"/>
        <w:rPr>
          <w:rFonts w:eastAsia="Calibri" w:cstheme="minorHAnsi"/>
          <w:b/>
          <w:color w:val="AE2573" w:themeColor="accent1"/>
          <w:sz w:val="24"/>
          <w:szCs w:val="24"/>
        </w:rPr>
      </w:pPr>
      <w:r w:rsidRPr="00D16E49">
        <w:rPr>
          <w:rFonts w:eastAsia="Calibri" w:cstheme="minorHAnsi"/>
          <w:b/>
          <w:color w:val="AE2573" w:themeColor="accent1"/>
          <w:sz w:val="24"/>
          <w:szCs w:val="24"/>
        </w:rPr>
        <w:lastRenderedPageBreak/>
        <w:t xml:space="preserve">1.1 </w:t>
      </w:r>
      <w:r w:rsidR="008213E8" w:rsidRPr="00D16E49">
        <w:rPr>
          <w:rFonts w:eastAsia="Calibri" w:cstheme="minorHAnsi"/>
          <w:b/>
          <w:color w:val="AE2573" w:themeColor="accent1"/>
          <w:sz w:val="24"/>
          <w:szCs w:val="24"/>
        </w:rPr>
        <w:t xml:space="preserve">Pathology </w:t>
      </w:r>
      <w:r w:rsidR="00AF2680" w:rsidRPr="00D16E49">
        <w:rPr>
          <w:rFonts w:eastAsia="Calibri" w:cstheme="minorHAnsi"/>
          <w:b/>
          <w:color w:val="AE2573" w:themeColor="accent1"/>
          <w:sz w:val="24"/>
          <w:szCs w:val="24"/>
        </w:rPr>
        <w:t>and</w:t>
      </w:r>
      <w:r w:rsidRPr="00D16E49">
        <w:rPr>
          <w:rFonts w:eastAsia="Calibri" w:cstheme="minorHAnsi"/>
          <w:b/>
          <w:color w:val="AE2573" w:themeColor="accent1"/>
          <w:sz w:val="24"/>
          <w:szCs w:val="24"/>
        </w:rPr>
        <w:t xml:space="preserve"> ICE</w:t>
      </w:r>
    </w:p>
    <w:p w14:paraId="2788FC79" w14:textId="62CB3C75" w:rsidR="008213E8" w:rsidRPr="00CF7FD6" w:rsidRDefault="009F70FC" w:rsidP="00CF7FD6">
      <w:pPr>
        <w:spacing w:before="120" w:after="120" w:line="276" w:lineRule="auto"/>
        <w:rPr>
          <w:rFonts w:eastAsia="Calibri" w:cstheme="minorHAnsi"/>
          <w:sz w:val="24"/>
          <w:szCs w:val="24"/>
        </w:rPr>
      </w:pPr>
      <w:r w:rsidRPr="00CF7FD6">
        <w:rPr>
          <w:rFonts w:eastAsia="Calibri" w:cstheme="minorHAnsi"/>
          <w:sz w:val="24"/>
          <w:szCs w:val="24"/>
        </w:rPr>
        <w:t>Pathology w</w:t>
      </w:r>
      <w:r w:rsidR="008213E8" w:rsidRPr="00CF7FD6">
        <w:rPr>
          <w:rFonts w:eastAsia="Calibri" w:cstheme="minorHAnsi"/>
          <w:sz w:val="24"/>
          <w:szCs w:val="24"/>
        </w:rPr>
        <w:t xml:space="preserve">ill continue to be ordered through ICE with results being returned via ​ICE into GP </w:t>
      </w:r>
      <w:r w:rsidRPr="00CF7FD6">
        <w:rPr>
          <w:rFonts w:eastAsia="Calibri" w:cstheme="minorHAnsi"/>
          <w:sz w:val="24"/>
          <w:szCs w:val="24"/>
        </w:rPr>
        <w:t xml:space="preserve">Practice </w:t>
      </w:r>
      <w:r w:rsidR="008213E8" w:rsidRPr="00CF7FD6">
        <w:rPr>
          <w:rFonts w:eastAsia="Calibri" w:cstheme="minorHAnsi"/>
          <w:sz w:val="24"/>
          <w:szCs w:val="24"/>
        </w:rPr>
        <w:t>systems.</w:t>
      </w:r>
    </w:p>
    <w:p w14:paraId="0FFB1FA5" w14:textId="77777777" w:rsidR="00ED595C" w:rsidRPr="00D16E49" w:rsidRDefault="00ED595C" w:rsidP="00D16E49">
      <w:pPr>
        <w:spacing w:before="120" w:after="120" w:line="276" w:lineRule="auto"/>
        <w:rPr>
          <w:rFonts w:eastAsia="Calibri" w:cstheme="minorHAnsi"/>
          <w:b/>
          <w:color w:val="AE2573" w:themeColor="accent1"/>
          <w:sz w:val="24"/>
          <w:szCs w:val="24"/>
        </w:rPr>
      </w:pPr>
    </w:p>
    <w:p w14:paraId="75C4BB2B" w14:textId="22DCC733" w:rsidR="00ED595C" w:rsidRPr="00D16E49" w:rsidRDefault="18B7227A" w:rsidP="00D16E49">
      <w:pPr>
        <w:spacing w:before="120" w:after="120" w:line="276" w:lineRule="auto"/>
        <w:rPr>
          <w:rFonts w:eastAsia="Calibri" w:cstheme="minorHAnsi"/>
          <w:b/>
          <w:bCs/>
          <w:color w:val="AE2573" w:themeColor="accent1"/>
          <w:sz w:val="24"/>
          <w:szCs w:val="24"/>
        </w:rPr>
      </w:pPr>
      <w:r w:rsidRPr="00D16E49">
        <w:rPr>
          <w:rFonts w:eastAsia="Calibri" w:cstheme="minorHAnsi"/>
          <w:b/>
          <w:bCs/>
          <w:color w:val="AE2573" w:themeColor="accent1"/>
          <w:sz w:val="24"/>
          <w:szCs w:val="24"/>
        </w:rPr>
        <w:t xml:space="preserve">1.2 </w:t>
      </w:r>
      <w:r w:rsidR="65513C4D" w:rsidRPr="00D16E49">
        <w:rPr>
          <w:rFonts w:eastAsia="Calibri" w:cstheme="minorHAnsi"/>
          <w:b/>
          <w:bCs/>
          <w:color w:val="AE2573" w:themeColor="accent1"/>
          <w:sz w:val="24"/>
          <w:szCs w:val="24"/>
        </w:rPr>
        <w:t>Radiology</w:t>
      </w:r>
      <w:r w:rsidRPr="00D16E49">
        <w:rPr>
          <w:rFonts w:eastAsia="Calibri" w:cstheme="minorHAnsi"/>
          <w:b/>
          <w:bCs/>
          <w:color w:val="AE2573" w:themeColor="accent1"/>
          <w:sz w:val="24"/>
          <w:szCs w:val="24"/>
        </w:rPr>
        <w:t xml:space="preserve"> </w:t>
      </w:r>
      <w:r w:rsidR="0765E99D" w:rsidRPr="00D16E49">
        <w:rPr>
          <w:rFonts w:eastAsia="Calibri" w:cstheme="minorHAnsi"/>
          <w:b/>
          <w:bCs/>
          <w:color w:val="AE2573" w:themeColor="accent1"/>
          <w:sz w:val="24"/>
          <w:szCs w:val="24"/>
        </w:rPr>
        <w:t>and</w:t>
      </w:r>
      <w:r w:rsidRPr="00D16E49">
        <w:rPr>
          <w:rFonts w:eastAsia="Calibri" w:cstheme="minorHAnsi"/>
          <w:b/>
          <w:bCs/>
          <w:color w:val="AE2573" w:themeColor="accent1"/>
          <w:sz w:val="24"/>
          <w:szCs w:val="24"/>
        </w:rPr>
        <w:t xml:space="preserve"> ICE</w:t>
      </w:r>
    </w:p>
    <w:p w14:paraId="0D382EB7" w14:textId="49B2A40C" w:rsidR="00187CD7" w:rsidRPr="00D16E49" w:rsidRDefault="251EDAF5" w:rsidP="00CF7FD6">
      <w:pPr>
        <w:pStyle w:val="ListParagraph"/>
        <w:numPr>
          <w:ilvl w:val="0"/>
          <w:numId w:val="2"/>
        </w:numPr>
        <w:spacing w:before="240" w:after="240" w:line="276" w:lineRule="auto"/>
        <w:ind w:left="568" w:hanging="284"/>
        <w:contextualSpacing w:val="0"/>
        <w:rPr>
          <w:rFonts w:eastAsia="Arial" w:cstheme="minorHAnsi"/>
          <w:sz w:val="24"/>
          <w:szCs w:val="24"/>
        </w:rPr>
      </w:pPr>
      <w:r w:rsidRPr="00D16E49">
        <w:rPr>
          <w:rFonts w:eastAsia="Arial" w:cstheme="minorHAnsi"/>
          <w:sz w:val="24"/>
          <w:szCs w:val="24"/>
        </w:rPr>
        <w:t xml:space="preserve">Radiology requests will be via a single (upgraded) version of ICE in both Frimley North and South (as shown in the table above). </w:t>
      </w:r>
    </w:p>
    <w:p w14:paraId="756B5606" w14:textId="18333F62" w:rsidR="00461445" w:rsidRPr="00461445" w:rsidRDefault="251EDAF5" w:rsidP="006645A7">
      <w:pPr>
        <w:pStyle w:val="ListParagraph"/>
        <w:numPr>
          <w:ilvl w:val="0"/>
          <w:numId w:val="2"/>
        </w:numPr>
        <w:spacing w:before="240" w:after="240" w:line="276" w:lineRule="auto"/>
        <w:ind w:left="568" w:hanging="284"/>
        <w:rPr>
          <w:rFonts w:eastAsia="Arial"/>
          <w:sz w:val="24"/>
          <w:szCs w:val="24"/>
        </w:rPr>
      </w:pPr>
      <w:r w:rsidRPr="00461445">
        <w:rPr>
          <w:rFonts w:eastAsia="Arial"/>
          <w:sz w:val="24"/>
          <w:szCs w:val="24"/>
        </w:rPr>
        <w:t xml:space="preserve">For </w:t>
      </w:r>
      <w:r w:rsidRPr="00461445">
        <w:rPr>
          <w:rFonts w:eastAsia="Arial"/>
          <w:b/>
          <w:sz w:val="24"/>
          <w:szCs w:val="24"/>
        </w:rPr>
        <w:t>Frimley South</w:t>
      </w:r>
      <w:r w:rsidRPr="00461445">
        <w:rPr>
          <w:rFonts w:eastAsia="Arial"/>
          <w:sz w:val="24"/>
          <w:szCs w:val="24"/>
        </w:rPr>
        <w:t xml:space="preserve"> - practices can make Radiology requests through ICE, you will no longer use paper requesting for </w:t>
      </w:r>
      <w:r w:rsidR="6234C048" w:rsidRPr="00461445">
        <w:rPr>
          <w:rFonts w:eastAsia="Arial"/>
          <w:sz w:val="24"/>
          <w:szCs w:val="24"/>
        </w:rPr>
        <w:t>Radiology.</w:t>
      </w:r>
      <w:r w:rsidRPr="00461445">
        <w:rPr>
          <w:rFonts w:eastAsia="Arial"/>
          <w:sz w:val="24"/>
          <w:szCs w:val="24"/>
        </w:rPr>
        <w:t xml:space="preserve"> </w:t>
      </w:r>
      <w:r w:rsidRPr="00461445">
        <w:rPr>
          <w:rFonts w:eastAsia="Arial"/>
          <w:color w:val="000000"/>
          <w:sz w:val="24"/>
          <w:szCs w:val="24"/>
        </w:rPr>
        <w:t>Your practice will receive new staff codes for Wexham Park ICE requesting</w:t>
      </w:r>
      <w:r w:rsidR="00461445">
        <w:rPr>
          <w:rFonts w:eastAsia="Arial"/>
          <w:color w:val="000000"/>
          <w:sz w:val="24"/>
          <w:szCs w:val="24"/>
        </w:rPr>
        <w:t>.</w:t>
      </w:r>
    </w:p>
    <w:p w14:paraId="1B39B0FE" w14:textId="22F892F2" w:rsidR="00187CD7" w:rsidRPr="00461445" w:rsidRDefault="251EDAF5" w:rsidP="006645A7">
      <w:pPr>
        <w:pStyle w:val="ListParagraph"/>
        <w:numPr>
          <w:ilvl w:val="0"/>
          <w:numId w:val="2"/>
        </w:numPr>
        <w:spacing w:before="240" w:after="240" w:line="276" w:lineRule="auto"/>
        <w:ind w:left="568" w:hanging="284"/>
        <w:rPr>
          <w:rFonts w:eastAsia="Arial"/>
          <w:sz w:val="24"/>
          <w:szCs w:val="24"/>
        </w:rPr>
      </w:pPr>
      <w:r w:rsidRPr="00461445">
        <w:rPr>
          <w:rFonts w:eastAsia="Arial"/>
          <w:b/>
          <w:color w:val="000000"/>
          <w:sz w:val="24"/>
          <w:szCs w:val="24"/>
        </w:rPr>
        <w:t xml:space="preserve">Frimley North </w:t>
      </w:r>
      <w:r w:rsidRPr="00461445">
        <w:rPr>
          <w:rFonts w:eastAsia="Arial"/>
          <w:color w:val="000000"/>
          <w:sz w:val="24"/>
          <w:szCs w:val="24"/>
        </w:rPr>
        <w:t xml:space="preserve">practices will continue to </w:t>
      </w:r>
      <w:r w:rsidR="6234C048" w:rsidRPr="00461445">
        <w:rPr>
          <w:rFonts w:eastAsia="Arial"/>
          <w:color w:val="000000"/>
          <w:sz w:val="24"/>
          <w:szCs w:val="24"/>
        </w:rPr>
        <w:t>log in</w:t>
      </w:r>
      <w:r w:rsidRPr="00461445">
        <w:rPr>
          <w:rFonts w:eastAsia="Arial"/>
          <w:color w:val="000000"/>
          <w:sz w:val="24"/>
          <w:szCs w:val="24"/>
        </w:rPr>
        <w:t xml:space="preserve"> as usual for requesting Radiology.</w:t>
      </w:r>
      <w:r w:rsidRPr="00461445">
        <w:rPr>
          <w:rFonts w:eastAsia="Arial"/>
          <w:sz w:val="24"/>
          <w:szCs w:val="24"/>
        </w:rPr>
        <w:t xml:space="preserve"> </w:t>
      </w:r>
    </w:p>
    <w:p w14:paraId="2A11B18D" w14:textId="0C736761" w:rsidR="00187CD7" w:rsidRDefault="251EDAF5" w:rsidP="449F90F7">
      <w:pPr>
        <w:pStyle w:val="ListParagraph"/>
        <w:numPr>
          <w:ilvl w:val="0"/>
          <w:numId w:val="1"/>
        </w:numPr>
        <w:spacing w:before="240" w:after="240" w:line="276" w:lineRule="auto"/>
        <w:ind w:left="568" w:hanging="284"/>
        <w:rPr>
          <w:rFonts w:eastAsia="Arial"/>
          <w:sz w:val="24"/>
          <w:szCs w:val="24"/>
        </w:rPr>
      </w:pPr>
      <w:r w:rsidRPr="449F90F7">
        <w:rPr>
          <w:rFonts w:eastAsia="Arial"/>
          <w:sz w:val="24"/>
          <w:szCs w:val="24"/>
        </w:rPr>
        <w:t xml:space="preserve">The upgraded version of ICE will have a more comprehensive catalogue (see example of the changes below). </w:t>
      </w:r>
    </w:p>
    <w:p w14:paraId="66746DA3" w14:textId="19DCDA06" w:rsidR="00187CD7" w:rsidRPr="00D16E49" w:rsidRDefault="251EDAF5" w:rsidP="5B88C75D">
      <w:pPr>
        <w:pStyle w:val="ListParagraph"/>
        <w:numPr>
          <w:ilvl w:val="0"/>
          <w:numId w:val="1"/>
        </w:numPr>
        <w:spacing w:before="240" w:after="240" w:line="276" w:lineRule="auto"/>
        <w:ind w:left="568" w:hanging="284"/>
        <w:rPr>
          <w:rFonts w:eastAsia="Arial"/>
          <w:sz w:val="24"/>
          <w:szCs w:val="24"/>
        </w:rPr>
      </w:pPr>
      <w:r w:rsidRPr="5B88C75D">
        <w:rPr>
          <w:rFonts w:eastAsia="Arial"/>
          <w:sz w:val="24"/>
          <w:szCs w:val="24"/>
        </w:rPr>
        <w:t xml:space="preserve">To allow ICE </w:t>
      </w:r>
      <w:r w:rsidR="6234C048" w:rsidRPr="449F90F7">
        <w:rPr>
          <w:rFonts w:eastAsia="Arial"/>
          <w:sz w:val="24"/>
          <w:szCs w:val="24"/>
        </w:rPr>
        <w:t>Radiology</w:t>
      </w:r>
      <w:r w:rsidRPr="5B88C75D">
        <w:rPr>
          <w:rFonts w:eastAsia="Arial"/>
          <w:sz w:val="24"/>
          <w:szCs w:val="24"/>
        </w:rPr>
        <w:t xml:space="preserve"> requests to be compatible with Epic, some rules / alerts have been simplified within ICE. It is therefore even more important that Primary care are familiar with referral criteria e.g., for U/S and X-ray</w:t>
      </w:r>
      <w:r w:rsidR="6234C048" w:rsidRPr="449F90F7">
        <w:rPr>
          <w:rFonts w:eastAsia="Arial"/>
          <w:sz w:val="24"/>
          <w:szCs w:val="24"/>
        </w:rPr>
        <w:t>, prior to requesting. These referral criteria can be found on DXS under</w:t>
      </w:r>
      <w:r w:rsidRPr="5B88C75D">
        <w:rPr>
          <w:rFonts w:eastAsia="Arial"/>
          <w:sz w:val="24"/>
          <w:szCs w:val="24"/>
        </w:rPr>
        <w:t xml:space="preserve"> the Radiology </w:t>
      </w:r>
      <w:r w:rsidR="6234C048" w:rsidRPr="449F90F7">
        <w:rPr>
          <w:rFonts w:eastAsia="Arial"/>
          <w:sz w:val="24"/>
          <w:szCs w:val="24"/>
        </w:rPr>
        <w:t>Frimley Health folder</w:t>
      </w:r>
      <w:r w:rsidRPr="5B88C75D">
        <w:rPr>
          <w:rFonts w:eastAsia="Arial"/>
          <w:sz w:val="24"/>
          <w:szCs w:val="24"/>
        </w:rPr>
        <w:t xml:space="preserve"> and on the relevant DXS speciality pages</w:t>
      </w:r>
      <w:r w:rsidR="6234C048" w:rsidRPr="449F90F7">
        <w:rPr>
          <w:rFonts w:eastAsia="Arial"/>
          <w:sz w:val="24"/>
          <w:szCs w:val="24"/>
        </w:rPr>
        <w:t xml:space="preserve">. </w:t>
      </w:r>
      <w:r w:rsidRPr="5B88C75D">
        <w:rPr>
          <w:rFonts w:eastAsia="Arial"/>
          <w:sz w:val="24"/>
          <w:szCs w:val="24"/>
        </w:rPr>
        <w:t>There are also limited scenario’s where MRI/CT would be approved (see Radiology DXS landing page).</w:t>
      </w:r>
    </w:p>
    <w:p w14:paraId="5EF3A566" w14:textId="6E5002E2" w:rsidR="00187CD7" w:rsidRPr="00D16E49" w:rsidRDefault="251EDAF5" w:rsidP="449F90F7">
      <w:pPr>
        <w:pStyle w:val="ListParagraph"/>
        <w:numPr>
          <w:ilvl w:val="0"/>
          <w:numId w:val="1"/>
        </w:numPr>
        <w:spacing w:before="240" w:after="240" w:line="276" w:lineRule="auto"/>
        <w:ind w:left="568" w:hanging="284"/>
        <w:rPr>
          <w:rFonts w:eastAsia="Arial"/>
          <w:sz w:val="24"/>
          <w:szCs w:val="24"/>
        </w:rPr>
      </w:pPr>
      <w:r w:rsidRPr="449F90F7">
        <w:rPr>
          <w:rFonts w:eastAsia="Arial"/>
          <w:sz w:val="24"/>
          <w:szCs w:val="24"/>
        </w:rPr>
        <w:t xml:space="preserve">For appointed procedures (e.g., ultrasound) you will need to indicate which hospital site you/patient prefers the test to be done. </w:t>
      </w:r>
    </w:p>
    <w:p w14:paraId="1CEAC339" w14:textId="0841A8EE" w:rsidR="004039F0" w:rsidRDefault="0AC33B32" w:rsidP="449F90F7">
      <w:pPr>
        <w:pStyle w:val="ListParagraph"/>
        <w:numPr>
          <w:ilvl w:val="0"/>
          <w:numId w:val="1"/>
        </w:numPr>
        <w:spacing w:before="240" w:after="240" w:line="276" w:lineRule="auto"/>
        <w:ind w:left="568" w:hanging="284"/>
      </w:pPr>
      <w:r w:rsidRPr="449F90F7">
        <w:rPr>
          <w:rFonts w:eastAsia="Arial"/>
          <w:sz w:val="24"/>
          <w:szCs w:val="24"/>
        </w:rPr>
        <w:t xml:space="preserve">Radiology results will continue to be reported via ICE into practice systems e.g., EMIS, therefore it is vital that all practices set up the new trading partner code </w:t>
      </w:r>
      <w:r w:rsidRPr="449F90F7">
        <w:rPr>
          <w:rFonts w:eastAsia="Calibri"/>
          <w:b/>
          <w:bCs/>
          <w:color w:val="000000"/>
          <w:sz w:val="24"/>
          <w:szCs w:val="24"/>
          <w:u w:val="single"/>
        </w:rPr>
        <w:t>This needs to be completed in advance of the EPIC go-live on June 11</w:t>
      </w:r>
      <w:r w:rsidR="17F1ED9F" w:rsidRPr="449F90F7">
        <w:rPr>
          <w:rFonts w:eastAsia="Calibri"/>
          <w:b/>
          <w:bCs/>
          <w:color w:val="000000"/>
          <w:sz w:val="24"/>
          <w:szCs w:val="24"/>
          <w:u w:val="single"/>
        </w:rPr>
        <w:t>, 2022</w:t>
      </w:r>
      <w:r w:rsidRPr="449F90F7">
        <w:rPr>
          <w:rFonts w:eastAsia="Calibri"/>
          <w:b/>
          <w:bCs/>
          <w:color w:val="000000"/>
          <w:sz w:val="24"/>
          <w:szCs w:val="24"/>
          <w:u w:val="single"/>
        </w:rPr>
        <w:t xml:space="preserve">. </w:t>
      </w:r>
      <w:r w:rsidRPr="449F90F7">
        <w:rPr>
          <w:rFonts w:eastAsia="Calibri"/>
          <w:color w:val="000000"/>
          <w:sz w:val="24"/>
          <w:szCs w:val="24"/>
        </w:rPr>
        <w:t>The risk to this task not being carried out will prevent Radiology reports being returned to your practice system. Please follow the link for practice instructions on how to do this. To find instru</w:t>
      </w:r>
      <w:r w:rsidR="5A1606D9" w:rsidRPr="449F90F7">
        <w:rPr>
          <w:rFonts w:eastAsia="Calibri"/>
          <w:color w:val="000000"/>
          <w:sz w:val="24"/>
          <w:szCs w:val="24"/>
        </w:rPr>
        <w:t>ctions on how to do this please go to:</w:t>
      </w:r>
      <w:r w:rsidR="7D73BE87" w:rsidRPr="449F90F7">
        <w:rPr>
          <w:rFonts w:eastAsia="Calibri"/>
          <w:color w:val="000000"/>
          <w:sz w:val="24"/>
          <w:szCs w:val="24"/>
        </w:rPr>
        <w:t xml:space="preserve"> </w:t>
      </w:r>
      <w:hyperlink r:id="rId13">
        <w:r w:rsidR="7D73BE87" w:rsidRPr="449F90F7">
          <w:rPr>
            <w:rStyle w:val="Hyperlink"/>
            <w:rFonts w:eastAsia="Calibri"/>
            <w:sz w:val="24"/>
            <w:szCs w:val="24"/>
          </w:rPr>
          <w:t>https://www.fhft.nhs.uk/gps/gp-centre/epic-epr-at-frimley-health/</w:t>
        </w:r>
      </w:hyperlink>
    </w:p>
    <w:p w14:paraId="6C86BA6F" w14:textId="07E3D2B5" w:rsidR="004039F0" w:rsidRDefault="00E5344A" w:rsidP="449F90F7">
      <w:pPr>
        <w:pStyle w:val="ListParagraph"/>
        <w:numPr>
          <w:ilvl w:val="0"/>
          <w:numId w:val="1"/>
        </w:numPr>
        <w:spacing w:before="240" w:after="240" w:line="276" w:lineRule="auto"/>
        <w:ind w:left="568" w:hanging="284"/>
        <w:rPr>
          <w:sz w:val="24"/>
          <w:szCs w:val="24"/>
        </w:rPr>
      </w:pPr>
      <w:r w:rsidRPr="449F90F7">
        <w:rPr>
          <w:b/>
          <w:sz w:val="24"/>
          <w:szCs w:val="24"/>
        </w:rPr>
        <w:t>Help and Support</w:t>
      </w:r>
      <w:r w:rsidR="00EF4911" w:rsidRPr="449F90F7">
        <w:rPr>
          <w:b/>
          <w:sz w:val="24"/>
          <w:szCs w:val="24"/>
        </w:rPr>
        <w:t xml:space="preserve"> ICE</w:t>
      </w:r>
      <w:r w:rsidR="0098742F" w:rsidRPr="449F90F7">
        <w:rPr>
          <w:b/>
          <w:sz w:val="24"/>
          <w:szCs w:val="24"/>
        </w:rPr>
        <w:t xml:space="preserve">/Radiology </w:t>
      </w:r>
      <w:proofErr w:type="spellStart"/>
      <w:r w:rsidR="0098742F" w:rsidRPr="449F90F7">
        <w:rPr>
          <w:b/>
          <w:sz w:val="24"/>
          <w:szCs w:val="24"/>
        </w:rPr>
        <w:t>Order</w:t>
      </w:r>
      <w:r w:rsidR="00CD6E9E" w:rsidRPr="449F90F7">
        <w:rPr>
          <w:b/>
          <w:sz w:val="24"/>
          <w:szCs w:val="24"/>
        </w:rPr>
        <w:t>c</w:t>
      </w:r>
      <w:r w:rsidR="0098742F" w:rsidRPr="449F90F7">
        <w:rPr>
          <w:b/>
          <w:sz w:val="24"/>
          <w:szCs w:val="24"/>
        </w:rPr>
        <w:t>omms</w:t>
      </w:r>
      <w:proofErr w:type="spellEnd"/>
      <w:r w:rsidR="0098742F" w:rsidRPr="449F90F7">
        <w:rPr>
          <w:b/>
          <w:sz w:val="24"/>
          <w:szCs w:val="24"/>
        </w:rPr>
        <w:t xml:space="preserve"> </w:t>
      </w:r>
      <w:r w:rsidR="004A1EFF" w:rsidRPr="449F90F7">
        <w:rPr>
          <w:b/>
          <w:sz w:val="24"/>
          <w:szCs w:val="24"/>
        </w:rPr>
        <w:t>during Epic Go Live</w:t>
      </w:r>
      <w:r w:rsidR="004D64AB" w:rsidRPr="449F90F7">
        <w:rPr>
          <w:sz w:val="24"/>
          <w:szCs w:val="24"/>
        </w:rPr>
        <w:t>. I</w:t>
      </w:r>
      <w:r w:rsidR="004039F0" w:rsidRPr="449F90F7">
        <w:rPr>
          <w:sz w:val="24"/>
          <w:szCs w:val="24"/>
        </w:rPr>
        <w:t>f GPs experience any ICE related issues for Radiology order comms during the Epic go live</w:t>
      </w:r>
      <w:r w:rsidR="00574052" w:rsidRPr="449F90F7">
        <w:rPr>
          <w:sz w:val="24"/>
          <w:szCs w:val="24"/>
        </w:rPr>
        <w:t xml:space="preserve"> </w:t>
      </w:r>
      <w:r w:rsidR="0F6DF00E" w:rsidRPr="449F90F7">
        <w:rPr>
          <w:sz w:val="24"/>
          <w:szCs w:val="24"/>
        </w:rPr>
        <w:t xml:space="preserve">period, </w:t>
      </w:r>
      <w:r w:rsidR="00574052" w:rsidRPr="449F90F7">
        <w:rPr>
          <w:sz w:val="24"/>
          <w:szCs w:val="24"/>
        </w:rPr>
        <w:t xml:space="preserve">please e-mail </w:t>
      </w:r>
      <w:hyperlink r:id="rId14">
        <w:r w:rsidR="17E279F4" w:rsidRPr="449F90F7">
          <w:rPr>
            <w:rStyle w:val="Hyperlink"/>
            <w:sz w:val="24"/>
            <w:szCs w:val="24"/>
          </w:rPr>
          <w:t>fhft.iceepicsupport@nhs.net</w:t>
        </w:r>
      </w:hyperlink>
      <w:r w:rsidR="004039F0" w:rsidRPr="449F90F7">
        <w:rPr>
          <w:sz w:val="24"/>
          <w:szCs w:val="24"/>
        </w:rPr>
        <w:t>, which will be monitored by BSPS / Frimley-Epic team from 9-5 Monday to Friday. If</w:t>
      </w:r>
      <w:r w:rsidR="00A61596" w:rsidRPr="449F90F7">
        <w:rPr>
          <w:sz w:val="24"/>
          <w:szCs w:val="24"/>
        </w:rPr>
        <w:t xml:space="preserve"> urgent,</w:t>
      </w:r>
      <w:r w:rsidR="004039F0" w:rsidRPr="449F90F7">
        <w:rPr>
          <w:sz w:val="24"/>
          <w:szCs w:val="24"/>
        </w:rPr>
        <w:t xml:space="preserve"> </w:t>
      </w:r>
      <w:r w:rsidR="00574052" w:rsidRPr="449F90F7">
        <w:rPr>
          <w:sz w:val="24"/>
          <w:szCs w:val="24"/>
        </w:rPr>
        <w:t xml:space="preserve">please call </w:t>
      </w:r>
      <w:r w:rsidR="004039F0" w:rsidRPr="449F90F7">
        <w:rPr>
          <w:sz w:val="24"/>
          <w:szCs w:val="24"/>
        </w:rPr>
        <w:t>BSPS</w:t>
      </w:r>
      <w:r w:rsidR="79684193" w:rsidRPr="449F90F7">
        <w:rPr>
          <w:sz w:val="24"/>
          <w:szCs w:val="24"/>
        </w:rPr>
        <w:t>:</w:t>
      </w:r>
      <w:r w:rsidR="004039F0" w:rsidRPr="449F90F7">
        <w:rPr>
          <w:sz w:val="24"/>
          <w:szCs w:val="24"/>
        </w:rPr>
        <w:t xml:space="preserve"> on 0300 613 3600. </w:t>
      </w:r>
    </w:p>
    <w:p w14:paraId="3581D980" w14:textId="77777777" w:rsidR="00447AC4" w:rsidRPr="00447AC4" w:rsidRDefault="00447AC4" w:rsidP="00447AC4">
      <w:pPr>
        <w:spacing w:before="240" w:after="240" w:line="276" w:lineRule="auto"/>
        <w:rPr>
          <w:rFonts w:eastAsia="Calibri" w:cstheme="minorHAnsi"/>
          <w:sz w:val="24"/>
          <w:szCs w:val="24"/>
        </w:rPr>
      </w:pPr>
    </w:p>
    <w:p w14:paraId="488135AF" w14:textId="0796BEAB" w:rsidR="00187CD7" w:rsidRPr="00D16E49" w:rsidRDefault="00187CD7" w:rsidP="00D16E49">
      <w:pPr>
        <w:spacing w:before="120" w:after="120" w:line="276" w:lineRule="auto"/>
        <w:rPr>
          <w:rFonts w:eastAsia="Calibri" w:cstheme="minorHAnsi"/>
          <w:color w:val="000000"/>
          <w:sz w:val="24"/>
          <w:szCs w:val="24"/>
        </w:rPr>
      </w:pPr>
    </w:p>
    <w:p w14:paraId="73357E97" w14:textId="7EA65342" w:rsidR="00187CD7" w:rsidRPr="00D16E49" w:rsidRDefault="00187CD7" w:rsidP="00D16E49">
      <w:pPr>
        <w:spacing w:before="120" w:after="120" w:line="276" w:lineRule="auto"/>
        <w:rPr>
          <w:rFonts w:eastAsia="Arial" w:cstheme="minorHAnsi"/>
          <w:sz w:val="24"/>
          <w:szCs w:val="24"/>
        </w:rPr>
      </w:pPr>
    </w:p>
    <w:p w14:paraId="357C76CA" w14:textId="7DA563AC" w:rsidR="32993F5D" w:rsidRPr="00D16E49" w:rsidRDefault="32993F5D" w:rsidP="00D16E49">
      <w:pPr>
        <w:spacing w:before="120" w:after="120" w:line="276" w:lineRule="auto"/>
        <w:rPr>
          <w:rFonts w:cstheme="minorHAnsi"/>
          <w:sz w:val="24"/>
          <w:szCs w:val="24"/>
        </w:rPr>
      </w:pPr>
    </w:p>
    <w:p w14:paraId="4D4364AD" w14:textId="2349F32A" w:rsidR="32993F5D" w:rsidRPr="00D16E49" w:rsidRDefault="32993F5D" w:rsidP="00D16E49">
      <w:pPr>
        <w:spacing w:before="120" w:after="120" w:line="276" w:lineRule="auto"/>
        <w:rPr>
          <w:rFonts w:cstheme="minorHAnsi"/>
          <w:sz w:val="24"/>
          <w:szCs w:val="24"/>
        </w:rPr>
      </w:pPr>
      <w:r w:rsidRPr="00D16E49">
        <w:rPr>
          <w:rFonts w:cstheme="minorHAnsi"/>
          <w:noProof/>
          <w:sz w:val="24"/>
          <w:szCs w:val="24"/>
        </w:rPr>
        <w:lastRenderedPageBreak/>
        <w:drawing>
          <wp:inline distT="0" distB="0" distL="0" distR="0" wp14:anchorId="2EA70067" wp14:editId="65640E05">
            <wp:extent cx="6616700" cy="4962525"/>
            <wp:effectExtent l="19050" t="19050" r="12700" b="28575"/>
            <wp:docPr id="1190220099" name="Picture 11902200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extLst>
                        <a:ext uri="{28A0092B-C50C-407E-A947-70E740481C1C}">
                          <a14:useLocalDpi xmlns:a14="http://schemas.microsoft.com/office/drawing/2010/main" val="0"/>
                        </a:ext>
                      </a:extLst>
                    </a:blip>
                    <a:stretch>
                      <a:fillRect/>
                    </a:stretch>
                  </pic:blipFill>
                  <pic:spPr>
                    <a:xfrm>
                      <a:off x="0" y="0"/>
                      <a:ext cx="6616700" cy="4962525"/>
                    </a:xfrm>
                    <a:prstGeom prst="rect">
                      <a:avLst/>
                    </a:prstGeom>
                    <a:ln>
                      <a:solidFill>
                        <a:schemeClr val="accent1"/>
                      </a:solidFill>
                    </a:ln>
                  </pic:spPr>
                </pic:pic>
              </a:graphicData>
            </a:graphic>
          </wp:inline>
        </w:drawing>
      </w:r>
    </w:p>
    <w:p w14:paraId="1F5A4ABF" w14:textId="77777777" w:rsidR="00CA699E" w:rsidRDefault="00CA699E">
      <w:pPr>
        <w:rPr>
          <w:rFonts w:eastAsia="Calibri" w:cstheme="minorHAnsi"/>
          <w:b/>
          <w:color w:val="AE2573" w:themeColor="accent1"/>
          <w:sz w:val="24"/>
          <w:szCs w:val="24"/>
        </w:rPr>
      </w:pPr>
      <w:r>
        <w:rPr>
          <w:rFonts w:eastAsia="Calibri" w:cstheme="minorHAnsi"/>
          <w:b/>
          <w:color w:val="AE2573" w:themeColor="accent1"/>
          <w:sz w:val="24"/>
          <w:szCs w:val="24"/>
        </w:rPr>
        <w:br w:type="page"/>
      </w:r>
    </w:p>
    <w:p w14:paraId="3BD95FAC" w14:textId="754E0B21" w:rsidR="000103E3" w:rsidRPr="00D16E49" w:rsidRDefault="009F70FC" w:rsidP="00D16E49">
      <w:pPr>
        <w:spacing w:before="120" w:after="120" w:line="276" w:lineRule="auto"/>
        <w:rPr>
          <w:rFonts w:eastAsia="Calibri"/>
          <w:b/>
          <w:color w:val="AE2573" w:themeColor="accent1"/>
          <w:sz w:val="24"/>
          <w:szCs w:val="24"/>
        </w:rPr>
      </w:pPr>
      <w:r w:rsidRPr="449F90F7">
        <w:rPr>
          <w:rFonts w:eastAsia="Calibri"/>
          <w:b/>
          <w:color w:val="AE2573" w:themeColor="accent1"/>
          <w:sz w:val="24"/>
          <w:szCs w:val="24"/>
        </w:rPr>
        <w:lastRenderedPageBreak/>
        <w:t xml:space="preserve">1.3 </w:t>
      </w:r>
      <w:r w:rsidR="000103E3" w:rsidRPr="449F90F7">
        <w:rPr>
          <w:rFonts w:eastAsia="Calibri"/>
          <w:b/>
          <w:color w:val="AE2573" w:themeColor="accent1"/>
          <w:sz w:val="24"/>
          <w:szCs w:val="24"/>
        </w:rPr>
        <w:t>ICE Referrals</w:t>
      </w:r>
      <w:r w:rsidR="4865CA76" w:rsidRPr="449F90F7">
        <w:rPr>
          <w:rFonts w:eastAsia="Calibri"/>
          <w:b/>
          <w:bCs/>
          <w:color w:val="AE2573" w:themeColor="accent1"/>
          <w:sz w:val="24"/>
          <w:szCs w:val="24"/>
        </w:rPr>
        <w:t xml:space="preserve"> </w:t>
      </w:r>
      <w:r w:rsidR="000103E3" w:rsidRPr="449F90F7">
        <w:rPr>
          <w:rFonts w:eastAsia="Calibri"/>
          <w:b/>
          <w:color w:val="AE2573" w:themeColor="accent1"/>
          <w:sz w:val="24"/>
          <w:szCs w:val="24"/>
        </w:rPr>
        <w:t>- Frimley North GPs only</w:t>
      </w:r>
    </w:p>
    <w:p w14:paraId="49DC2706" w14:textId="3D032BA2" w:rsidR="000103E3" w:rsidRDefault="000103E3" w:rsidP="449F90F7">
      <w:pPr>
        <w:spacing w:before="120" w:after="120" w:line="276" w:lineRule="auto"/>
        <w:rPr>
          <w:rFonts w:eastAsia="Calibri"/>
          <w:b/>
          <w:sz w:val="24"/>
          <w:szCs w:val="24"/>
        </w:rPr>
      </w:pPr>
    </w:p>
    <w:p w14:paraId="60BE8423" w14:textId="2AB7C0E5" w:rsidR="009F70FC" w:rsidRPr="00D16E49" w:rsidRDefault="009F70FC" w:rsidP="00D16E49">
      <w:pPr>
        <w:spacing w:before="120" w:after="120" w:line="276" w:lineRule="auto"/>
        <w:rPr>
          <w:rFonts w:eastAsia="Calibri"/>
          <w:sz w:val="24"/>
          <w:szCs w:val="24"/>
        </w:rPr>
      </w:pPr>
      <w:r w:rsidRPr="449F90F7">
        <w:rPr>
          <w:rFonts w:eastAsia="Calibri"/>
          <w:b/>
          <w:sz w:val="24"/>
          <w:szCs w:val="24"/>
        </w:rPr>
        <w:t xml:space="preserve">From </w:t>
      </w:r>
      <w:r w:rsidR="00B31D23" w:rsidRPr="449F90F7">
        <w:rPr>
          <w:rFonts w:eastAsia="Calibri"/>
          <w:b/>
          <w:sz w:val="24"/>
          <w:szCs w:val="24"/>
        </w:rPr>
        <w:t>11 June the referrals functionality in ICE will no longer be available</w:t>
      </w:r>
    </w:p>
    <w:p w14:paraId="146AF7AB" w14:textId="2399BB71" w:rsidR="006D0410" w:rsidRPr="00D16E49" w:rsidRDefault="2A45A0D3" w:rsidP="00D16E49">
      <w:pPr>
        <w:spacing w:before="120" w:after="120" w:line="276" w:lineRule="auto"/>
        <w:rPr>
          <w:rFonts w:eastAsia="Calibri"/>
          <w:sz w:val="24"/>
          <w:szCs w:val="24"/>
        </w:rPr>
      </w:pPr>
      <w:r w:rsidRPr="449F90F7">
        <w:rPr>
          <w:rFonts w:eastAsia="Calibri"/>
          <w:sz w:val="24"/>
          <w:szCs w:val="24"/>
        </w:rPr>
        <w:t xml:space="preserve">The table below shows the </w:t>
      </w:r>
      <w:r w:rsidR="4ED1E3A1" w:rsidRPr="449F90F7">
        <w:rPr>
          <w:rFonts w:eastAsia="Calibri"/>
          <w:sz w:val="24"/>
          <w:szCs w:val="24"/>
        </w:rPr>
        <w:t xml:space="preserve">service route closing on ICE and the </w:t>
      </w:r>
      <w:r w:rsidRPr="449F90F7">
        <w:rPr>
          <w:rFonts w:eastAsia="Calibri"/>
          <w:sz w:val="24"/>
          <w:szCs w:val="24"/>
        </w:rPr>
        <w:t xml:space="preserve">alternative </w:t>
      </w:r>
      <w:r w:rsidR="4ED1E3A1" w:rsidRPr="449F90F7">
        <w:rPr>
          <w:rFonts w:eastAsia="Calibri"/>
          <w:sz w:val="24"/>
          <w:szCs w:val="24"/>
        </w:rPr>
        <w:t xml:space="preserve">route to </w:t>
      </w:r>
      <w:r w:rsidR="7555E34B" w:rsidRPr="449F90F7">
        <w:rPr>
          <w:rFonts w:eastAsia="Calibri"/>
          <w:sz w:val="24"/>
          <w:szCs w:val="24"/>
        </w:rPr>
        <w:t xml:space="preserve">access </w:t>
      </w:r>
      <w:r w:rsidR="4D4C10B0" w:rsidRPr="449F90F7">
        <w:rPr>
          <w:rFonts w:eastAsia="Calibri"/>
          <w:sz w:val="24"/>
          <w:szCs w:val="24"/>
        </w:rPr>
        <w:t xml:space="preserve">these </w:t>
      </w:r>
      <w:r w:rsidR="4ED1E3A1" w:rsidRPr="449F90F7">
        <w:rPr>
          <w:rFonts w:eastAsia="Calibri"/>
          <w:sz w:val="24"/>
          <w:szCs w:val="24"/>
        </w:rPr>
        <w:t xml:space="preserve">services e.g., via a new email address or </w:t>
      </w:r>
      <w:proofErr w:type="spellStart"/>
      <w:r w:rsidR="4ED1E3A1" w:rsidRPr="449F90F7">
        <w:rPr>
          <w:rFonts w:eastAsia="Calibri"/>
          <w:sz w:val="24"/>
          <w:szCs w:val="24"/>
        </w:rPr>
        <w:t>eRS</w:t>
      </w:r>
      <w:proofErr w:type="spellEnd"/>
      <w:r w:rsidR="4ED1E3A1" w:rsidRPr="449F90F7">
        <w:rPr>
          <w:rFonts w:eastAsia="Calibri"/>
          <w:sz w:val="24"/>
          <w:szCs w:val="24"/>
        </w:rPr>
        <w:t xml:space="preserve"> service.</w:t>
      </w:r>
      <w:r w:rsidR="1A16E847" w:rsidRPr="449F90F7">
        <w:rPr>
          <w:rFonts w:eastAsia="Calibri"/>
          <w:sz w:val="24"/>
          <w:szCs w:val="24"/>
        </w:rPr>
        <w:t xml:space="preserve"> </w:t>
      </w:r>
      <w:r w:rsidR="5966E1EB" w:rsidRPr="449F90F7">
        <w:rPr>
          <w:rFonts w:eastAsia="Calibri"/>
          <w:sz w:val="24"/>
          <w:szCs w:val="24"/>
        </w:rPr>
        <w:t>For those services highlighted in green</w:t>
      </w:r>
      <w:r w:rsidR="7555E34B" w:rsidRPr="449F90F7">
        <w:rPr>
          <w:rFonts w:eastAsia="Calibri"/>
          <w:sz w:val="24"/>
          <w:szCs w:val="24"/>
        </w:rPr>
        <w:t>,</w:t>
      </w:r>
      <w:r w:rsidR="5966E1EB" w:rsidRPr="449F90F7">
        <w:rPr>
          <w:rFonts w:eastAsia="Calibri"/>
          <w:sz w:val="24"/>
          <w:szCs w:val="24"/>
        </w:rPr>
        <w:t xml:space="preserve"> w</w:t>
      </w:r>
      <w:r w:rsidR="1A16E847" w:rsidRPr="449F90F7">
        <w:rPr>
          <w:rFonts w:eastAsia="Calibri"/>
          <w:sz w:val="24"/>
          <w:szCs w:val="24"/>
        </w:rPr>
        <w:t xml:space="preserve">e would encourage you to </w:t>
      </w:r>
      <w:r w:rsidR="1A16E847" w:rsidRPr="449F90F7">
        <w:rPr>
          <w:rFonts w:eastAsia="Calibri"/>
          <w:b/>
          <w:sz w:val="24"/>
          <w:szCs w:val="24"/>
        </w:rPr>
        <w:t>start using these services</w:t>
      </w:r>
      <w:r w:rsidR="656A02FB" w:rsidRPr="449F90F7">
        <w:rPr>
          <w:rFonts w:eastAsia="Calibri"/>
          <w:b/>
          <w:sz w:val="24"/>
          <w:szCs w:val="24"/>
        </w:rPr>
        <w:t xml:space="preserve"> with immediate effect</w:t>
      </w:r>
      <w:r w:rsidR="294779D1" w:rsidRPr="449F90F7">
        <w:rPr>
          <w:rFonts w:eastAsia="Calibri"/>
          <w:b/>
          <w:sz w:val="24"/>
          <w:szCs w:val="24"/>
        </w:rPr>
        <w:t xml:space="preserve"> </w:t>
      </w:r>
      <w:r w:rsidR="7C359CF1" w:rsidRPr="449F90F7">
        <w:rPr>
          <w:rFonts w:eastAsia="Calibri"/>
          <w:b/>
          <w:bCs/>
          <w:sz w:val="24"/>
          <w:szCs w:val="24"/>
        </w:rPr>
        <w:t>(</w:t>
      </w:r>
      <w:r w:rsidR="294779D1" w:rsidRPr="449F90F7">
        <w:rPr>
          <w:rFonts w:eastAsia="Calibri"/>
          <w:b/>
          <w:sz w:val="24"/>
          <w:szCs w:val="24"/>
        </w:rPr>
        <w:t>rather than ICE</w:t>
      </w:r>
      <w:r w:rsidR="7C359CF1" w:rsidRPr="449F90F7">
        <w:rPr>
          <w:rFonts w:eastAsia="Calibri"/>
          <w:b/>
          <w:bCs/>
          <w:sz w:val="24"/>
          <w:szCs w:val="24"/>
        </w:rPr>
        <w:t>)</w:t>
      </w:r>
      <w:r w:rsidR="7C359CF1" w:rsidRPr="449F90F7">
        <w:rPr>
          <w:rFonts w:eastAsia="Calibri"/>
          <w:sz w:val="24"/>
          <w:szCs w:val="24"/>
        </w:rPr>
        <w:t>.</w:t>
      </w:r>
    </w:p>
    <w:p w14:paraId="73521817" w14:textId="029FE64C" w:rsidR="0DFF7CF1" w:rsidRPr="00D16E49" w:rsidRDefault="0DFF7CF1" w:rsidP="00D16E49">
      <w:pPr>
        <w:spacing w:before="120" w:after="120" w:line="276" w:lineRule="auto"/>
        <w:rPr>
          <w:rFonts w:eastAsia="Calibri" w:cstheme="minorHAnsi"/>
          <w:sz w:val="24"/>
          <w:szCs w:val="24"/>
        </w:rPr>
      </w:pPr>
    </w:p>
    <w:tbl>
      <w:tblPr>
        <w:tblW w:w="103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96"/>
        <w:gridCol w:w="1815"/>
        <w:gridCol w:w="4706"/>
        <w:gridCol w:w="2121"/>
      </w:tblGrid>
      <w:tr w:rsidR="0DFF7CF1" w:rsidRPr="00CA699E" w14:paraId="365F365F" w14:textId="77777777" w:rsidTr="449F90F7">
        <w:trPr>
          <w:cantSplit/>
          <w:trHeight w:val="555"/>
          <w:tblHeader/>
        </w:trPr>
        <w:tc>
          <w:tcPr>
            <w:tcW w:w="1696" w:type="dxa"/>
            <w:shd w:val="clear" w:color="auto" w:fill="B4C6E7"/>
            <w:vAlign w:val="center"/>
          </w:tcPr>
          <w:p w14:paraId="796EBC2F" w14:textId="5EEB870D" w:rsidR="0DFF7CF1" w:rsidRPr="00CA699E" w:rsidRDefault="0DFF7CF1" w:rsidP="00705806">
            <w:pPr>
              <w:spacing w:before="60" w:after="60" w:line="240" w:lineRule="auto"/>
              <w:rPr>
                <w:rFonts w:ascii="Arial Narrow" w:hAnsi="Arial Narrow" w:cstheme="minorHAnsi"/>
                <w:sz w:val="24"/>
                <w:szCs w:val="24"/>
              </w:rPr>
            </w:pPr>
            <w:r w:rsidRPr="00CA699E">
              <w:rPr>
                <w:rFonts w:ascii="Arial Narrow" w:eastAsia="Calibri" w:hAnsi="Arial Narrow" w:cstheme="minorHAnsi"/>
                <w:b/>
                <w:bCs/>
                <w:color w:val="000000"/>
                <w:sz w:val="24"/>
                <w:szCs w:val="24"/>
              </w:rPr>
              <w:t>Speciality</w:t>
            </w:r>
          </w:p>
        </w:tc>
        <w:tc>
          <w:tcPr>
            <w:tcW w:w="1815" w:type="dxa"/>
            <w:shd w:val="clear" w:color="auto" w:fill="B4C6E7"/>
            <w:vAlign w:val="center"/>
          </w:tcPr>
          <w:p w14:paraId="7D97D2D5" w14:textId="5637376D" w:rsidR="0DFF7CF1" w:rsidRPr="00CA699E" w:rsidRDefault="4DA6B3BF" w:rsidP="00705806">
            <w:pPr>
              <w:spacing w:before="60" w:after="60" w:line="240" w:lineRule="auto"/>
              <w:rPr>
                <w:rFonts w:ascii="Arial Narrow" w:hAnsi="Arial Narrow" w:cstheme="minorHAnsi"/>
                <w:sz w:val="24"/>
                <w:szCs w:val="24"/>
              </w:rPr>
            </w:pPr>
            <w:r w:rsidRPr="00CA699E">
              <w:rPr>
                <w:rFonts w:ascii="Arial Narrow" w:eastAsia="Calibri" w:hAnsi="Arial Narrow" w:cstheme="minorHAnsi"/>
                <w:b/>
                <w:bCs/>
                <w:color w:val="000000"/>
                <w:sz w:val="24"/>
                <w:szCs w:val="24"/>
              </w:rPr>
              <w:t>Service route closing on ICE</w:t>
            </w:r>
          </w:p>
        </w:tc>
        <w:tc>
          <w:tcPr>
            <w:tcW w:w="4706" w:type="dxa"/>
            <w:shd w:val="clear" w:color="auto" w:fill="B4C6E7"/>
            <w:vAlign w:val="center"/>
          </w:tcPr>
          <w:p w14:paraId="58FE01FB" w14:textId="5F88B0C5" w:rsidR="0DFF7CF1" w:rsidRPr="00CA699E" w:rsidRDefault="4DA6B3BF" w:rsidP="00705806">
            <w:pPr>
              <w:spacing w:before="60" w:after="60" w:line="240" w:lineRule="auto"/>
              <w:rPr>
                <w:rFonts w:ascii="Arial Narrow" w:hAnsi="Arial Narrow"/>
                <w:sz w:val="24"/>
                <w:szCs w:val="24"/>
              </w:rPr>
            </w:pPr>
            <w:r w:rsidRPr="449F90F7">
              <w:rPr>
                <w:rFonts w:ascii="Arial Narrow" w:eastAsia="Calibri" w:hAnsi="Arial Narrow"/>
                <w:b/>
                <w:color w:val="000000"/>
                <w:sz w:val="24"/>
                <w:szCs w:val="24"/>
              </w:rPr>
              <w:t xml:space="preserve">Alternative route to </w:t>
            </w:r>
            <w:r w:rsidR="6B4C9B7E" w:rsidRPr="449F90F7">
              <w:rPr>
                <w:rFonts w:ascii="Arial Narrow" w:eastAsia="Calibri" w:hAnsi="Arial Narrow"/>
                <w:b/>
                <w:bCs/>
                <w:color w:val="000000"/>
                <w:sz w:val="24"/>
                <w:szCs w:val="24"/>
              </w:rPr>
              <w:t xml:space="preserve">contacting Service - to </w:t>
            </w:r>
            <w:r w:rsidRPr="449F90F7">
              <w:rPr>
                <w:rFonts w:ascii="Arial Narrow" w:eastAsia="Calibri" w:hAnsi="Arial Narrow"/>
                <w:b/>
                <w:color w:val="000000"/>
                <w:sz w:val="24"/>
                <w:szCs w:val="24"/>
              </w:rPr>
              <w:t>use from the 11th of June</w:t>
            </w:r>
            <w:r w:rsidR="6B4C9B7E" w:rsidRPr="449F90F7">
              <w:rPr>
                <w:rFonts w:ascii="Arial Narrow" w:eastAsia="Calibri" w:hAnsi="Arial Narrow"/>
                <w:b/>
                <w:bCs/>
                <w:color w:val="000000"/>
                <w:sz w:val="24"/>
                <w:szCs w:val="24"/>
              </w:rPr>
              <w:t xml:space="preserve"> </w:t>
            </w:r>
            <w:r w:rsidR="6B4C9B7E" w:rsidRPr="449F90F7">
              <w:rPr>
                <w:rFonts w:ascii="Arial Narrow" w:eastAsia="Calibri" w:hAnsi="Arial Narrow"/>
                <w:color w:val="000000"/>
                <w:sz w:val="24"/>
                <w:szCs w:val="24"/>
              </w:rPr>
              <w:t>(or sooner if showing in green)</w:t>
            </w:r>
          </w:p>
        </w:tc>
        <w:tc>
          <w:tcPr>
            <w:tcW w:w="2121" w:type="dxa"/>
            <w:shd w:val="clear" w:color="auto" w:fill="B4C6E7"/>
            <w:vAlign w:val="center"/>
          </w:tcPr>
          <w:p w14:paraId="4549ADAB" w14:textId="6F97233A" w:rsidR="0DFF7CF1" w:rsidRPr="00CA699E" w:rsidRDefault="0DFF7CF1" w:rsidP="00705806">
            <w:pPr>
              <w:spacing w:before="60" w:after="60" w:line="240" w:lineRule="auto"/>
              <w:rPr>
                <w:rFonts w:ascii="Arial Narrow" w:hAnsi="Arial Narrow" w:cstheme="minorHAnsi"/>
                <w:sz w:val="24"/>
                <w:szCs w:val="24"/>
              </w:rPr>
            </w:pPr>
            <w:r w:rsidRPr="00CA699E">
              <w:rPr>
                <w:rFonts w:ascii="Arial Narrow" w:eastAsia="Calibri" w:hAnsi="Arial Narrow" w:cstheme="minorHAnsi"/>
                <w:b/>
                <w:bCs/>
                <w:color w:val="000000"/>
                <w:sz w:val="24"/>
                <w:szCs w:val="24"/>
              </w:rPr>
              <w:t>New Service Route Opening Date</w:t>
            </w:r>
          </w:p>
        </w:tc>
      </w:tr>
      <w:tr w:rsidR="0DFF7CF1" w:rsidRPr="00CA699E" w14:paraId="7BA66DAD" w14:textId="77777777" w:rsidTr="449F90F7">
        <w:trPr>
          <w:cantSplit/>
          <w:trHeight w:val="1185"/>
        </w:trPr>
        <w:tc>
          <w:tcPr>
            <w:tcW w:w="1696" w:type="dxa"/>
            <w:shd w:val="clear" w:color="auto" w:fill="FCE4D6"/>
            <w:vAlign w:val="center"/>
          </w:tcPr>
          <w:p w14:paraId="4CAC4C12" w14:textId="76452E5E" w:rsidR="0DFF7CF1" w:rsidRPr="00CA699E" w:rsidRDefault="0DFF7CF1" w:rsidP="00705806">
            <w:pPr>
              <w:spacing w:before="60" w:after="60" w:line="240" w:lineRule="auto"/>
              <w:rPr>
                <w:rFonts w:ascii="Arial Narrow" w:hAnsi="Arial Narrow" w:cstheme="minorHAnsi"/>
                <w:sz w:val="24"/>
                <w:szCs w:val="24"/>
              </w:rPr>
            </w:pPr>
            <w:r w:rsidRPr="00CA699E">
              <w:rPr>
                <w:rFonts w:ascii="Arial Narrow" w:eastAsia="Calibri" w:hAnsi="Arial Narrow" w:cstheme="minorHAnsi"/>
                <w:b/>
                <w:bCs/>
                <w:color w:val="000000"/>
                <w:sz w:val="24"/>
                <w:szCs w:val="24"/>
              </w:rPr>
              <w:t>ENT</w:t>
            </w:r>
          </w:p>
        </w:tc>
        <w:tc>
          <w:tcPr>
            <w:tcW w:w="1815" w:type="dxa"/>
            <w:vAlign w:val="center"/>
          </w:tcPr>
          <w:p w14:paraId="5F1EFD20" w14:textId="368D199F" w:rsidR="0DFF7CF1" w:rsidRPr="00CA699E" w:rsidRDefault="0DFF7CF1" w:rsidP="00705806">
            <w:pPr>
              <w:spacing w:before="60" w:after="60" w:line="240" w:lineRule="auto"/>
              <w:rPr>
                <w:rFonts w:ascii="Arial Narrow" w:hAnsi="Arial Narrow" w:cstheme="minorHAnsi"/>
                <w:sz w:val="24"/>
                <w:szCs w:val="24"/>
              </w:rPr>
            </w:pPr>
            <w:r w:rsidRPr="00CA699E">
              <w:rPr>
                <w:rFonts w:ascii="Arial Narrow" w:eastAsia="Calibri" w:hAnsi="Arial Narrow" w:cstheme="minorHAnsi"/>
                <w:sz w:val="24"/>
                <w:szCs w:val="24"/>
              </w:rPr>
              <w:t xml:space="preserve">Nasal Fracture &amp; ENT SHO Emergency Clinic </w:t>
            </w:r>
          </w:p>
        </w:tc>
        <w:tc>
          <w:tcPr>
            <w:tcW w:w="4706" w:type="dxa"/>
            <w:vAlign w:val="center"/>
          </w:tcPr>
          <w:p w14:paraId="2A024196" w14:textId="4F4D1848" w:rsidR="0DFF7CF1" w:rsidRPr="00CA699E" w:rsidRDefault="00A601FD" w:rsidP="00705806">
            <w:pPr>
              <w:spacing w:before="60" w:after="60" w:line="240" w:lineRule="auto"/>
              <w:rPr>
                <w:rFonts w:ascii="Arial Narrow" w:hAnsi="Arial Narrow" w:cstheme="minorHAnsi"/>
                <w:sz w:val="24"/>
                <w:szCs w:val="24"/>
              </w:rPr>
            </w:pPr>
            <w:hyperlink r:id="rId16">
              <w:r w:rsidR="0DFF7CF1" w:rsidRPr="00CA699E">
                <w:rPr>
                  <w:rStyle w:val="Hyperlink"/>
                  <w:rFonts w:ascii="Arial Narrow" w:eastAsia="Calibri" w:hAnsi="Arial Narrow" w:cstheme="minorHAnsi"/>
                  <w:sz w:val="24"/>
                  <w:szCs w:val="24"/>
                </w:rPr>
                <w:t xml:space="preserve">fhft.entemergency@nhs.net </w:t>
              </w:r>
            </w:hyperlink>
          </w:p>
        </w:tc>
        <w:tc>
          <w:tcPr>
            <w:tcW w:w="2121" w:type="dxa"/>
            <w:shd w:val="clear" w:color="auto" w:fill="FFC000"/>
            <w:vAlign w:val="center"/>
          </w:tcPr>
          <w:p w14:paraId="6D2DA65D" w14:textId="60C8A6D0" w:rsidR="0DFF7CF1" w:rsidRPr="00CA699E" w:rsidRDefault="4DA6B3BF" w:rsidP="00705806">
            <w:pPr>
              <w:spacing w:before="60" w:after="60" w:line="240" w:lineRule="auto"/>
              <w:rPr>
                <w:rFonts w:ascii="Arial Narrow" w:hAnsi="Arial Narrow" w:cstheme="minorHAnsi"/>
                <w:sz w:val="24"/>
                <w:szCs w:val="24"/>
              </w:rPr>
            </w:pPr>
            <w:r w:rsidRPr="00CA699E">
              <w:rPr>
                <w:rFonts w:ascii="Arial Narrow" w:eastAsia="Calibri" w:hAnsi="Arial Narrow" w:cstheme="minorHAnsi"/>
                <w:color w:val="000000"/>
                <w:sz w:val="24"/>
                <w:szCs w:val="24"/>
              </w:rPr>
              <w:t>Live from 11th June</w:t>
            </w:r>
          </w:p>
        </w:tc>
      </w:tr>
      <w:tr w:rsidR="0DFF7CF1" w:rsidRPr="00CA699E" w14:paraId="5EEC4726" w14:textId="77777777" w:rsidTr="449F90F7">
        <w:trPr>
          <w:cantSplit/>
          <w:trHeight w:val="1710"/>
        </w:trPr>
        <w:tc>
          <w:tcPr>
            <w:tcW w:w="1696" w:type="dxa"/>
            <w:shd w:val="clear" w:color="auto" w:fill="FCE4D6"/>
            <w:vAlign w:val="center"/>
          </w:tcPr>
          <w:p w14:paraId="358F6847" w14:textId="3E3711B5" w:rsidR="0DFF7CF1" w:rsidRPr="00CA699E" w:rsidRDefault="0DFF7CF1" w:rsidP="00705806">
            <w:pPr>
              <w:spacing w:before="60" w:after="60" w:line="240" w:lineRule="auto"/>
              <w:rPr>
                <w:rFonts w:ascii="Arial Narrow" w:hAnsi="Arial Narrow" w:cstheme="minorHAnsi"/>
                <w:sz w:val="24"/>
                <w:szCs w:val="24"/>
              </w:rPr>
            </w:pPr>
            <w:r w:rsidRPr="00CA699E">
              <w:rPr>
                <w:rFonts w:ascii="Arial Narrow" w:eastAsia="Calibri" w:hAnsi="Arial Narrow" w:cstheme="minorHAnsi"/>
                <w:b/>
                <w:bCs/>
                <w:color w:val="000000"/>
                <w:sz w:val="24"/>
                <w:szCs w:val="24"/>
              </w:rPr>
              <w:t xml:space="preserve">Gynaecology </w:t>
            </w:r>
          </w:p>
        </w:tc>
        <w:tc>
          <w:tcPr>
            <w:tcW w:w="1815" w:type="dxa"/>
            <w:vAlign w:val="center"/>
          </w:tcPr>
          <w:p w14:paraId="7B0F7024" w14:textId="7332BD3B" w:rsidR="0DFF7CF1" w:rsidRPr="00CA699E" w:rsidRDefault="0DFF7CF1" w:rsidP="00705806">
            <w:pPr>
              <w:spacing w:before="60" w:after="60" w:line="240" w:lineRule="auto"/>
              <w:rPr>
                <w:rFonts w:ascii="Arial Narrow" w:hAnsi="Arial Narrow" w:cstheme="minorHAnsi"/>
                <w:sz w:val="24"/>
                <w:szCs w:val="24"/>
              </w:rPr>
            </w:pPr>
            <w:r w:rsidRPr="00CA699E">
              <w:rPr>
                <w:rFonts w:ascii="Arial Narrow" w:eastAsia="Calibri" w:hAnsi="Arial Narrow" w:cstheme="minorHAnsi"/>
                <w:sz w:val="24"/>
                <w:szCs w:val="24"/>
              </w:rPr>
              <w:t xml:space="preserve">EPU &amp; Gynae Emergency Clinic </w:t>
            </w:r>
          </w:p>
        </w:tc>
        <w:tc>
          <w:tcPr>
            <w:tcW w:w="4706" w:type="dxa"/>
            <w:vAlign w:val="center"/>
          </w:tcPr>
          <w:p w14:paraId="66246A80" w14:textId="78987167" w:rsidR="0DFF7CF1" w:rsidRPr="00CA699E" w:rsidRDefault="00A601FD" w:rsidP="00705806">
            <w:pPr>
              <w:spacing w:before="60" w:after="60" w:line="240" w:lineRule="auto"/>
              <w:rPr>
                <w:rFonts w:ascii="Arial Narrow" w:eastAsia="Calibri" w:hAnsi="Arial Narrow" w:cstheme="minorHAnsi"/>
                <w:color w:val="000000"/>
                <w:sz w:val="24"/>
                <w:szCs w:val="24"/>
              </w:rPr>
            </w:pPr>
            <w:hyperlink r:id="rId17">
              <w:r w:rsidR="4DA6B3BF" w:rsidRPr="00CA699E">
                <w:rPr>
                  <w:rStyle w:val="Hyperlink"/>
                  <w:rFonts w:ascii="Arial Narrow" w:eastAsia="Calibri" w:hAnsi="Arial Narrow" w:cstheme="minorHAnsi"/>
                  <w:sz w:val="24"/>
                  <w:szCs w:val="24"/>
                </w:rPr>
                <w:t>fhft.earlypregnancyandugccwph@nhs.net</w:t>
              </w:r>
            </w:hyperlink>
            <w:r w:rsidR="4DA6B3BF" w:rsidRPr="00CA699E">
              <w:rPr>
                <w:rFonts w:ascii="Arial Narrow" w:eastAsia="Calibri" w:hAnsi="Arial Narrow" w:cstheme="minorHAnsi"/>
                <w:color w:val="000000"/>
                <w:sz w:val="24"/>
                <w:szCs w:val="24"/>
              </w:rPr>
              <w:t xml:space="preserve"> </w:t>
            </w:r>
            <w:r w:rsidR="0DFF7CF1" w:rsidRPr="00CA699E">
              <w:rPr>
                <w:rFonts w:ascii="Arial Narrow" w:hAnsi="Arial Narrow" w:cstheme="minorHAnsi"/>
                <w:sz w:val="24"/>
                <w:szCs w:val="24"/>
              </w:rPr>
              <w:br/>
            </w:r>
            <w:r w:rsidR="0DFF7CF1" w:rsidRPr="00CA699E">
              <w:rPr>
                <w:rFonts w:ascii="Arial Narrow" w:hAnsi="Arial Narrow" w:cstheme="minorHAnsi"/>
                <w:sz w:val="24"/>
                <w:szCs w:val="24"/>
              </w:rPr>
              <w:br/>
            </w:r>
            <w:r w:rsidR="4DA6B3BF" w:rsidRPr="00CA699E">
              <w:rPr>
                <w:rFonts w:ascii="Arial Narrow" w:eastAsia="Calibri" w:hAnsi="Arial Narrow" w:cstheme="minorHAnsi"/>
                <w:color w:val="000000"/>
                <w:sz w:val="24"/>
                <w:szCs w:val="24"/>
              </w:rPr>
              <w:t xml:space="preserve">GPs can also call 0300 615 4429. Please note, the phone line is managed by the clinical team so it may not be answered straight away.  For further service details click on link: </w:t>
            </w:r>
            <w:hyperlink r:id="rId18">
              <w:r w:rsidR="4DA6B3BF" w:rsidRPr="00CA699E">
                <w:rPr>
                  <w:rStyle w:val="Hyperlink"/>
                  <w:rFonts w:ascii="Arial Narrow" w:eastAsia="Calibri" w:hAnsi="Arial Narrow" w:cstheme="minorHAnsi"/>
                  <w:sz w:val="24"/>
                  <w:szCs w:val="24"/>
                </w:rPr>
                <w:t>https://www.fhft.nhs.uk/gps/gp-centre/sdec-including-ambulatory-care/</w:t>
              </w:r>
            </w:hyperlink>
          </w:p>
        </w:tc>
        <w:tc>
          <w:tcPr>
            <w:tcW w:w="2121" w:type="dxa"/>
            <w:shd w:val="clear" w:color="auto" w:fill="FFC000"/>
            <w:vAlign w:val="center"/>
          </w:tcPr>
          <w:p w14:paraId="13543BBA" w14:textId="102BDAC7" w:rsidR="0DFF7CF1" w:rsidRPr="00CA699E" w:rsidRDefault="0DFF7CF1" w:rsidP="00705806">
            <w:pPr>
              <w:spacing w:before="60" w:after="60" w:line="240" w:lineRule="auto"/>
              <w:rPr>
                <w:rFonts w:ascii="Arial Narrow" w:hAnsi="Arial Narrow" w:cstheme="minorHAnsi"/>
                <w:sz w:val="24"/>
                <w:szCs w:val="24"/>
              </w:rPr>
            </w:pPr>
            <w:r w:rsidRPr="00CA699E">
              <w:rPr>
                <w:rFonts w:ascii="Arial Narrow" w:eastAsia="Calibri" w:hAnsi="Arial Narrow" w:cstheme="minorHAnsi"/>
                <w:color w:val="000000"/>
                <w:sz w:val="24"/>
                <w:szCs w:val="24"/>
              </w:rPr>
              <w:t>Live from 11th June</w:t>
            </w:r>
          </w:p>
        </w:tc>
      </w:tr>
      <w:tr w:rsidR="0DFF7CF1" w:rsidRPr="00CA699E" w14:paraId="181F1B7B" w14:textId="77777777" w:rsidTr="449F90F7">
        <w:trPr>
          <w:cantSplit/>
          <w:trHeight w:val="285"/>
        </w:trPr>
        <w:tc>
          <w:tcPr>
            <w:tcW w:w="1696" w:type="dxa"/>
            <w:vMerge w:val="restart"/>
            <w:shd w:val="clear" w:color="auto" w:fill="FCE4D6"/>
            <w:vAlign w:val="center"/>
          </w:tcPr>
          <w:p w14:paraId="50CF006B" w14:textId="37739F9B" w:rsidR="0DFF7CF1" w:rsidRPr="00CA699E" w:rsidRDefault="0DFF7CF1" w:rsidP="00705806">
            <w:pPr>
              <w:spacing w:before="60" w:after="60" w:line="240" w:lineRule="auto"/>
              <w:rPr>
                <w:rFonts w:ascii="Arial Narrow" w:hAnsi="Arial Narrow" w:cstheme="minorHAnsi"/>
                <w:sz w:val="24"/>
                <w:szCs w:val="24"/>
              </w:rPr>
            </w:pPr>
            <w:r w:rsidRPr="00CA699E">
              <w:rPr>
                <w:rFonts w:ascii="Arial Narrow" w:eastAsia="Calibri" w:hAnsi="Arial Narrow" w:cstheme="minorHAnsi"/>
                <w:b/>
                <w:bCs/>
                <w:color w:val="000000"/>
                <w:sz w:val="24"/>
                <w:szCs w:val="24"/>
              </w:rPr>
              <w:t>Cardiology</w:t>
            </w:r>
          </w:p>
        </w:tc>
        <w:tc>
          <w:tcPr>
            <w:tcW w:w="1815" w:type="dxa"/>
            <w:vAlign w:val="center"/>
          </w:tcPr>
          <w:p w14:paraId="14C63F89" w14:textId="72A4B85F" w:rsidR="0DFF7CF1" w:rsidRPr="00CA699E" w:rsidRDefault="0DFF7CF1" w:rsidP="00705806">
            <w:pPr>
              <w:spacing w:before="60" w:after="60" w:line="240" w:lineRule="auto"/>
              <w:rPr>
                <w:rFonts w:ascii="Arial Narrow" w:hAnsi="Arial Narrow" w:cstheme="minorHAnsi"/>
                <w:sz w:val="24"/>
                <w:szCs w:val="24"/>
              </w:rPr>
            </w:pPr>
            <w:r w:rsidRPr="00CA699E">
              <w:rPr>
                <w:rFonts w:ascii="Arial Narrow" w:eastAsia="Calibri" w:hAnsi="Arial Narrow" w:cstheme="minorHAnsi"/>
                <w:color w:val="000000"/>
                <w:sz w:val="24"/>
                <w:szCs w:val="24"/>
              </w:rPr>
              <w:t>GP Cardiology Diagnostic Request</w:t>
            </w:r>
          </w:p>
        </w:tc>
        <w:tc>
          <w:tcPr>
            <w:tcW w:w="4706" w:type="dxa"/>
            <w:vAlign w:val="center"/>
          </w:tcPr>
          <w:p w14:paraId="72BEE9C7" w14:textId="47028256" w:rsidR="0DFF7CF1" w:rsidRPr="00CA699E" w:rsidRDefault="0DFF7CF1" w:rsidP="00705806">
            <w:pPr>
              <w:spacing w:before="60" w:after="60" w:line="240" w:lineRule="auto"/>
              <w:rPr>
                <w:rFonts w:ascii="Arial Narrow" w:hAnsi="Arial Narrow" w:cstheme="minorHAnsi"/>
                <w:sz w:val="24"/>
                <w:szCs w:val="24"/>
              </w:rPr>
            </w:pPr>
            <w:r w:rsidRPr="00CA699E">
              <w:rPr>
                <w:rFonts w:ascii="Arial Narrow" w:eastAsia="Calibri" w:hAnsi="Arial Narrow" w:cstheme="minorHAnsi"/>
                <w:color w:val="000000"/>
                <w:sz w:val="24"/>
                <w:szCs w:val="24"/>
              </w:rPr>
              <w:t>To come in via the Cardiology RAS Triage service</w:t>
            </w:r>
          </w:p>
        </w:tc>
        <w:tc>
          <w:tcPr>
            <w:tcW w:w="2121" w:type="dxa"/>
            <w:shd w:val="clear" w:color="auto" w:fill="C6E0B4"/>
            <w:vAlign w:val="center"/>
          </w:tcPr>
          <w:p w14:paraId="37E2281F" w14:textId="4CB3BB1C" w:rsidR="0DFF7CF1" w:rsidRPr="00CA699E" w:rsidRDefault="0DFF7CF1" w:rsidP="00705806">
            <w:pPr>
              <w:spacing w:before="60" w:after="60" w:line="240" w:lineRule="auto"/>
              <w:rPr>
                <w:rFonts w:ascii="Arial Narrow" w:hAnsi="Arial Narrow" w:cstheme="minorHAnsi"/>
                <w:sz w:val="24"/>
                <w:szCs w:val="24"/>
              </w:rPr>
            </w:pPr>
            <w:r w:rsidRPr="00CA699E">
              <w:rPr>
                <w:rFonts w:ascii="Arial Narrow" w:eastAsia="Calibri" w:hAnsi="Arial Narrow" w:cstheme="minorHAnsi"/>
                <w:color w:val="000000"/>
                <w:sz w:val="24"/>
                <w:szCs w:val="24"/>
              </w:rPr>
              <w:t>Live Now</w:t>
            </w:r>
          </w:p>
        </w:tc>
      </w:tr>
      <w:tr w:rsidR="0DFF7CF1" w:rsidRPr="00CA699E" w14:paraId="3DDDEDF6" w14:textId="77777777" w:rsidTr="449F90F7">
        <w:trPr>
          <w:cantSplit/>
          <w:trHeight w:val="285"/>
        </w:trPr>
        <w:tc>
          <w:tcPr>
            <w:tcW w:w="1696" w:type="dxa"/>
            <w:vMerge/>
            <w:vAlign w:val="center"/>
          </w:tcPr>
          <w:p w14:paraId="243DBEC9" w14:textId="77777777" w:rsidR="00C2199C" w:rsidRPr="00CA699E" w:rsidRDefault="00C2199C" w:rsidP="00705806">
            <w:pPr>
              <w:spacing w:before="60" w:after="60" w:line="240" w:lineRule="auto"/>
              <w:rPr>
                <w:rFonts w:ascii="Arial Narrow" w:hAnsi="Arial Narrow" w:cstheme="minorHAnsi"/>
                <w:sz w:val="24"/>
                <w:szCs w:val="24"/>
              </w:rPr>
            </w:pPr>
          </w:p>
        </w:tc>
        <w:tc>
          <w:tcPr>
            <w:tcW w:w="1815" w:type="dxa"/>
            <w:vAlign w:val="center"/>
          </w:tcPr>
          <w:p w14:paraId="3ECB879D" w14:textId="120EFA6E" w:rsidR="0DFF7CF1" w:rsidRPr="00CA699E" w:rsidRDefault="0DFF7CF1" w:rsidP="00705806">
            <w:pPr>
              <w:spacing w:before="60" w:after="60" w:line="240" w:lineRule="auto"/>
              <w:rPr>
                <w:rFonts w:ascii="Arial Narrow" w:hAnsi="Arial Narrow" w:cstheme="minorHAnsi"/>
                <w:sz w:val="24"/>
                <w:szCs w:val="24"/>
              </w:rPr>
            </w:pPr>
            <w:r w:rsidRPr="00CA699E">
              <w:rPr>
                <w:rFonts w:ascii="Arial Narrow" w:eastAsia="Calibri" w:hAnsi="Arial Narrow" w:cstheme="minorHAnsi"/>
                <w:sz w:val="24"/>
                <w:szCs w:val="24"/>
              </w:rPr>
              <w:t>Rapid Access Syncope</w:t>
            </w:r>
          </w:p>
        </w:tc>
        <w:tc>
          <w:tcPr>
            <w:tcW w:w="4706" w:type="dxa"/>
            <w:vAlign w:val="center"/>
          </w:tcPr>
          <w:p w14:paraId="479AAA09" w14:textId="0546CF72" w:rsidR="0DFF7CF1" w:rsidRPr="00CA699E" w:rsidRDefault="0DFF7CF1" w:rsidP="00705806">
            <w:pPr>
              <w:spacing w:before="60" w:after="60" w:line="240" w:lineRule="auto"/>
              <w:rPr>
                <w:rFonts w:ascii="Arial Narrow" w:hAnsi="Arial Narrow" w:cstheme="minorHAnsi"/>
                <w:sz w:val="24"/>
                <w:szCs w:val="24"/>
              </w:rPr>
            </w:pPr>
            <w:r w:rsidRPr="00CA699E">
              <w:rPr>
                <w:rFonts w:ascii="Arial Narrow" w:eastAsia="Calibri" w:hAnsi="Arial Narrow" w:cstheme="minorHAnsi"/>
                <w:color w:val="000000"/>
                <w:sz w:val="24"/>
                <w:szCs w:val="24"/>
              </w:rPr>
              <w:t xml:space="preserve">Service on </w:t>
            </w:r>
            <w:proofErr w:type="spellStart"/>
            <w:r w:rsidRPr="00CA699E">
              <w:rPr>
                <w:rFonts w:ascii="Arial Narrow" w:eastAsia="Calibri" w:hAnsi="Arial Narrow" w:cstheme="minorHAnsi"/>
                <w:color w:val="000000"/>
                <w:sz w:val="24"/>
                <w:szCs w:val="24"/>
              </w:rPr>
              <w:t>eRS</w:t>
            </w:r>
            <w:proofErr w:type="spellEnd"/>
            <w:r w:rsidRPr="00CA699E">
              <w:rPr>
                <w:rFonts w:ascii="Arial Narrow" w:eastAsia="Calibri" w:hAnsi="Arial Narrow" w:cstheme="minorHAnsi"/>
                <w:color w:val="000000"/>
                <w:sz w:val="24"/>
                <w:szCs w:val="24"/>
              </w:rPr>
              <w:t xml:space="preserve"> - Rapid Access Syncope Triage Service </w:t>
            </w:r>
          </w:p>
        </w:tc>
        <w:tc>
          <w:tcPr>
            <w:tcW w:w="2121" w:type="dxa"/>
            <w:shd w:val="clear" w:color="auto" w:fill="FFC000"/>
            <w:vAlign w:val="center"/>
          </w:tcPr>
          <w:p w14:paraId="2E6B32AE" w14:textId="53B7C2EB" w:rsidR="0DFF7CF1" w:rsidRPr="00CA699E" w:rsidRDefault="0DFF7CF1" w:rsidP="00705806">
            <w:pPr>
              <w:spacing w:before="60" w:after="60" w:line="240" w:lineRule="auto"/>
              <w:rPr>
                <w:rFonts w:ascii="Arial Narrow" w:hAnsi="Arial Narrow" w:cstheme="minorHAnsi"/>
                <w:sz w:val="24"/>
                <w:szCs w:val="24"/>
              </w:rPr>
            </w:pPr>
            <w:r w:rsidRPr="00CA699E">
              <w:rPr>
                <w:rFonts w:ascii="Arial Narrow" w:eastAsia="Calibri" w:hAnsi="Arial Narrow" w:cstheme="minorHAnsi"/>
                <w:color w:val="000000"/>
                <w:sz w:val="24"/>
                <w:szCs w:val="24"/>
              </w:rPr>
              <w:t>Live from 11th June</w:t>
            </w:r>
          </w:p>
        </w:tc>
      </w:tr>
      <w:tr w:rsidR="0DFF7CF1" w:rsidRPr="00CA699E" w14:paraId="5E8E90F6" w14:textId="77777777" w:rsidTr="449F90F7">
        <w:trPr>
          <w:cantSplit/>
          <w:trHeight w:val="285"/>
        </w:trPr>
        <w:tc>
          <w:tcPr>
            <w:tcW w:w="1696" w:type="dxa"/>
            <w:vMerge w:val="restart"/>
            <w:shd w:val="clear" w:color="auto" w:fill="FCE4D6"/>
            <w:vAlign w:val="center"/>
          </w:tcPr>
          <w:p w14:paraId="6A2735B9" w14:textId="2AEBD473" w:rsidR="0DFF7CF1" w:rsidRPr="00CA699E" w:rsidRDefault="0DFF7CF1" w:rsidP="00705806">
            <w:pPr>
              <w:spacing w:before="60" w:after="60" w:line="240" w:lineRule="auto"/>
              <w:rPr>
                <w:rFonts w:ascii="Arial Narrow" w:hAnsi="Arial Narrow" w:cstheme="minorHAnsi"/>
                <w:sz w:val="24"/>
                <w:szCs w:val="24"/>
              </w:rPr>
            </w:pPr>
            <w:r w:rsidRPr="00CA699E">
              <w:rPr>
                <w:rFonts w:ascii="Arial Narrow" w:eastAsia="Calibri" w:hAnsi="Arial Narrow" w:cstheme="minorHAnsi"/>
                <w:b/>
                <w:bCs/>
                <w:color w:val="000000"/>
                <w:sz w:val="24"/>
                <w:szCs w:val="24"/>
              </w:rPr>
              <w:t>Respiratory</w:t>
            </w:r>
          </w:p>
        </w:tc>
        <w:tc>
          <w:tcPr>
            <w:tcW w:w="1815" w:type="dxa"/>
            <w:vAlign w:val="center"/>
          </w:tcPr>
          <w:p w14:paraId="13446D03" w14:textId="4B1C490A" w:rsidR="0DFF7CF1" w:rsidRPr="00CA699E" w:rsidRDefault="0DFF7CF1" w:rsidP="00705806">
            <w:pPr>
              <w:spacing w:before="60" w:after="60" w:line="240" w:lineRule="auto"/>
              <w:rPr>
                <w:rFonts w:ascii="Arial Narrow" w:hAnsi="Arial Narrow" w:cstheme="minorHAnsi"/>
                <w:sz w:val="24"/>
                <w:szCs w:val="24"/>
              </w:rPr>
            </w:pPr>
            <w:r w:rsidRPr="00CA699E">
              <w:rPr>
                <w:rFonts w:ascii="Arial Narrow" w:eastAsia="Calibri" w:hAnsi="Arial Narrow" w:cstheme="minorHAnsi"/>
                <w:color w:val="000000"/>
                <w:sz w:val="24"/>
                <w:szCs w:val="24"/>
              </w:rPr>
              <w:t xml:space="preserve">AIRS (Adult Integrated Respiratory Service) </w:t>
            </w:r>
          </w:p>
        </w:tc>
        <w:tc>
          <w:tcPr>
            <w:tcW w:w="4706" w:type="dxa"/>
            <w:vAlign w:val="center"/>
          </w:tcPr>
          <w:p w14:paraId="4EC4B8D1" w14:textId="24F67263" w:rsidR="0DFF7CF1" w:rsidRPr="00CA699E" w:rsidRDefault="0DFF7CF1" w:rsidP="00705806">
            <w:pPr>
              <w:spacing w:before="60" w:after="60" w:line="240" w:lineRule="auto"/>
              <w:rPr>
                <w:rFonts w:ascii="Arial Narrow" w:hAnsi="Arial Narrow" w:cstheme="minorHAnsi"/>
                <w:sz w:val="24"/>
                <w:szCs w:val="24"/>
              </w:rPr>
            </w:pPr>
            <w:r w:rsidRPr="00CA699E">
              <w:rPr>
                <w:rFonts w:ascii="Arial Narrow" w:eastAsia="Calibri" w:hAnsi="Arial Narrow" w:cstheme="minorHAnsi"/>
                <w:color w:val="000000"/>
                <w:sz w:val="24"/>
                <w:szCs w:val="24"/>
              </w:rPr>
              <w:t xml:space="preserve">Service on </w:t>
            </w:r>
            <w:proofErr w:type="spellStart"/>
            <w:r w:rsidRPr="00CA699E">
              <w:rPr>
                <w:rFonts w:ascii="Arial Narrow" w:eastAsia="Calibri" w:hAnsi="Arial Narrow" w:cstheme="minorHAnsi"/>
                <w:color w:val="000000"/>
                <w:sz w:val="24"/>
                <w:szCs w:val="24"/>
              </w:rPr>
              <w:t>eRS</w:t>
            </w:r>
            <w:proofErr w:type="spellEnd"/>
            <w:r w:rsidRPr="00CA699E">
              <w:rPr>
                <w:rFonts w:ascii="Arial Narrow" w:eastAsia="Calibri" w:hAnsi="Arial Narrow" w:cstheme="minorHAnsi"/>
                <w:color w:val="000000"/>
                <w:sz w:val="24"/>
                <w:szCs w:val="24"/>
              </w:rPr>
              <w:t xml:space="preserve"> - Respiratory Medicine Adult Integrated </w:t>
            </w:r>
            <w:proofErr w:type="spellStart"/>
            <w:r w:rsidRPr="00CA699E">
              <w:rPr>
                <w:rFonts w:ascii="Arial Narrow" w:eastAsia="Calibri" w:hAnsi="Arial Narrow" w:cstheme="minorHAnsi"/>
                <w:color w:val="000000"/>
                <w:sz w:val="24"/>
                <w:szCs w:val="24"/>
              </w:rPr>
              <w:t>Resp</w:t>
            </w:r>
            <w:proofErr w:type="spellEnd"/>
            <w:r w:rsidRPr="00CA699E">
              <w:rPr>
                <w:rFonts w:ascii="Arial Narrow" w:eastAsia="Calibri" w:hAnsi="Arial Narrow" w:cstheme="minorHAnsi"/>
                <w:color w:val="000000"/>
                <w:sz w:val="24"/>
                <w:szCs w:val="24"/>
              </w:rPr>
              <w:t xml:space="preserve"> (AIR) Triage</w:t>
            </w:r>
          </w:p>
        </w:tc>
        <w:tc>
          <w:tcPr>
            <w:tcW w:w="2121" w:type="dxa"/>
            <w:shd w:val="clear" w:color="auto" w:fill="C6E0B4"/>
            <w:vAlign w:val="center"/>
          </w:tcPr>
          <w:p w14:paraId="5BD5EF12" w14:textId="5C46DD73" w:rsidR="0DFF7CF1" w:rsidRPr="00CA699E" w:rsidRDefault="0DFF7CF1" w:rsidP="00705806">
            <w:pPr>
              <w:spacing w:before="60" w:after="60" w:line="240" w:lineRule="auto"/>
              <w:rPr>
                <w:rFonts w:ascii="Arial Narrow" w:hAnsi="Arial Narrow" w:cstheme="minorHAnsi"/>
                <w:sz w:val="24"/>
                <w:szCs w:val="24"/>
              </w:rPr>
            </w:pPr>
            <w:r w:rsidRPr="00CA699E">
              <w:rPr>
                <w:rFonts w:ascii="Arial Narrow" w:eastAsia="Calibri" w:hAnsi="Arial Narrow" w:cstheme="minorHAnsi"/>
                <w:color w:val="000000"/>
                <w:sz w:val="24"/>
                <w:szCs w:val="24"/>
              </w:rPr>
              <w:t>Live Now</w:t>
            </w:r>
          </w:p>
        </w:tc>
      </w:tr>
      <w:tr w:rsidR="0DFF7CF1" w:rsidRPr="00CA699E" w14:paraId="4BDBF751" w14:textId="77777777" w:rsidTr="449F90F7">
        <w:trPr>
          <w:cantSplit/>
          <w:trHeight w:val="285"/>
        </w:trPr>
        <w:tc>
          <w:tcPr>
            <w:tcW w:w="1696" w:type="dxa"/>
            <w:vMerge/>
            <w:vAlign w:val="center"/>
          </w:tcPr>
          <w:p w14:paraId="74042DBC" w14:textId="77777777" w:rsidR="00C2199C" w:rsidRPr="00CA699E" w:rsidRDefault="00C2199C" w:rsidP="00705806">
            <w:pPr>
              <w:spacing w:before="60" w:after="60" w:line="240" w:lineRule="auto"/>
              <w:rPr>
                <w:rFonts w:ascii="Arial Narrow" w:hAnsi="Arial Narrow" w:cstheme="minorHAnsi"/>
                <w:sz w:val="24"/>
                <w:szCs w:val="24"/>
              </w:rPr>
            </w:pPr>
          </w:p>
        </w:tc>
        <w:tc>
          <w:tcPr>
            <w:tcW w:w="1815" w:type="dxa"/>
            <w:vAlign w:val="center"/>
          </w:tcPr>
          <w:p w14:paraId="1B7CBD3D" w14:textId="4F923396" w:rsidR="0DFF7CF1" w:rsidRPr="00CA699E" w:rsidRDefault="0DFF7CF1" w:rsidP="00705806">
            <w:pPr>
              <w:spacing w:before="60" w:after="60" w:line="240" w:lineRule="auto"/>
              <w:rPr>
                <w:rFonts w:ascii="Arial Narrow" w:hAnsi="Arial Narrow" w:cstheme="minorHAnsi"/>
                <w:sz w:val="24"/>
                <w:szCs w:val="24"/>
              </w:rPr>
            </w:pPr>
            <w:r w:rsidRPr="00CA699E">
              <w:rPr>
                <w:rFonts w:ascii="Arial Narrow" w:eastAsia="Calibri" w:hAnsi="Arial Narrow" w:cstheme="minorHAnsi"/>
                <w:color w:val="000000"/>
                <w:sz w:val="24"/>
                <w:szCs w:val="24"/>
              </w:rPr>
              <w:t xml:space="preserve">Tuberculosis Clinic Referrals </w:t>
            </w:r>
          </w:p>
        </w:tc>
        <w:tc>
          <w:tcPr>
            <w:tcW w:w="4706" w:type="dxa"/>
            <w:vAlign w:val="center"/>
          </w:tcPr>
          <w:p w14:paraId="233405F6" w14:textId="3096B893" w:rsidR="0DFF7CF1" w:rsidRPr="00CA699E" w:rsidRDefault="0DFF7CF1" w:rsidP="00705806">
            <w:pPr>
              <w:spacing w:before="60" w:after="60" w:line="240" w:lineRule="auto"/>
              <w:rPr>
                <w:rFonts w:ascii="Arial Narrow" w:hAnsi="Arial Narrow" w:cstheme="minorHAnsi"/>
                <w:sz w:val="24"/>
                <w:szCs w:val="24"/>
              </w:rPr>
            </w:pPr>
            <w:r w:rsidRPr="00CA699E">
              <w:rPr>
                <w:rFonts w:ascii="Arial Narrow" w:eastAsia="Calibri" w:hAnsi="Arial Narrow" w:cstheme="minorHAnsi"/>
                <w:color w:val="000000"/>
                <w:sz w:val="24"/>
                <w:szCs w:val="24"/>
              </w:rPr>
              <w:t xml:space="preserve">Service on </w:t>
            </w:r>
            <w:proofErr w:type="spellStart"/>
            <w:r w:rsidRPr="00CA699E">
              <w:rPr>
                <w:rFonts w:ascii="Arial Narrow" w:eastAsia="Calibri" w:hAnsi="Arial Narrow" w:cstheme="minorHAnsi"/>
                <w:color w:val="000000"/>
                <w:sz w:val="24"/>
                <w:szCs w:val="24"/>
              </w:rPr>
              <w:t>eRS</w:t>
            </w:r>
            <w:proofErr w:type="spellEnd"/>
            <w:r w:rsidRPr="00CA699E">
              <w:rPr>
                <w:rFonts w:ascii="Arial Narrow" w:eastAsia="Calibri" w:hAnsi="Arial Narrow" w:cstheme="minorHAnsi"/>
                <w:color w:val="000000"/>
                <w:sz w:val="24"/>
                <w:szCs w:val="24"/>
              </w:rPr>
              <w:t xml:space="preserve"> - Tuberculosis Triage Service </w:t>
            </w:r>
          </w:p>
        </w:tc>
        <w:tc>
          <w:tcPr>
            <w:tcW w:w="2121" w:type="dxa"/>
            <w:shd w:val="clear" w:color="auto" w:fill="C6E0B4"/>
            <w:vAlign w:val="center"/>
          </w:tcPr>
          <w:p w14:paraId="2AC73670" w14:textId="4F5510FD" w:rsidR="0DFF7CF1" w:rsidRPr="00CA699E" w:rsidRDefault="0DFF7CF1" w:rsidP="00705806">
            <w:pPr>
              <w:spacing w:before="60" w:after="60" w:line="240" w:lineRule="auto"/>
              <w:rPr>
                <w:rFonts w:ascii="Arial Narrow" w:hAnsi="Arial Narrow" w:cstheme="minorHAnsi"/>
                <w:sz w:val="24"/>
                <w:szCs w:val="24"/>
              </w:rPr>
            </w:pPr>
            <w:r w:rsidRPr="00CA699E">
              <w:rPr>
                <w:rFonts w:ascii="Arial Narrow" w:eastAsia="Calibri" w:hAnsi="Arial Narrow" w:cstheme="minorHAnsi"/>
                <w:color w:val="000000"/>
                <w:sz w:val="24"/>
                <w:szCs w:val="24"/>
              </w:rPr>
              <w:t>Live Now</w:t>
            </w:r>
          </w:p>
        </w:tc>
      </w:tr>
      <w:tr w:rsidR="0DFF7CF1" w:rsidRPr="00CA699E" w14:paraId="2B40DB7C" w14:textId="77777777" w:rsidTr="449F90F7">
        <w:trPr>
          <w:cantSplit/>
          <w:trHeight w:val="570"/>
        </w:trPr>
        <w:tc>
          <w:tcPr>
            <w:tcW w:w="1696" w:type="dxa"/>
            <w:shd w:val="clear" w:color="auto" w:fill="FCE4D6"/>
            <w:vAlign w:val="center"/>
          </w:tcPr>
          <w:p w14:paraId="3B959A20" w14:textId="17A2D66F" w:rsidR="0DFF7CF1" w:rsidRPr="00CA699E" w:rsidRDefault="0DFF7CF1" w:rsidP="00705806">
            <w:pPr>
              <w:spacing w:before="60" w:after="60" w:line="240" w:lineRule="auto"/>
              <w:rPr>
                <w:rFonts w:ascii="Arial Narrow" w:hAnsi="Arial Narrow" w:cstheme="minorHAnsi"/>
                <w:sz w:val="24"/>
                <w:szCs w:val="24"/>
              </w:rPr>
            </w:pPr>
            <w:r w:rsidRPr="00CA699E">
              <w:rPr>
                <w:rFonts w:ascii="Arial Narrow" w:eastAsia="Calibri" w:hAnsi="Arial Narrow" w:cstheme="minorHAnsi"/>
                <w:b/>
                <w:bCs/>
                <w:color w:val="000000"/>
                <w:sz w:val="24"/>
                <w:szCs w:val="24"/>
              </w:rPr>
              <w:t xml:space="preserve">Occupational Therapy </w:t>
            </w:r>
          </w:p>
        </w:tc>
        <w:tc>
          <w:tcPr>
            <w:tcW w:w="1815" w:type="dxa"/>
            <w:vAlign w:val="center"/>
          </w:tcPr>
          <w:p w14:paraId="2FF9FF6C" w14:textId="1C39C61D" w:rsidR="0DFF7CF1" w:rsidRPr="00CA699E" w:rsidRDefault="0DFF7CF1" w:rsidP="00705806">
            <w:pPr>
              <w:spacing w:before="60" w:after="60" w:line="240" w:lineRule="auto"/>
              <w:rPr>
                <w:rFonts w:ascii="Arial Narrow" w:hAnsi="Arial Narrow"/>
                <w:sz w:val="24"/>
                <w:szCs w:val="24"/>
              </w:rPr>
            </w:pPr>
            <w:r w:rsidRPr="449F90F7">
              <w:rPr>
                <w:rFonts w:ascii="Arial Narrow" w:eastAsia="Calibri" w:hAnsi="Arial Narrow"/>
                <w:color w:val="000000"/>
                <w:sz w:val="24"/>
                <w:szCs w:val="24"/>
              </w:rPr>
              <w:t>OT Rheumatology/</w:t>
            </w:r>
            <w:r w:rsidR="011C7991" w:rsidRPr="449F90F7">
              <w:rPr>
                <w:rFonts w:ascii="Arial Narrow" w:eastAsia="Calibri" w:hAnsi="Arial Narrow"/>
                <w:color w:val="000000"/>
                <w:sz w:val="24"/>
                <w:szCs w:val="24"/>
              </w:rPr>
              <w:t xml:space="preserve"> </w:t>
            </w:r>
            <w:r w:rsidRPr="449F90F7">
              <w:rPr>
                <w:rFonts w:ascii="Arial Narrow" w:eastAsia="Calibri" w:hAnsi="Arial Narrow"/>
                <w:color w:val="000000"/>
                <w:sz w:val="24"/>
                <w:szCs w:val="24"/>
              </w:rPr>
              <w:t xml:space="preserve">Hands - OP </w:t>
            </w:r>
          </w:p>
        </w:tc>
        <w:tc>
          <w:tcPr>
            <w:tcW w:w="4706" w:type="dxa"/>
            <w:vAlign w:val="center"/>
          </w:tcPr>
          <w:p w14:paraId="1D12A748" w14:textId="2281530E" w:rsidR="0DFF7CF1" w:rsidRPr="00CA699E" w:rsidRDefault="0DFF7CF1" w:rsidP="00705806">
            <w:pPr>
              <w:spacing w:before="60" w:after="60" w:line="240" w:lineRule="auto"/>
              <w:rPr>
                <w:rFonts w:ascii="Arial Narrow" w:hAnsi="Arial Narrow" w:cstheme="minorHAnsi"/>
                <w:sz w:val="24"/>
                <w:szCs w:val="24"/>
              </w:rPr>
            </w:pPr>
            <w:r w:rsidRPr="00CA699E">
              <w:rPr>
                <w:rFonts w:ascii="Arial Narrow" w:eastAsia="Calibri" w:hAnsi="Arial Narrow" w:cstheme="minorHAnsi"/>
                <w:color w:val="000000"/>
                <w:sz w:val="24"/>
                <w:szCs w:val="24"/>
              </w:rPr>
              <w:t xml:space="preserve">Service on </w:t>
            </w:r>
            <w:proofErr w:type="spellStart"/>
            <w:r w:rsidRPr="00CA699E">
              <w:rPr>
                <w:rFonts w:ascii="Arial Narrow" w:eastAsia="Calibri" w:hAnsi="Arial Narrow" w:cstheme="minorHAnsi"/>
                <w:color w:val="000000"/>
                <w:sz w:val="24"/>
                <w:szCs w:val="24"/>
              </w:rPr>
              <w:t>eRS</w:t>
            </w:r>
            <w:proofErr w:type="spellEnd"/>
            <w:r w:rsidRPr="00CA699E">
              <w:rPr>
                <w:rFonts w:ascii="Arial Narrow" w:eastAsia="Calibri" w:hAnsi="Arial Narrow" w:cstheme="minorHAnsi"/>
                <w:color w:val="000000"/>
                <w:sz w:val="24"/>
                <w:szCs w:val="24"/>
              </w:rPr>
              <w:t xml:space="preserve"> - Hand Therapy Triage Service </w:t>
            </w:r>
          </w:p>
        </w:tc>
        <w:tc>
          <w:tcPr>
            <w:tcW w:w="2121" w:type="dxa"/>
            <w:shd w:val="clear" w:color="auto" w:fill="C6E0B4"/>
            <w:vAlign w:val="center"/>
          </w:tcPr>
          <w:p w14:paraId="4A9468AC" w14:textId="40854195" w:rsidR="0DFF7CF1" w:rsidRPr="00CA699E" w:rsidRDefault="0DFF7CF1" w:rsidP="00705806">
            <w:pPr>
              <w:spacing w:before="60" w:after="60" w:line="240" w:lineRule="auto"/>
              <w:rPr>
                <w:rFonts w:ascii="Arial Narrow" w:hAnsi="Arial Narrow" w:cstheme="minorHAnsi"/>
                <w:sz w:val="24"/>
                <w:szCs w:val="24"/>
              </w:rPr>
            </w:pPr>
            <w:r w:rsidRPr="00CA699E">
              <w:rPr>
                <w:rFonts w:ascii="Arial Narrow" w:eastAsia="Calibri" w:hAnsi="Arial Narrow" w:cstheme="minorHAnsi"/>
                <w:color w:val="000000"/>
                <w:sz w:val="24"/>
                <w:szCs w:val="24"/>
              </w:rPr>
              <w:t>Live Now</w:t>
            </w:r>
          </w:p>
        </w:tc>
      </w:tr>
      <w:tr w:rsidR="0DFF7CF1" w:rsidRPr="00CA699E" w14:paraId="68F15011" w14:textId="77777777" w:rsidTr="449F90F7">
        <w:trPr>
          <w:cantSplit/>
          <w:trHeight w:val="285"/>
        </w:trPr>
        <w:tc>
          <w:tcPr>
            <w:tcW w:w="1696" w:type="dxa"/>
            <w:vMerge w:val="restart"/>
            <w:shd w:val="clear" w:color="auto" w:fill="FCE4D6"/>
            <w:vAlign w:val="center"/>
          </w:tcPr>
          <w:p w14:paraId="477493B8" w14:textId="77777777" w:rsidR="0DFF7CF1" w:rsidRDefault="0DFF7CF1" w:rsidP="00EB595A">
            <w:pPr>
              <w:spacing w:before="60" w:after="60" w:line="240" w:lineRule="auto"/>
              <w:rPr>
                <w:rFonts w:ascii="Arial Narrow" w:eastAsia="Calibri" w:hAnsi="Arial Narrow" w:cstheme="minorHAnsi"/>
                <w:b/>
                <w:bCs/>
                <w:color w:val="000000"/>
                <w:sz w:val="24"/>
                <w:szCs w:val="24"/>
              </w:rPr>
            </w:pPr>
            <w:r w:rsidRPr="00CA699E">
              <w:rPr>
                <w:rFonts w:ascii="Arial Narrow" w:eastAsia="Calibri" w:hAnsi="Arial Narrow" w:cstheme="minorHAnsi"/>
                <w:b/>
                <w:bCs/>
                <w:color w:val="000000"/>
                <w:sz w:val="24"/>
                <w:szCs w:val="24"/>
              </w:rPr>
              <w:t>Physiotherapy (Adult)</w:t>
            </w:r>
          </w:p>
          <w:p w14:paraId="4D1D7CEE" w14:textId="77777777" w:rsidR="00705806" w:rsidRDefault="00705806" w:rsidP="00EB595A">
            <w:pPr>
              <w:spacing w:before="60" w:after="60" w:line="240" w:lineRule="auto"/>
              <w:rPr>
                <w:rFonts w:ascii="Arial Narrow" w:eastAsia="Calibri" w:hAnsi="Arial Narrow" w:cstheme="minorHAnsi"/>
                <w:b/>
                <w:bCs/>
                <w:color w:val="000000"/>
                <w:sz w:val="24"/>
                <w:szCs w:val="24"/>
              </w:rPr>
            </w:pPr>
          </w:p>
          <w:p w14:paraId="0580FA73" w14:textId="77777777" w:rsidR="00705806" w:rsidRDefault="00705806" w:rsidP="00EB595A">
            <w:pPr>
              <w:spacing w:before="60" w:after="60" w:line="240" w:lineRule="auto"/>
              <w:rPr>
                <w:rFonts w:ascii="Arial Narrow" w:eastAsia="Calibri" w:hAnsi="Arial Narrow" w:cstheme="minorHAnsi"/>
                <w:b/>
                <w:bCs/>
                <w:color w:val="000000"/>
                <w:sz w:val="24"/>
                <w:szCs w:val="24"/>
              </w:rPr>
            </w:pPr>
          </w:p>
          <w:p w14:paraId="7591BFF1" w14:textId="77777777" w:rsidR="00705806" w:rsidRDefault="00705806" w:rsidP="00EB595A">
            <w:pPr>
              <w:spacing w:before="60" w:after="60" w:line="240" w:lineRule="auto"/>
              <w:rPr>
                <w:rFonts w:ascii="Arial Narrow" w:eastAsia="Calibri" w:hAnsi="Arial Narrow" w:cstheme="minorHAnsi"/>
                <w:b/>
                <w:bCs/>
                <w:color w:val="000000"/>
                <w:sz w:val="24"/>
                <w:szCs w:val="24"/>
              </w:rPr>
            </w:pPr>
          </w:p>
          <w:p w14:paraId="2CD32B20" w14:textId="77777777" w:rsidR="00705806" w:rsidRDefault="00705806" w:rsidP="00EB595A">
            <w:pPr>
              <w:spacing w:before="60" w:after="60" w:line="240" w:lineRule="auto"/>
              <w:rPr>
                <w:rFonts w:ascii="Arial Narrow" w:eastAsia="Calibri" w:hAnsi="Arial Narrow" w:cstheme="minorHAnsi"/>
                <w:b/>
                <w:bCs/>
                <w:color w:val="000000"/>
                <w:sz w:val="24"/>
                <w:szCs w:val="24"/>
              </w:rPr>
            </w:pPr>
          </w:p>
          <w:p w14:paraId="5682BCA0" w14:textId="3C2A3B9F" w:rsidR="00705806" w:rsidRPr="00CA699E" w:rsidRDefault="00705806" w:rsidP="00EB595A">
            <w:pPr>
              <w:spacing w:before="60" w:after="60" w:line="240" w:lineRule="auto"/>
              <w:rPr>
                <w:rFonts w:ascii="Arial Narrow" w:hAnsi="Arial Narrow" w:cstheme="minorHAnsi"/>
                <w:sz w:val="24"/>
                <w:szCs w:val="24"/>
              </w:rPr>
            </w:pPr>
            <w:r w:rsidRPr="00CA699E">
              <w:rPr>
                <w:rFonts w:ascii="Arial Narrow" w:eastAsia="Calibri" w:hAnsi="Arial Narrow" w:cstheme="minorHAnsi"/>
                <w:b/>
                <w:bCs/>
                <w:color w:val="000000"/>
                <w:sz w:val="24"/>
                <w:szCs w:val="24"/>
              </w:rPr>
              <w:lastRenderedPageBreak/>
              <w:t>Physiotherapy (Adult)</w:t>
            </w:r>
          </w:p>
        </w:tc>
        <w:tc>
          <w:tcPr>
            <w:tcW w:w="1815" w:type="dxa"/>
            <w:vAlign w:val="center"/>
          </w:tcPr>
          <w:p w14:paraId="13C1AAD8" w14:textId="7C2ED6B4" w:rsidR="0DFF7CF1" w:rsidRPr="00CA699E" w:rsidRDefault="0DFF7CF1" w:rsidP="00705806">
            <w:pPr>
              <w:spacing w:before="60" w:after="60" w:line="240" w:lineRule="auto"/>
              <w:rPr>
                <w:rFonts w:ascii="Arial Narrow" w:hAnsi="Arial Narrow" w:cstheme="minorHAnsi"/>
                <w:sz w:val="24"/>
                <w:szCs w:val="24"/>
              </w:rPr>
            </w:pPr>
            <w:r w:rsidRPr="00CA699E">
              <w:rPr>
                <w:rFonts w:ascii="Arial Narrow" w:eastAsia="Calibri" w:hAnsi="Arial Narrow" w:cstheme="minorHAnsi"/>
                <w:color w:val="000000"/>
                <w:sz w:val="24"/>
                <w:szCs w:val="24"/>
              </w:rPr>
              <w:lastRenderedPageBreak/>
              <w:t>Physio- OP Amputee's</w:t>
            </w:r>
          </w:p>
        </w:tc>
        <w:tc>
          <w:tcPr>
            <w:tcW w:w="4706" w:type="dxa"/>
            <w:vAlign w:val="center"/>
          </w:tcPr>
          <w:p w14:paraId="01D8BD60" w14:textId="09E86517" w:rsidR="0DFF7CF1" w:rsidRPr="00CA699E" w:rsidRDefault="0DFF7CF1" w:rsidP="00705806">
            <w:pPr>
              <w:spacing w:before="60" w:after="60" w:line="240" w:lineRule="auto"/>
              <w:rPr>
                <w:rFonts w:ascii="Arial Narrow" w:hAnsi="Arial Narrow" w:cstheme="minorHAnsi"/>
                <w:sz w:val="24"/>
                <w:szCs w:val="24"/>
              </w:rPr>
            </w:pPr>
            <w:r w:rsidRPr="00CA699E">
              <w:rPr>
                <w:rFonts w:ascii="Arial Narrow" w:eastAsia="Calibri" w:hAnsi="Arial Narrow" w:cstheme="minorHAnsi"/>
                <w:color w:val="000000"/>
                <w:sz w:val="24"/>
                <w:szCs w:val="24"/>
              </w:rPr>
              <w:t xml:space="preserve">Service on </w:t>
            </w:r>
            <w:proofErr w:type="spellStart"/>
            <w:r w:rsidRPr="00CA699E">
              <w:rPr>
                <w:rFonts w:ascii="Arial Narrow" w:eastAsia="Calibri" w:hAnsi="Arial Narrow" w:cstheme="minorHAnsi"/>
                <w:color w:val="000000"/>
                <w:sz w:val="24"/>
                <w:szCs w:val="24"/>
              </w:rPr>
              <w:t>eRS</w:t>
            </w:r>
            <w:proofErr w:type="spellEnd"/>
            <w:r w:rsidRPr="00CA699E">
              <w:rPr>
                <w:rFonts w:ascii="Arial Narrow" w:eastAsia="Calibri" w:hAnsi="Arial Narrow" w:cstheme="minorHAnsi"/>
                <w:color w:val="000000"/>
                <w:sz w:val="24"/>
                <w:szCs w:val="24"/>
              </w:rPr>
              <w:t xml:space="preserve">- Physiotherapy - Triage Service </w:t>
            </w:r>
          </w:p>
        </w:tc>
        <w:tc>
          <w:tcPr>
            <w:tcW w:w="2121" w:type="dxa"/>
            <w:shd w:val="clear" w:color="auto" w:fill="C6E0B4"/>
            <w:vAlign w:val="center"/>
          </w:tcPr>
          <w:p w14:paraId="545C1626" w14:textId="645ACCDA" w:rsidR="0DFF7CF1" w:rsidRPr="00CA699E" w:rsidRDefault="0DFF7CF1" w:rsidP="00705806">
            <w:pPr>
              <w:spacing w:before="60" w:after="60" w:line="240" w:lineRule="auto"/>
              <w:rPr>
                <w:rFonts w:ascii="Arial Narrow" w:hAnsi="Arial Narrow" w:cstheme="minorHAnsi"/>
                <w:sz w:val="24"/>
                <w:szCs w:val="24"/>
              </w:rPr>
            </w:pPr>
            <w:r w:rsidRPr="00CA699E">
              <w:rPr>
                <w:rFonts w:ascii="Arial Narrow" w:eastAsia="Calibri" w:hAnsi="Arial Narrow" w:cstheme="minorHAnsi"/>
                <w:color w:val="000000"/>
                <w:sz w:val="24"/>
                <w:szCs w:val="24"/>
              </w:rPr>
              <w:t>Live Now</w:t>
            </w:r>
          </w:p>
        </w:tc>
      </w:tr>
      <w:tr w:rsidR="0DFF7CF1" w:rsidRPr="00CA699E" w14:paraId="5BC07131" w14:textId="77777777" w:rsidTr="449F90F7">
        <w:trPr>
          <w:cantSplit/>
          <w:trHeight w:val="285"/>
        </w:trPr>
        <w:tc>
          <w:tcPr>
            <w:tcW w:w="1696" w:type="dxa"/>
            <w:vMerge/>
            <w:vAlign w:val="center"/>
          </w:tcPr>
          <w:p w14:paraId="21D2D217" w14:textId="77777777" w:rsidR="00C2199C" w:rsidRPr="00CA699E" w:rsidRDefault="00C2199C" w:rsidP="00705806">
            <w:pPr>
              <w:spacing w:before="60" w:after="60" w:line="240" w:lineRule="auto"/>
              <w:rPr>
                <w:rFonts w:ascii="Arial Narrow" w:hAnsi="Arial Narrow" w:cstheme="minorHAnsi"/>
                <w:sz w:val="24"/>
                <w:szCs w:val="24"/>
              </w:rPr>
            </w:pPr>
          </w:p>
        </w:tc>
        <w:tc>
          <w:tcPr>
            <w:tcW w:w="1815" w:type="dxa"/>
            <w:vAlign w:val="center"/>
          </w:tcPr>
          <w:p w14:paraId="4BB813BE" w14:textId="1D1BC2D8" w:rsidR="0DFF7CF1" w:rsidRPr="00CA699E" w:rsidRDefault="0DFF7CF1" w:rsidP="00705806">
            <w:pPr>
              <w:spacing w:before="60" w:after="60" w:line="240" w:lineRule="auto"/>
              <w:rPr>
                <w:rFonts w:ascii="Arial Narrow" w:hAnsi="Arial Narrow" w:cstheme="minorHAnsi"/>
                <w:sz w:val="24"/>
                <w:szCs w:val="24"/>
              </w:rPr>
            </w:pPr>
            <w:r w:rsidRPr="00CA699E">
              <w:rPr>
                <w:rFonts w:ascii="Arial Narrow" w:eastAsia="Calibri" w:hAnsi="Arial Narrow" w:cstheme="minorHAnsi"/>
                <w:color w:val="000000"/>
                <w:sz w:val="24"/>
                <w:szCs w:val="24"/>
              </w:rPr>
              <w:t>Physio Walking Aid Referral</w:t>
            </w:r>
          </w:p>
        </w:tc>
        <w:tc>
          <w:tcPr>
            <w:tcW w:w="4706" w:type="dxa"/>
            <w:vAlign w:val="center"/>
          </w:tcPr>
          <w:p w14:paraId="4E37AAE7" w14:textId="645CCBBB" w:rsidR="0DFF7CF1" w:rsidRPr="00CA699E" w:rsidRDefault="0DFF7CF1" w:rsidP="00705806">
            <w:pPr>
              <w:spacing w:before="60" w:after="60" w:line="240" w:lineRule="auto"/>
              <w:rPr>
                <w:rFonts w:ascii="Arial Narrow" w:hAnsi="Arial Narrow" w:cstheme="minorHAnsi"/>
                <w:sz w:val="24"/>
                <w:szCs w:val="24"/>
              </w:rPr>
            </w:pPr>
            <w:r w:rsidRPr="00CA699E">
              <w:rPr>
                <w:rFonts w:ascii="Arial Narrow" w:eastAsia="Calibri" w:hAnsi="Arial Narrow" w:cstheme="minorHAnsi"/>
                <w:color w:val="000000"/>
                <w:sz w:val="24"/>
                <w:szCs w:val="24"/>
              </w:rPr>
              <w:t xml:space="preserve">Service on </w:t>
            </w:r>
            <w:proofErr w:type="spellStart"/>
            <w:r w:rsidRPr="00CA699E">
              <w:rPr>
                <w:rFonts w:ascii="Arial Narrow" w:eastAsia="Calibri" w:hAnsi="Arial Narrow" w:cstheme="minorHAnsi"/>
                <w:color w:val="000000"/>
                <w:sz w:val="24"/>
                <w:szCs w:val="24"/>
              </w:rPr>
              <w:t>eRS</w:t>
            </w:r>
            <w:proofErr w:type="spellEnd"/>
            <w:r w:rsidRPr="00CA699E">
              <w:rPr>
                <w:rFonts w:ascii="Arial Narrow" w:eastAsia="Calibri" w:hAnsi="Arial Narrow" w:cstheme="minorHAnsi"/>
                <w:color w:val="000000"/>
                <w:sz w:val="24"/>
                <w:szCs w:val="24"/>
              </w:rPr>
              <w:t xml:space="preserve">- Physiotherapy - Triage Service </w:t>
            </w:r>
          </w:p>
        </w:tc>
        <w:tc>
          <w:tcPr>
            <w:tcW w:w="2121" w:type="dxa"/>
            <w:shd w:val="clear" w:color="auto" w:fill="C6E0B4"/>
            <w:vAlign w:val="center"/>
          </w:tcPr>
          <w:p w14:paraId="3FE7726D" w14:textId="1AA066F8" w:rsidR="0DFF7CF1" w:rsidRPr="00CA699E" w:rsidRDefault="0DFF7CF1" w:rsidP="00705806">
            <w:pPr>
              <w:spacing w:before="60" w:after="60" w:line="240" w:lineRule="auto"/>
              <w:rPr>
                <w:rFonts w:ascii="Arial Narrow" w:hAnsi="Arial Narrow" w:cstheme="minorHAnsi"/>
                <w:sz w:val="24"/>
                <w:szCs w:val="24"/>
              </w:rPr>
            </w:pPr>
            <w:r w:rsidRPr="00CA699E">
              <w:rPr>
                <w:rFonts w:ascii="Arial Narrow" w:eastAsia="Calibri" w:hAnsi="Arial Narrow" w:cstheme="minorHAnsi"/>
                <w:color w:val="000000"/>
                <w:sz w:val="24"/>
                <w:szCs w:val="24"/>
              </w:rPr>
              <w:t>Live Now</w:t>
            </w:r>
          </w:p>
        </w:tc>
      </w:tr>
      <w:tr w:rsidR="0DFF7CF1" w:rsidRPr="00CA699E" w14:paraId="4E5CCAFB" w14:textId="77777777" w:rsidTr="449F90F7">
        <w:trPr>
          <w:cantSplit/>
          <w:trHeight w:val="285"/>
        </w:trPr>
        <w:tc>
          <w:tcPr>
            <w:tcW w:w="1696" w:type="dxa"/>
            <w:vMerge/>
            <w:vAlign w:val="center"/>
          </w:tcPr>
          <w:p w14:paraId="73EE34BA" w14:textId="77777777" w:rsidR="00C2199C" w:rsidRPr="00CA699E" w:rsidRDefault="00C2199C" w:rsidP="00705806">
            <w:pPr>
              <w:spacing w:before="60" w:after="60" w:line="240" w:lineRule="auto"/>
              <w:rPr>
                <w:rFonts w:ascii="Arial Narrow" w:hAnsi="Arial Narrow" w:cstheme="minorHAnsi"/>
                <w:sz w:val="24"/>
                <w:szCs w:val="24"/>
              </w:rPr>
            </w:pPr>
          </w:p>
        </w:tc>
        <w:tc>
          <w:tcPr>
            <w:tcW w:w="1815" w:type="dxa"/>
            <w:vAlign w:val="center"/>
          </w:tcPr>
          <w:p w14:paraId="7C0302C0" w14:textId="11696D30" w:rsidR="0DFF7CF1" w:rsidRPr="00CA699E" w:rsidRDefault="0DFF7CF1" w:rsidP="00705806">
            <w:pPr>
              <w:spacing w:before="60" w:after="60" w:line="240" w:lineRule="auto"/>
              <w:rPr>
                <w:rFonts w:ascii="Arial Narrow" w:hAnsi="Arial Narrow" w:cstheme="minorHAnsi"/>
                <w:sz w:val="24"/>
                <w:szCs w:val="24"/>
              </w:rPr>
            </w:pPr>
            <w:r w:rsidRPr="00CA699E">
              <w:rPr>
                <w:rFonts w:ascii="Arial Narrow" w:eastAsia="Calibri" w:hAnsi="Arial Narrow" w:cstheme="minorHAnsi"/>
                <w:color w:val="000000"/>
                <w:sz w:val="24"/>
                <w:szCs w:val="24"/>
              </w:rPr>
              <w:t>Physio MSK (Adult)</w:t>
            </w:r>
          </w:p>
        </w:tc>
        <w:tc>
          <w:tcPr>
            <w:tcW w:w="4706" w:type="dxa"/>
            <w:vAlign w:val="center"/>
          </w:tcPr>
          <w:p w14:paraId="5B12ED31" w14:textId="33048374" w:rsidR="0DFF7CF1" w:rsidRPr="00CA699E" w:rsidRDefault="0DFF7CF1" w:rsidP="00705806">
            <w:pPr>
              <w:spacing w:before="60" w:after="60" w:line="240" w:lineRule="auto"/>
              <w:rPr>
                <w:rFonts w:ascii="Arial Narrow" w:hAnsi="Arial Narrow" w:cstheme="minorHAnsi"/>
                <w:sz w:val="24"/>
                <w:szCs w:val="24"/>
              </w:rPr>
            </w:pPr>
            <w:r w:rsidRPr="00CA699E">
              <w:rPr>
                <w:rFonts w:ascii="Arial Narrow" w:eastAsia="Calibri" w:hAnsi="Arial Narrow" w:cstheme="minorHAnsi"/>
                <w:color w:val="000000"/>
                <w:sz w:val="24"/>
                <w:szCs w:val="24"/>
              </w:rPr>
              <w:t xml:space="preserve">Service on </w:t>
            </w:r>
            <w:proofErr w:type="spellStart"/>
            <w:r w:rsidRPr="00CA699E">
              <w:rPr>
                <w:rFonts w:ascii="Arial Narrow" w:eastAsia="Calibri" w:hAnsi="Arial Narrow" w:cstheme="minorHAnsi"/>
                <w:color w:val="000000"/>
                <w:sz w:val="24"/>
                <w:szCs w:val="24"/>
              </w:rPr>
              <w:t>eRS</w:t>
            </w:r>
            <w:proofErr w:type="spellEnd"/>
            <w:r w:rsidRPr="00CA699E">
              <w:rPr>
                <w:rFonts w:ascii="Arial Narrow" w:eastAsia="Calibri" w:hAnsi="Arial Narrow" w:cstheme="minorHAnsi"/>
                <w:color w:val="000000"/>
                <w:sz w:val="24"/>
                <w:szCs w:val="24"/>
              </w:rPr>
              <w:t xml:space="preserve">- Physiotherapy - Triage Service </w:t>
            </w:r>
          </w:p>
        </w:tc>
        <w:tc>
          <w:tcPr>
            <w:tcW w:w="2121" w:type="dxa"/>
            <w:shd w:val="clear" w:color="auto" w:fill="C6E0B4"/>
            <w:vAlign w:val="center"/>
          </w:tcPr>
          <w:p w14:paraId="1CF453F2" w14:textId="1AAD8C1A" w:rsidR="0DFF7CF1" w:rsidRPr="00CA699E" w:rsidRDefault="0DFF7CF1" w:rsidP="00705806">
            <w:pPr>
              <w:spacing w:before="60" w:after="60" w:line="240" w:lineRule="auto"/>
              <w:rPr>
                <w:rFonts w:ascii="Arial Narrow" w:hAnsi="Arial Narrow" w:cstheme="minorHAnsi"/>
                <w:sz w:val="24"/>
                <w:szCs w:val="24"/>
              </w:rPr>
            </w:pPr>
            <w:r w:rsidRPr="00CA699E">
              <w:rPr>
                <w:rFonts w:ascii="Arial Narrow" w:eastAsia="Calibri" w:hAnsi="Arial Narrow" w:cstheme="minorHAnsi"/>
                <w:color w:val="000000"/>
                <w:sz w:val="24"/>
                <w:szCs w:val="24"/>
              </w:rPr>
              <w:t>Live Now</w:t>
            </w:r>
          </w:p>
        </w:tc>
      </w:tr>
      <w:tr w:rsidR="0DFF7CF1" w:rsidRPr="00CA699E" w14:paraId="2A0D447F" w14:textId="77777777" w:rsidTr="449F90F7">
        <w:trPr>
          <w:cantSplit/>
          <w:trHeight w:val="285"/>
        </w:trPr>
        <w:tc>
          <w:tcPr>
            <w:tcW w:w="1696" w:type="dxa"/>
            <w:vMerge/>
            <w:vAlign w:val="center"/>
          </w:tcPr>
          <w:p w14:paraId="5385F283" w14:textId="77777777" w:rsidR="00C2199C" w:rsidRPr="00CA699E" w:rsidRDefault="00C2199C" w:rsidP="00705806">
            <w:pPr>
              <w:spacing w:before="60" w:after="60" w:line="240" w:lineRule="auto"/>
              <w:rPr>
                <w:rFonts w:ascii="Arial Narrow" w:hAnsi="Arial Narrow" w:cstheme="minorHAnsi"/>
                <w:sz w:val="24"/>
                <w:szCs w:val="24"/>
              </w:rPr>
            </w:pPr>
          </w:p>
        </w:tc>
        <w:tc>
          <w:tcPr>
            <w:tcW w:w="1815" w:type="dxa"/>
            <w:vAlign w:val="center"/>
          </w:tcPr>
          <w:p w14:paraId="4FC75D32" w14:textId="1C560F00" w:rsidR="0DFF7CF1" w:rsidRPr="00CA699E" w:rsidRDefault="0DFF7CF1" w:rsidP="00705806">
            <w:pPr>
              <w:spacing w:before="60" w:after="60" w:line="240" w:lineRule="auto"/>
              <w:rPr>
                <w:rFonts w:ascii="Arial Narrow" w:hAnsi="Arial Narrow" w:cstheme="minorHAnsi"/>
                <w:sz w:val="24"/>
                <w:szCs w:val="24"/>
              </w:rPr>
            </w:pPr>
            <w:r w:rsidRPr="00CA699E">
              <w:rPr>
                <w:rFonts w:ascii="Arial Narrow" w:eastAsia="Calibri" w:hAnsi="Arial Narrow" w:cstheme="minorHAnsi"/>
                <w:color w:val="000000"/>
                <w:sz w:val="24"/>
                <w:szCs w:val="24"/>
              </w:rPr>
              <w:t>Physio Neuro (Adult)</w:t>
            </w:r>
          </w:p>
        </w:tc>
        <w:tc>
          <w:tcPr>
            <w:tcW w:w="4706" w:type="dxa"/>
            <w:vAlign w:val="center"/>
          </w:tcPr>
          <w:p w14:paraId="4AE56C32" w14:textId="3EB2A19E" w:rsidR="0DFF7CF1" w:rsidRPr="00CA699E" w:rsidRDefault="0DFF7CF1" w:rsidP="00705806">
            <w:pPr>
              <w:spacing w:before="60" w:after="60" w:line="240" w:lineRule="auto"/>
              <w:rPr>
                <w:rFonts w:ascii="Arial Narrow" w:hAnsi="Arial Narrow" w:cstheme="minorHAnsi"/>
                <w:sz w:val="24"/>
                <w:szCs w:val="24"/>
              </w:rPr>
            </w:pPr>
            <w:r w:rsidRPr="00CA699E">
              <w:rPr>
                <w:rFonts w:ascii="Arial Narrow" w:eastAsia="Calibri" w:hAnsi="Arial Narrow" w:cstheme="minorHAnsi"/>
                <w:color w:val="000000"/>
                <w:sz w:val="24"/>
                <w:szCs w:val="24"/>
              </w:rPr>
              <w:t xml:space="preserve">Service on </w:t>
            </w:r>
            <w:proofErr w:type="spellStart"/>
            <w:r w:rsidRPr="00CA699E">
              <w:rPr>
                <w:rFonts w:ascii="Arial Narrow" w:eastAsia="Calibri" w:hAnsi="Arial Narrow" w:cstheme="minorHAnsi"/>
                <w:color w:val="000000"/>
                <w:sz w:val="24"/>
                <w:szCs w:val="24"/>
              </w:rPr>
              <w:t>eRS</w:t>
            </w:r>
            <w:proofErr w:type="spellEnd"/>
            <w:r w:rsidRPr="00CA699E">
              <w:rPr>
                <w:rFonts w:ascii="Arial Narrow" w:eastAsia="Calibri" w:hAnsi="Arial Narrow" w:cstheme="minorHAnsi"/>
                <w:color w:val="000000"/>
                <w:sz w:val="24"/>
                <w:szCs w:val="24"/>
              </w:rPr>
              <w:t xml:space="preserve"> - Physiotherapy - Neurological Triage</w:t>
            </w:r>
          </w:p>
        </w:tc>
        <w:tc>
          <w:tcPr>
            <w:tcW w:w="2121" w:type="dxa"/>
            <w:shd w:val="clear" w:color="auto" w:fill="C6E0B4"/>
            <w:vAlign w:val="center"/>
          </w:tcPr>
          <w:p w14:paraId="2D6BF124" w14:textId="74A6190E" w:rsidR="0DFF7CF1" w:rsidRPr="00CA699E" w:rsidRDefault="0DFF7CF1" w:rsidP="00705806">
            <w:pPr>
              <w:spacing w:before="60" w:after="60" w:line="240" w:lineRule="auto"/>
              <w:rPr>
                <w:rFonts w:ascii="Arial Narrow" w:hAnsi="Arial Narrow" w:cstheme="minorHAnsi"/>
                <w:sz w:val="24"/>
                <w:szCs w:val="24"/>
              </w:rPr>
            </w:pPr>
            <w:r w:rsidRPr="00CA699E">
              <w:rPr>
                <w:rFonts w:ascii="Arial Narrow" w:eastAsia="Calibri" w:hAnsi="Arial Narrow" w:cstheme="minorHAnsi"/>
                <w:color w:val="000000"/>
                <w:sz w:val="24"/>
                <w:szCs w:val="24"/>
              </w:rPr>
              <w:t>Live Now</w:t>
            </w:r>
          </w:p>
        </w:tc>
      </w:tr>
      <w:tr w:rsidR="0DFF7CF1" w:rsidRPr="00CA699E" w14:paraId="1AFADAFE" w14:textId="77777777" w:rsidTr="449F90F7">
        <w:trPr>
          <w:cantSplit/>
          <w:trHeight w:val="285"/>
        </w:trPr>
        <w:tc>
          <w:tcPr>
            <w:tcW w:w="1696" w:type="dxa"/>
            <w:vMerge/>
            <w:vAlign w:val="center"/>
          </w:tcPr>
          <w:p w14:paraId="11C5E4F2" w14:textId="77777777" w:rsidR="00C2199C" w:rsidRPr="00CA699E" w:rsidRDefault="00C2199C" w:rsidP="00705806">
            <w:pPr>
              <w:spacing w:before="60" w:after="60" w:line="240" w:lineRule="auto"/>
              <w:rPr>
                <w:rFonts w:ascii="Arial Narrow" w:hAnsi="Arial Narrow" w:cstheme="minorHAnsi"/>
                <w:sz w:val="24"/>
                <w:szCs w:val="24"/>
              </w:rPr>
            </w:pPr>
          </w:p>
        </w:tc>
        <w:tc>
          <w:tcPr>
            <w:tcW w:w="1815" w:type="dxa"/>
            <w:vAlign w:val="center"/>
          </w:tcPr>
          <w:p w14:paraId="536C3087" w14:textId="3477599E" w:rsidR="0DFF7CF1" w:rsidRPr="00CA699E" w:rsidRDefault="0DFF7CF1" w:rsidP="00705806">
            <w:pPr>
              <w:spacing w:before="60" w:after="60" w:line="240" w:lineRule="auto"/>
              <w:rPr>
                <w:rFonts w:ascii="Arial Narrow" w:hAnsi="Arial Narrow" w:cstheme="minorHAnsi"/>
                <w:sz w:val="24"/>
                <w:szCs w:val="24"/>
              </w:rPr>
            </w:pPr>
            <w:r w:rsidRPr="00CA699E">
              <w:rPr>
                <w:rFonts w:ascii="Arial Narrow" w:eastAsia="Calibri" w:hAnsi="Arial Narrow" w:cstheme="minorHAnsi"/>
                <w:color w:val="000000"/>
                <w:sz w:val="24"/>
                <w:szCs w:val="24"/>
              </w:rPr>
              <w:t>Physio Obstetrics</w:t>
            </w:r>
          </w:p>
        </w:tc>
        <w:tc>
          <w:tcPr>
            <w:tcW w:w="4706" w:type="dxa"/>
            <w:vAlign w:val="center"/>
          </w:tcPr>
          <w:p w14:paraId="5E597018" w14:textId="17A20547" w:rsidR="0DFF7CF1" w:rsidRPr="00CA699E" w:rsidRDefault="0DFF7CF1" w:rsidP="00705806">
            <w:pPr>
              <w:spacing w:before="60" w:after="60" w:line="240" w:lineRule="auto"/>
              <w:rPr>
                <w:rFonts w:ascii="Arial Narrow" w:hAnsi="Arial Narrow" w:cstheme="minorHAnsi"/>
                <w:sz w:val="24"/>
                <w:szCs w:val="24"/>
              </w:rPr>
            </w:pPr>
            <w:r w:rsidRPr="00CA699E">
              <w:rPr>
                <w:rFonts w:ascii="Arial Narrow" w:eastAsia="Calibri" w:hAnsi="Arial Narrow" w:cstheme="minorHAnsi"/>
                <w:color w:val="000000"/>
                <w:sz w:val="24"/>
                <w:szCs w:val="24"/>
              </w:rPr>
              <w:t xml:space="preserve">Service on </w:t>
            </w:r>
            <w:proofErr w:type="spellStart"/>
            <w:r w:rsidRPr="00CA699E">
              <w:rPr>
                <w:rFonts w:ascii="Arial Narrow" w:eastAsia="Calibri" w:hAnsi="Arial Narrow" w:cstheme="minorHAnsi"/>
                <w:color w:val="000000"/>
                <w:sz w:val="24"/>
                <w:szCs w:val="24"/>
              </w:rPr>
              <w:t>eRS</w:t>
            </w:r>
            <w:proofErr w:type="spellEnd"/>
            <w:r w:rsidRPr="00CA699E">
              <w:rPr>
                <w:rFonts w:ascii="Arial Narrow" w:eastAsia="Calibri" w:hAnsi="Arial Narrow" w:cstheme="minorHAnsi"/>
                <w:color w:val="000000"/>
                <w:sz w:val="24"/>
                <w:szCs w:val="24"/>
              </w:rPr>
              <w:t xml:space="preserve"> - Pelvic Health (Obstetric/</w:t>
            </w:r>
            <w:proofErr w:type="spellStart"/>
            <w:r w:rsidRPr="00CA699E">
              <w:rPr>
                <w:rFonts w:ascii="Arial Narrow" w:eastAsia="Calibri" w:hAnsi="Arial Narrow" w:cstheme="minorHAnsi"/>
                <w:color w:val="000000"/>
                <w:sz w:val="24"/>
                <w:szCs w:val="24"/>
              </w:rPr>
              <w:t>Urogynae</w:t>
            </w:r>
            <w:proofErr w:type="spellEnd"/>
            <w:r w:rsidRPr="00CA699E">
              <w:rPr>
                <w:rFonts w:ascii="Arial Narrow" w:eastAsia="Calibri" w:hAnsi="Arial Narrow" w:cstheme="minorHAnsi"/>
                <w:color w:val="000000"/>
                <w:sz w:val="24"/>
                <w:szCs w:val="24"/>
              </w:rPr>
              <w:t>/Colorectal) Triage service</w:t>
            </w:r>
          </w:p>
        </w:tc>
        <w:tc>
          <w:tcPr>
            <w:tcW w:w="2121" w:type="dxa"/>
            <w:shd w:val="clear" w:color="auto" w:fill="C6E0B4"/>
            <w:vAlign w:val="center"/>
          </w:tcPr>
          <w:p w14:paraId="024A3A5C" w14:textId="62E18C48" w:rsidR="0DFF7CF1" w:rsidRPr="00CA699E" w:rsidRDefault="0DFF7CF1" w:rsidP="00705806">
            <w:pPr>
              <w:spacing w:before="60" w:after="60" w:line="240" w:lineRule="auto"/>
              <w:rPr>
                <w:rFonts w:ascii="Arial Narrow" w:hAnsi="Arial Narrow" w:cstheme="minorHAnsi"/>
                <w:sz w:val="24"/>
                <w:szCs w:val="24"/>
              </w:rPr>
            </w:pPr>
            <w:r w:rsidRPr="00CA699E">
              <w:rPr>
                <w:rFonts w:ascii="Arial Narrow" w:eastAsia="Calibri" w:hAnsi="Arial Narrow" w:cstheme="minorHAnsi"/>
                <w:color w:val="000000"/>
                <w:sz w:val="24"/>
                <w:szCs w:val="24"/>
              </w:rPr>
              <w:t>Live Now</w:t>
            </w:r>
          </w:p>
        </w:tc>
      </w:tr>
      <w:tr w:rsidR="0DFF7CF1" w:rsidRPr="00CA699E" w14:paraId="18A89151" w14:textId="77777777" w:rsidTr="449F90F7">
        <w:trPr>
          <w:cantSplit/>
          <w:trHeight w:val="630"/>
        </w:trPr>
        <w:tc>
          <w:tcPr>
            <w:tcW w:w="1696" w:type="dxa"/>
            <w:vMerge/>
            <w:vAlign w:val="center"/>
          </w:tcPr>
          <w:p w14:paraId="49A8FF13" w14:textId="77777777" w:rsidR="00C2199C" w:rsidRPr="00CA699E" w:rsidRDefault="00C2199C" w:rsidP="00705806">
            <w:pPr>
              <w:spacing w:before="60" w:after="60" w:line="240" w:lineRule="auto"/>
              <w:rPr>
                <w:rFonts w:ascii="Arial Narrow" w:hAnsi="Arial Narrow" w:cstheme="minorHAnsi"/>
                <w:sz w:val="24"/>
                <w:szCs w:val="24"/>
              </w:rPr>
            </w:pPr>
          </w:p>
        </w:tc>
        <w:tc>
          <w:tcPr>
            <w:tcW w:w="1815" w:type="dxa"/>
            <w:vAlign w:val="center"/>
          </w:tcPr>
          <w:p w14:paraId="0D6E6694" w14:textId="518FF3A6" w:rsidR="0DFF7CF1" w:rsidRPr="00CA699E" w:rsidRDefault="0DFF7CF1" w:rsidP="449F90F7">
            <w:pPr>
              <w:spacing w:before="60" w:after="60" w:line="240" w:lineRule="auto"/>
              <w:rPr>
                <w:rFonts w:ascii="Arial Narrow" w:hAnsi="Arial Narrow"/>
                <w:sz w:val="24"/>
                <w:szCs w:val="24"/>
              </w:rPr>
            </w:pPr>
            <w:r w:rsidRPr="449F90F7">
              <w:rPr>
                <w:rFonts w:ascii="Arial Narrow" w:eastAsia="Calibri" w:hAnsi="Arial Narrow"/>
                <w:color w:val="000000"/>
                <w:sz w:val="24"/>
                <w:szCs w:val="24"/>
              </w:rPr>
              <w:t>Physio</w:t>
            </w:r>
          </w:p>
          <w:p w14:paraId="26D9F7C7" w14:textId="0FCD07A1" w:rsidR="0DFF7CF1" w:rsidRPr="00CA699E" w:rsidRDefault="0DFF7CF1" w:rsidP="00705806">
            <w:pPr>
              <w:spacing w:before="60" w:after="60" w:line="240" w:lineRule="auto"/>
              <w:rPr>
                <w:rFonts w:ascii="Arial Narrow" w:hAnsi="Arial Narrow"/>
                <w:sz w:val="24"/>
                <w:szCs w:val="24"/>
              </w:rPr>
            </w:pPr>
            <w:proofErr w:type="spellStart"/>
            <w:r w:rsidRPr="449F90F7">
              <w:rPr>
                <w:rFonts w:ascii="Arial Narrow" w:eastAsia="Calibri" w:hAnsi="Arial Narrow"/>
                <w:color w:val="000000"/>
                <w:sz w:val="24"/>
                <w:szCs w:val="24"/>
              </w:rPr>
              <w:t>Uro</w:t>
            </w:r>
            <w:proofErr w:type="spellEnd"/>
            <w:r w:rsidRPr="449F90F7">
              <w:rPr>
                <w:rFonts w:ascii="Arial Narrow" w:eastAsia="Calibri" w:hAnsi="Arial Narrow"/>
                <w:color w:val="000000"/>
                <w:sz w:val="24"/>
                <w:szCs w:val="24"/>
              </w:rPr>
              <w:t>-Gynae</w:t>
            </w:r>
          </w:p>
        </w:tc>
        <w:tc>
          <w:tcPr>
            <w:tcW w:w="4706" w:type="dxa"/>
            <w:vAlign w:val="center"/>
          </w:tcPr>
          <w:p w14:paraId="4F1BAABB" w14:textId="3479AFEF" w:rsidR="0DFF7CF1" w:rsidRPr="00CA699E" w:rsidRDefault="0DFF7CF1" w:rsidP="00705806">
            <w:pPr>
              <w:spacing w:before="60" w:after="60" w:line="240" w:lineRule="auto"/>
              <w:rPr>
                <w:rFonts w:ascii="Arial Narrow" w:hAnsi="Arial Narrow" w:cstheme="minorHAnsi"/>
                <w:sz w:val="24"/>
                <w:szCs w:val="24"/>
              </w:rPr>
            </w:pPr>
            <w:r w:rsidRPr="00CA699E">
              <w:rPr>
                <w:rFonts w:ascii="Arial Narrow" w:eastAsia="Calibri" w:hAnsi="Arial Narrow" w:cstheme="minorHAnsi"/>
                <w:color w:val="000000"/>
                <w:sz w:val="24"/>
                <w:szCs w:val="24"/>
              </w:rPr>
              <w:t xml:space="preserve">Service on </w:t>
            </w:r>
            <w:proofErr w:type="spellStart"/>
            <w:r w:rsidRPr="00CA699E">
              <w:rPr>
                <w:rFonts w:ascii="Arial Narrow" w:eastAsia="Calibri" w:hAnsi="Arial Narrow" w:cstheme="minorHAnsi"/>
                <w:color w:val="000000"/>
                <w:sz w:val="24"/>
                <w:szCs w:val="24"/>
              </w:rPr>
              <w:t>eRS</w:t>
            </w:r>
            <w:proofErr w:type="spellEnd"/>
            <w:r w:rsidRPr="00CA699E">
              <w:rPr>
                <w:rFonts w:ascii="Arial Narrow" w:eastAsia="Calibri" w:hAnsi="Arial Narrow" w:cstheme="minorHAnsi"/>
                <w:color w:val="000000"/>
                <w:sz w:val="24"/>
                <w:szCs w:val="24"/>
              </w:rPr>
              <w:t xml:space="preserve"> - Pelvic Health (Obstetric/</w:t>
            </w:r>
            <w:proofErr w:type="spellStart"/>
            <w:r w:rsidRPr="00CA699E">
              <w:rPr>
                <w:rFonts w:ascii="Arial Narrow" w:eastAsia="Calibri" w:hAnsi="Arial Narrow" w:cstheme="minorHAnsi"/>
                <w:color w:val="000000"/>
                <w:sz w:val="24"/>
                <w:szCs w:val="24"/>
              </w:rPr>
              <w:t>Urogynae</w:t>
            </w:r>
            <w:proofErr w:type="spellEnd"/>
            <w:r w:rsidRPr="00CA699E">
              <w:rPr>
                <w:rFonts w:ascii="Arial Narrow" w:eastAsia="Calibri" w:hAnsi="Arial Narrow" w:cstheme="minorHAnsi"/>
                <w:color w:val="000000"/>
                <w:sz w:val="24"/>
                <w:szCs w:val="24"/>
              </w:rPr>
              <w:t>/Colorectal) Triage service</w:t>
            </w:r>
          </w:p>
        </w:tc>
        <w:tc>
          <w:tcPr>
            <w:tcW w:w="2121" w:type="dxa"/>
            <w:shd w:val="clear" w:color="auto" w:fill="C6E0B4"/>
            <w:vAlign w:val="center"/>
          </w:tcPr>
          <w:p w14:paraId="138C6CE2" w14:textId="18125A43" w:rsidR="0DFF7CF1" w:rsidRPr="00CA699E" w:rsidRDefault="0DFF7CF1" w:rsidP="00705806">
            <w:pPr>
              <w:spacing w:before="60" w:after="60" w:line="240" w:lineRule="auto"/>
              <w:rPr>
                <w:rFonts w:ascii="Arial Narrow" w:hAnsi="Arial Narrow" w:cstheme="minorHAnsi"/>
                <w:sz w:val="24"/>
                <w:szCs w:val="24"/>
              </w:rPr>
            </w:pPr>
            <w:r w:rsidRPr="00CA699E">
              <w:rPr>
                <w:rFonts w:ascii="Arial Narrow" w:eastAsia="Calibri" w:hAnsi="Arial Narrow" w:cstheme="minorHAnsi"/>
                <w:color w:val="000000"/>
                <w:sz w:val="24"/>
                <w:szCs w:val="24"/>
              </w:rPr>
              <w:t>Live Now</w:t>
            </w:r>
          </w:p>
        </w:tc>
      </w:tr>
      <w:tr w:rsidR="0DFF7CF1" w:rsidRPr="00CA699E" w14:paraId="707829E4" w14:textId="77777777" w:rsidTr="449F90F7">
        <w:trPr>
          <w:cantSplit/>
          <w:trHeight w:val="570"/>
        </w:trPr>
        <w:tc>
          <w:tcPr>
            <w:tcW w:w="1696" w:type="dxa"/>
            <w:shd w:val="clear" w:color="auto" w:fill="FCE4D6"/>
            <w:vAlign w:val="center"/>
          </w:tcPr>
          <w:p w14:paraId="04532778" w14:textId="203707A4" w:rsidR="0DFF7CF1" w:rsidRPr="00CA699E" w:rsidRDefault="0DFF7CF1" w:rsidP="00705806">
            <w:pPr>
              <w:spacing w:before="60" w:after="60" w:line="240" w:lineRule="auto"/>
              <w:rPr>
                <w:rFonts w:ascii="Arial Narrow" w:hAnsi="Arial Narrow" w:cstheme="minorHAnsi"/>
                <w:sz w:val="24"/>
                <w:szCs w:val="24"/>
              </w:rPr>
            </w:pPr>
            <w:r w:rsidRPr="00CA699E">
              <w:rPr>
                <w:rFonts w:ascii="Arial Narrow" w:eastAsia="Calibri" w:hAnsi="Arial Narrow" w:cstheme="minorHAnsi"/>
                <w:b/>
                <w:bCs/>
                <w:color w:val="000000"/>
                <w:sz w:val="24"/>
                <w:szCs w:val="24"/>
              </w:rPr>
              <w:t>Physiotherapy (Paediatrics)</w:t>
            </w:r>
          </w:p>
        </w:tc>
        <w:tc>
          <w:tcPr>
            <w:tcW w:w="1815" w:type="dxa"/>
            <w:vAlign w:val="center"/>
          </w:tcPr>
          <w:p w14:paraId="42CB167F" w14:textId="17B57162" w:rsidR="0DFF7CF1" w:rsidRPr="00CA699E" w:rsidRDefault="0DFF7CF1" w:rsidP="00705806">
            <w:pPr>
              <w:spacing w:before="60" w:after="60" w:line="240" w:lineRule="auto"/>
              <w:rPr>
                <w:rFonts w:ascii="Arial Narrow" w:hAnsi="Arial Narrow" w:cstheme="minorHAnsi"/>
                <w:sz w:val="24"/>
                <w:szCs w:val="24"/>
              </w:rPr>
            </w:pPr>
            <w:r w:rsidRPr="00CA699E">
              <w:rPr>
                <w:rFonts w:ascii="Arial Narrow" w:eastAsia="Calibri" w:hAnsi="Arial Narrow" w:cstheme="minorHAnsi"/>
                <w:color w:val="000000"/>
                <w:sz w:val="24"/>
                <w:szCs w:val="24"/>
              </w:rPr>
              <w:t>Physio MSK (Paediatric)</w:t>
            </w:r>
          </w:p>
        </w:tc>
        <w:tc>
          <w:tcPr>
            <w:tcW w:w="4706" w:type="dxa"/>
            <w:vAlign w:val="center"/>
          </w:tcPr>
          <w:p w14:paraId="62227C97" w14:textId="1B211C73" w:rsidR="0DFF7CF1" w:rsidRPr="00CA699E" w:rsidRDefault="0DFF7CF1" w:rsidP="00705806">
            <w:pPr>
              <w:spacing w:before="60" w:after="60" w:line="240" w:lineRule="auto"/>
              <w:rPr>
                <w:rFonts w:ascii="Arial Narrow" w:hAnsi="Arial Narrow" w:cstheme="minorHAnsi"/>
                <w:sz w:val="24"/>
                <w:szCs w:val="24"/>
              </w:rPr>
            </w:pPr>
            <w:r w:rsidRPr="00CA699E">
              <w:rPr>
                <w:rFonts w:ascii="Arial Narrow" w:eastAsia="Calibri" w:hAnsi="Arial Narrow" w:cstheme="minorHAnsi"/>
                <w:color w:val="000000"/>
                <w:sz w:val="24"/>
                <w:szCs w:val="24"/>
              </w:rPr>
              <w:t xml:space="preserve">Service on </w:t>
            </w:r>
            <w:proofErr w:type="spellStart"/>
            <w:r w:rsidRPr="00CA699E">
              <w:rPr>
                <w:rFonts w:ascii="Arial Narrow" w:eastAsia="Calibri" w:hAnsi="Arial Narrow" w:cstheme="minorHAnsi"/>
                <w:color w:val="000000"/>
                <w:sz w:val="24"/>
                <w:szCs w:val="24"/>
              </w:rPr>
              <w:t>eRS</w:t>
            </w:r>
            <w:proofErr w:type="spellEnd"/>
            <w:r w:rsidRPr="00CA699E">
              <w:rPr>
                <w:rFonts w:ascii="Arial Narrow" w:eastAsia="Calibri" w:hAnsi="Arial Narrow" w:cstheme="minorHAnsi"/>
                <w:color w:val="000000"/>
                <w:sz w:val="24"/>
                <w:szCs w:val="24"/>
              </w:rPr>
              <w:t xml:space="preserve"> - Physiotherapy - Paediatric Triage</w:t>
            </w:r>
          </w:p>
        </w:tc>
        <w:tc>
          <w:tcPr>
            <w:tcW w:w="2121" w:type="dxa"/>
            <w:shd w:val="clear" w:color="auto" w:fill="C6E0B4"/>
            <w:vAlign w:val="center"/>
          </w:tcPr>
          <w:p w14:paraId="7DFAEEB0" w14:textId="64AD9615" w:rsidR="0DFF7CF1" w:rsidRPr="00CA699E" w:rsidRDefault="0DFF7CF1" w:rsidP="00705806">
            <w:pPr>
              <w:spacing w:before="60" w:after="60" w:line="240" w:lineRule="auto"/>
              <w:rPr>
                <w:rFonts w:ascii="Arial Narrow" w:hAnsi="Arial Narrow" w:cstheme="minorHAnsi"/>
                <w:sz w:val="24"/>
                <w:szCs w:val="24"/>
              </w:rPr>
            </w:pPr>
            <w:r w:rsidRPr="00CA699E">
              <w:rPr>
                <w:rFonts w:ascii="Arial Narrow" w:eastAsia="Calibri" w:hAnsi="Arial Narrow" w:cstheme="minorHAnsi"/>
                <w:color w:val="000000"/>
                <w:sz w:val="24"/>
                <w:szCs w:val="24"/>
              </w:rPr>
              <w:t>Live Now</w:t>
            </w:r>
          </w:p>
        </w:tc>
      </w:tr>
      <w:tr w:rsidR="0DFF7CF1" w:rsidRPr="00CA699E" w14:paraId="641E2D19" w14:textId="77777777" w:rsidTr="00705806">
        <w:trPr>
          <w:cantSplit/>
          <w:trHeight w:val="480"/>
        </w:trPr>
        <w:tc>
          <w:tcPr>
            <w:tcW w:w="10338" w:type="dxa"/>
            <w:gridSpan w:val="4"/>
            <w:shd w:val="clear" w:color="auto" w:fill="B4C6E7"/>
            <w:vAlign w:val="center"/>
          </w:tcPr>
          <w:p w14:paraId="4DE9D874" w14:textId="3D8EDCF3" w:rsidR="4DA6B3BF" w:rsidRPr="00CA699E" w:rsidRDefault="4DA6B3BF" w:rsidP="00705806">
            <w:pPr>
              <w:spacing w:before="60" w:after="60" w:line="240" w:lineRule="auto"/>
              <w:rPr>
                <w:rFonts w:ascii="Arial Narrow" w:hAnsi="Arial Narrow" w:cstheme="minorHAnsi"/>
                <w:sz w:val="24"/>
                <w:szCs w:val="24"/>
              </w:rPr>
            </w:pPr>
            <w:r w:rsidRPr="00CA699E">
              <w:rPr>
                <w:rFonts w:ascii="Arial Narrow" w:eastAsia="Calibri" w:hAnsi="Arial Narrow" w:cstheme="minorHAnsi"/>
                <w:b/>
                <w:bCs/>
                <w:color w:val="000000"/>
                <w:sz w:val="24"/>
                <w:szCs w:val="24"/>
              </w:rPr>
              <w:t xml:space="preserve">Other  </w:t>
            </w:r>
          </w:p>
        </w:tc>
      </w:tr>
      <w:tr w:rsidR="0DFF7CF1" w:rsidRPr="00CA699E" w14:paraId="08F99C3A" w14:textId="77777777" w:rsidTr="449F90F7">
        <w:trPr>
          <w:cantSplit/>
          <w:trHeight w:val="735"/>
        </w:trPr>
        <w:tc>
          <w:tcPr>
            <w:tcW w:w="1696" w:type="dxa"/>
            <w:shd w:val="clear" w:color="auto" w:fill="FCE4D6"/>
            <w:vAlign w:val="center"/>
          </w:tcPr>
          <w:p w14:paraId="12D629F6" w14:textId="05350DCC" w:rsidR="0DFF7CF1" w:rsidRPr="00CA699E" w:rsidRDefault="4DA6B3BF" w:rsidP="00705806">
            <w:pPr>
              <w:spacing w:before="60" w:after="60" w:line="240" w:lineRule="auto"/>
              <w:rPr>
                <w:rFonts w:ascii="Arial Narrow" w:hAnsi="Arial Narrow" w:cstheme="minorHAnsi"/>
                <w:sz w:val="24"/>
                <w:szCs w:val="24"/>
              </w:rPr>
            </w:pPr>
            <w:r w:rsidRPr="00CA699E">
              <w:rPr>
                <w:rFonts w:ascii="Arial Narrow" w:eastAsia="Calibri" w:hAnsi="Arial Narrow" w:cstheme="minorHAnsi"/>
                <w:b/>
                <w:bCs/>
                <w:color w:val="000000"/>
                <w:sz w:val="24"/>
                <w:szCs w:val="24"/>
              </w:rPr>
              <w:t xml:space="preserve">Death Notifications* </w:t>
            </w:r>
          </w:p>
        </w:tc>
        <w:tc>
          <w:tcPr>
            <w:tcW w:w="1815" w:type="dxa"/>
            <w:vAlign w:val="center"/>
          </w:tcPr>
          <w:p w14:paraId="522E1610" w14:textId="36DDED9D" w:rsidR="0DFF7CF1" w:rsidRPr="00CA699E" w:rsidRDefault="0DFF7CF1" w:rsidP="00705806">
            <w:pPr>
              <w:spacing w:before="60" w:after="60" w:line="240" w:lineRule="auto"/>
              <w:rPr>
                <w:rFonts w:ascii="Arial Narrow" w:hAnsi="Arial Narrow" w:cstheme="minorHAnsi"/>
                <w:sz w:val="24"/>
                <w:szCs w:val="24"/>
              </w:rPr>
            </w:pPr>
            <w:r w:rsidRPr="00CA699E">
              <w:rPr>
                <w:rFonts w:ascii="Arial Narrow" w:eastAsia="Calibri" w:hAnsi="Arial Narrow" w:cstheme="minorHAnsi"/>
                <w:color w:val="000000"/>
                <w:sz w:val="24"/>
                <w:szCs w:val="24"/>
              </w:rPr>
              <w:t>All Departments</w:t>
            </w:r>
          </w:p>
        </w:tc>
        <w:tc>
          <w:tcPr>
            <w:tcW w:w="4706" w:type="dxa"/>
            <w:vAlign w:val="center"/>
          </w:tcPr>
          <w:p w14:paraId="3F33C7DF" w14:textId="5DFAA763" w:rsidR="0DFF7CF1" w:rsidRPr="00CA699E" w:rsidRDefault="32993F5D" w:rsidP="00705806">
            <w:pPr>
              <w:spacing w:before="60" w:after="60" w:line="240" w:lineRule="auto"/>
              <w:rPr>
                <w:rFonts w:ascii="Arial Narrow" w:eastAsia="Calibri" w:hAnsi="Arial Narrow" w:cstheme="minorHAnsi"/>
                <w:sz w:val="24"/>
                <w:szCs w:val="24"/>
              </w:rPr>
            </w:pPr>
            <w:r w:rsidRPr="00CA699E">
              <w:rPr>
                <w:rFonts w:ascii="Arial Narrow" w:eastAsia="Calibri" w:hAnsi="Arial Narrow" w:cstheme="minorHAnsi"/>
                <w:sz w:val="24"/>
                <w:szCs w:val="24"/>
              </w:rPr>
              <w:t xml:space="preserve">GP notification of death letter built within Epic. Once completed the letter will be sent via </w:t>
            </w:r>
            <w:proofErr w:type="spellStart"/>
            <w:r w:rsidRPr="00CA699E">
              <w:rPr>
                <w:rFonts w:ascii="Arial Narrow" w:eastAsia="Calibri" w:hAnsi="Arial Narrow" w:cstheme="minorHAnsi"/>
                <w:sz w:val="24"/>
                <w:szCs w:val="24"/>
              </w:rPr>
              <w:t>docman</w:t>
            </w:r>
            <w:proofErr w:type="spellEnd"/>
            <w:r w:rsidRPr="00CA699E">
              <w:rPr>
                <w:rFonts w:ascii="Arial Narrow" w:eastAsia="Calibri" w:hAnsi="Arial Narrow" w:cstheme="minorHAnsi"/>
                <w:sz w:val="24"/>
                <w:szCs w:val="24"/>
              </w:rPr>
              <w:t xml:space="preserve"> to the appropriate GP recipient. *</w:t>
            </w:r>
          </w:p>
        </w:tc>
        <w:tc>
          <w:tcPr>
            <w:tcW w:w="2121" w:type="dxa"/>
            <w:shd w:val="clear" w:color="auto" w:fill="FFC000"/>
            <w:vAlign w:val="center"/>
          </w:tcPr>
          <w:p w14:paraId="37C1317B" w14:textId="703DA274" w:rsidR="0DFF7CF1" w:rsidRPr="00CA699E" w:rsidRDefault="0DFF7CF1" w:rsidP="00705806">
            <w:pPr>
              <w:spacing w:before="60" w:after="60" w:line="240" w:lineRule="auto"/>
              <w:rPr>
                <w:rFonts w:ascii="Arial Narrow" w:hAnsi="Arial Narrow" w:cstheme="minorHAnsi"/>
                <w:sz w:val="24"/>
                <w:szCs w:val="24"/>
              </w:rPr>
            </w:pPr>
            <w:r w:rsidRPr="00CA699E">
              <w:rPr>
                <w:rFonts w:ascii="Arial Narrow" w:eastAsia="Calibri" w:hAnsi="Arial Narrow" w:cstheme="minorHAnsi"/>
                <w:color w:val="000000"/>
                <w:sz w:val="24"/>
                <w:szCs w:val="24"/>
              </w:rPr>
              <w:t>Live from 11th June</w:t>
            </w:r>
          </w:p>
        </w:tc>
      </w:tr>
      <w:tr w:rsidR="0DFF7CF1" w:rsidRPr="00CA699E" w14:paraId="37C253B6" w14:textId="77777777" w:rsidTr="449F90F7">
        <w:trPr>
          <w:cantSplit/>
          <w:trHeight w:val="1140"/>
        </w:trPr>
        <w:tc>
          <w:tcPr>
            <w:tcW w:w="1696" w:type="dxa"/>
            <w:shd w:val="clear" w:color="auto" w:fill="FCE4D6"/>
            <w:vAlign w:val="center"/>
          </w:tcPr>
          <w:p w14:paraId="188C78E9" w14:textId="0ED13C49" w:rsidR="0DFF7CF1" w:rsidRPr="00CA699E" w:rsidRDefault="0DFF7CF1" w:rsidP="00705806">
            <w:pPr>
              <w:spacing w:before="60" w:after="60" w:line="240" w:lineRule="auto"/>
              <w:rPr>
                <w:rFonts w:ascii="Arial Narrow" w:hAnsi="Arial Narrow" w:cstheme="minorHAnsi"/>
                <w:sz w:val="24"/>
                <w:szCs w:val="24"/>
              </w:rPr>
            </w:pPr>
            <w:r w:rsidRPr="00CA699E">
              <w:rPr>
                <w:rFonts w:ascii="Arial Narrow" w:eastAsia="Calibri" w:hAnsi="Arial Narrow" w:cstheme="minorHAnsi"/>
                <w:b/>
                <w:bCs/>
                <w:color w:val="000000"/>
                <w:sz w:val="24"/>
                <w:szCs w:val="24"/>
              </w:rPr>
              <w:t xml:space="preserve">Acute Kidney Injury </w:t>
            </w:r>
          </w:p>
        </w:tc>
        <w:tc>
          <w:tcPr>
            <w:tcW w:w="1815" w:type="dxa"/>
            <w:vAlign w:val="center"/>
          </w:tcPr>
          <w:p w14:paraId="788A7D32" w14:textId="7D2BD009" w:rsidR="0DFF7CF1" w:rsidRPr="00CA699E" w:rsidRDefault="0DFF7CF1" w:rsidP="00705806">
            <w:pPr>
              <w:spacing w:before="60" w:after="60" w:line="240" w:lineRule="auto"/>
              <w:rPr>
                <w:rFonts w:ascii="Arial Narrow" w:hAnsi="Arial Narrow" w:cstheme="minorHAnsi"/>
                <w:sz w:val="24"/>
                <w:szCs w:val="24"/>
              </w:rPr>
            </w:pPr>
            <w:r w:rsidRPr="00CA699E">
              <w:rPr>
                <w:rFonts w:ascii="Arial Narrow" w:eastAsia="Calibri" w:hAnsi="Arial Narrow" w:cstheme="minorHAnsi"/>
                <w:color w:val="000000"/>
                <w:sz w:val="24"/>
                <w:szCs w:val="24"/>
              </w:rPr>
              <w:t xml:space="preserve">Not a Referral only link to advice </w:t>
            </w:r>
          </w:p>
        </w:tc>
        <w:tc>
          <w:tcPr>
            <w:tcW w:w="4706" w:type="dxa"/>
            <w:vAlign w:val="center"/>
          </w:tcPr>
          <w:p w14:paraId="7D3F544A" w14:textId="124D66C8" w:rsidR="0DFF7CF1" w:rsidRPr="00CA699E" w:rsidRDefault="4DA6B3BF" w:rsidP="00705806">
            <w:pPr>
              <w:spacing w:before="60" w:after="60" w:line="240" w:lineRule="auto"/>
              <w:rPr>
                <w:rFonts w:ascii="Arial Narrow" w:hAnsi="Arial Narrow" w:cstheme="minorHAnsi"/>
                <w:sz w:val="24"/>
                <w:szCs w:val="24"/>
              </w:rPr>
            </w:pPr>
            <w:r w:rsidRPr="00CA699E">
              <w:rPr>
                <w:rFonts w:ascii="Arial Narrow" w:eastAsia="Calibri" w:hAnsi="Arial Narrow" w:cstheme="minorHAnsi"/>
                <w:color w:val="000000"/>
                <w:sz w:val="24"/>
                <w:szCs w:val="24"/>
              </w:rPr>
              <w:t xml:space="preserve">This is not a referral; it was advice for GPs on how to support AKI’s - A&amp;G is available for Nephrology on </w:t>
            </w:r>
            <w:proofErr w:type="spellStart"/>
            <w:r w:rsidRPr="00CA699E">
              <w:rPr>
                <w:rFonts w:ascii="Arial Narrow" w:eastAsia="Calibri" w:hAnsi="Arial Narrow" w:cstheme="minorHAnsi"/>
                <w:color w:val="000000"/>
                <w:sz w:val="24"/>
                <w:szCs w:val="24"/>
              </w:rPr>
              <w:t>eRS</w:t>
            </w:r>
            <w:proofErr w:type="spellEnd"/>
            <w:r w:rsidRPr="00CA699E">
              <w:rPr>
                <w:rFonts w:ascii="Arial Narrow" w:eastAsia="Calibri" w:hAnsi="Arial Narrow" w:cstheme="minorHAnsi"/>
                <w:color w:val="000000"/>
                <w:sz w:val="24"/>
                <w:szCs w:val="24"/>
              </w:rPr>
              <w:t xml:space="preserve"> &amp; guidance will be added to DXS / FHFT GP Centre. </w:t>
            </w:r>
          </w:p>
        </w:tc>
        <w:tc>
          <w:tcPr>
            <w:tcW w:w="2121" w:type="dxa"/>
            <w:shd w:val="clear" w:color="auto" w:fill="C6E0B4"/>
            <w:vAlign w:val="center"/>
          </w:tcPr>
          <w:p w14:paraId="08149ED2" w14:textId="1BBA5DBB" w:rsidR="0DFF7CF1" w:rsidRPr="00CA699E" w:rsidRDefault="4DA6B3BF" w:rsidP="00705806">
            <w:pPr>
              <w:spacing w:before="60" w:after="60" w:line="240" w:lineRule="auto"/>
              <w:rPr>
                <w:rFonts w:ascii="Arial Narrow" w:hAnsi="Arial Narrow" w:cstheme="minorHAnsi"/>
                <w:sz w:val="24"/>
                <w:szCs w:val="24"/>
              </w:rPr>
            </w:pPr>
            <w:r w:rsidRPr="00CA699E">
              <w:rPr>
                <w:rFonts w:ascii="Arial Narrow" w:eastAsia="Calibri" w:hAnsi="Arial Narrow" w:cstheme="minorHAnsi"/>
                <w:color w:val="000000"/>
                <w:sz w:val="24"/>
                <w:szCs w:val="24"/>
              </w:rPr>
              <w:t>New location of guidance to follow</w:t>
            </w:r>
          </w:p>
        </w:tc>
      </w:tr>
    </w:tbl>
    <w:p w14:paraId="53A07D8D" w14:textId="156E3DD0" w:rsidR="00BE1457" w:rsidRPr="000A3F0A" w:rsidRDefault="32993F5D" w:rsidP="000A3F0A">
      <w:pPr>
        <w:spacing w:before="120" w:after="240" w:line="276" w:lineRule="auto"/>
        <w:rPr>
          <w:rFonts w:eastAsia="Calibri" w:cstheme="minorHAnsi"/>
          <w:i/>
          <w:iCs/>
          <w:sz w:val="24"/>
          <w:szCs w:val="24"/>
        </w:rPr>
      </w:pPr>
      <w:r w:rsidRPr="000A3F0A">
        <w:rPr>
          <w:rFonts w:eastAsia="Calibri" w:cstheme="minorHAnsi"/>
          <w:i/>
          <w:iCs/>
          <w:sz w:val="24"/>
          <w:szCs w:val="24"/>
        </w:rPr>
        <w:t xml:space="preserve">* Frimley South practices currently receive death notifications via email. In line with the new Frimley North process, they will also receive death notifications through this new form on Epic that will be sent to practices via </w:t>
      </w:r>
      <w:proofErr w:type="spellStart"/>
      <w:r w:rsidRPr="000A3F0A">
        <w:rPr>
          <w:rFonts w:eastAsia="Calibri" w:cstheme="minorHAnsi"/>
          <w:i/>
          <w:iCs/>
          <w:sz w:val="24"/>
          <w:szCs w:val="24"/>
        </w:rPr>
        <w:t>Docman</w:t>
      </w:r>
      <w:proofErr w:type="spellEnd"/>
      <w:r w:rsidRPr="000A3F0A">
        <w:rPr>
          <w:rFonts w:eastAsia="Calibri" w:cstheme="minorHAnsi"/>
          <w:i/>
          <w:iCs/>
          <w:sz w:val="24"/>
          <w:szCs w:val="24"/>
        </w:rPr>
        <w:t>.</w:t>
      </w:r>
    </w:p>
    <w:p w14:paraId="6FEF91BD" w14:textId="77777777" w:rsidR="005D7378" w:rsidRPr="00D16E49" w:rsidRDefault="005D7378" w:rsidP="000A3F0A">
      <w:pPr>
        <w:spacing w:before="120" w:after="240" w:line="276" w:lineRule="auto"/>
        <w:rPr>
          <w:rFonts w:eastAsia="Calibri" w:cstheme="minorHAnsi"/>
          <w:sz w:val="24"/>
          <w:szCs w:val="24"/>
        </w:rPr>
      </w:pPr>
    </w:p>
    <w:p w14:paraId="1C120CB6" w14:textId="354CC296" w:rsidR="009961A3" w:rsidRPr="005D7378" w:rsidRDefault="00B230D6" w:rsidP="000A3F0A">
      <w:pPr>
        <w:pStyle w:val="ListParagraph"/>
        <w:numPr>
          <w:ilvl w:val="0"/>
          <w:numId w:val="18"/>
        </w:numPr>
        <w:spacing w:before="120" w:after="240" w:line="276" w:lineRule="auto"/>
        <w:ind w:left="284" w:hanging="284"/>
        <w:contextualSpacing w:val="0"/>
        <w:rPr>
          <w:rFonts w:eastAsia="Calibri" w:cstheme="minorHAnsi"/>
          <w:b/>
          <w:color w:val="AE2573" w:themeColor="accent1"/>
          <w:sz w:val="32"/>
          <w:szCs w:val="32"/>
        </w:rPr>
      </w:pPr>
      <w:r w:rsidRPr="005D7378">
        <w:rPr>
          <w:rFonts w:eastAsia="Calibri" w:cstheme="minorHAnsi"/>
          <w:b/>
          <w:color w:val="AE2573" w:themeColor="accent1"/>
          <w:sz w:val="32"/>
          <w:szCs w:val="32"/>
        </w:rPr>
        <w:t>Referrals (and Advice and Guidance)</w:t>
      </w:r>
    </w:p>
    <w:p w14:paraId="79EE6911" w14:textId="0DCE80EA" w:rsidR="00506666" w:rsidRPr="00D16E49" w:rsidRDefault="678C007E" w:rsidP="000A3F0A">
      <w:pPr>
        <w:spacing w:before="120" w:after="240" w:line="276" w:lineRule="auto"/>
        <w:rPr>
          <w:rFonts w:eastAsia="Calibri"/>
          <w:sz w:val="24"/>
          <w:szCs w:val="24"/>
        </w:rPr>
      </w:pPr>
      <w:r w:rsidRPr="449F90F7">
        <w:rPr>
          <w:rFonts w:eastAsia="Calibri"/>
          <w:sz w:val="24"/>
          <w:szCs w:val="24"/>
        </w:rPr>
        <w:t>Please continue to refer</w:t>
      </w:r>
      <w:r w:rsidR="07E98D34" w:rsidRPr="449F90F7">
        <w:rPr>
          <w:rFonts w:eastAsia="Calibri"/>
          <w:sz w:val="24"/>
          <w:szCs w:val="24"/>
        </w:rPr>
        <w:t xml:space="preserve"> via the usual routes which are </w:t>
      </w:r>
      <w:r w:rsidR="5CFD47D1" w:rsidRPr="449F90F7">
        <w:rPr>
          <w:rFonts w:eastAsia="Calibri"/>
          <w:sz w:val="24"/>
          <w:szCs w:val="24"/>
        </w:rPr>
        <w:t xml:space="preserve">predominately via </w:t>
      </w:r>
      <w:proofErr w:type="spellStart"/>
      <w:r w:rsidR="5CFD47D1" w:rsidRPr="449F90F7">
        <w:rPr>
          <w:rFonts w:eastAsia="Calibri"/>
          <w:sz w:val="24"/>
          <w:szCs w:val="24"/>
        </w:rPr>
        <w:t>eRS</w:t>
      </w:r>
      <w:proofErr w:type="spellEnd"/>
      <w:r w:rsidR="2B651A38" w:rsidRPr="449F90F7">
        <w:rPr>
          <w:rFonts w:eastAsia="Calibri"/>
          <w:sz w:val="24"/>
          <w:szCs w:val="24"/>
        </w:rPr>
        <w:t xml:space="preserve">. </w:t>
      </w:r>
      <w:r w:rsidR="2D17CA6A" w:rsidRPr="449F90F7">
        <w:rPr>
          <w:rFonts w:eastAsia="Calibri"/>
          <w:sz w:val="24"/>
          <w:szCs w:val="24"/>
        </w:rPr>
        <w:t xml:space="preserve">If you are unsure, please see information on the FHFT GP Centre </w:t>
      </w:r>
      <w:hyperlink r:id="rId19">
        <w:r w:rsidR="449F90F7" w:rsidRPr="449F90F7">
          <w:rPr>
            <w:rStyle w:val="Hyperlink"/>
            <w:rFonts w:ascii="Arial" w:eastAsia="Arial" w:hAnsi="Arial" w:cs="Arial"/>
            <w:sz w:val="24"/>
            <w:szCs w:val="24"/>
          </w:rPr>
          <w:t>Referrals &amp; key contacts | NHS Frimley Health Foundation Trust (fhft.nhs.uk)</w:t>
        </w:r>
      </w:hyperlink>
      <w:r w:rsidR="7C6BA1F2" w:rsidRPr="449F90F7">
        <w:rPr>
          <w:sz w:val="24"/>
          <w:szCs w:val="24"/>
        </w:rPr>
        <w:t xml:space="preserve"> or email: </w:t>
      </w:r>
      <w:hyperlink r:id="rId20">
        <w:r w:rsidR="15E754EC" w:rsidRPr="449F90F7">
          <w:rPr>
            <w:rStyle w:val="Hyperlink"/>
            <w:sz w:val="24"/>
            <w:szCs w:val="24"/>
          </w:rPr>
          <w:t>fhft.gpcommunications@nhs.net</w:t>
        </w:r>
      </w:hyperlink>
      <w:r w:rsidR="51ACD906" w:rsidRPr="449F90F7">
        <w:rPr>
          <w:sz w:val="24"/>
          <w:szCs w:val="24"/>
        </w:rPr>
        <w:t>.</w:t>
      </w:r>
    </w:p>
    <w:p w14:paraId="3060E7CE" w14:textId="77777777" w:rsidR="00506666" w:rsidRPr="00D16E49" w:rsidRDefault="00506666" w:rsidP="000A3F0A">
      <w:pPr>
        <w:spacing w:before="120" w:after="240" w:line="276" w:lineRule="auto"/>
        <w:rPr>
          <w:rFonts w:eastAsia="Calibri" w:cstheme="minorHAnsi"/>
          <w:sz w:val="24"/>
          <w:szCs w:val="24"/>
        </w:rPr>
      </w:pPr>
    </w:p>
    <w:p w14:paraId="676EB419" w14:textId="1CCC0ED0" w:rsidR="00506666" w:rsidRPr="00D16E49" w:rsidRDefault="000B51E7" w:rsidP="000A3F0A">
      <w:pPr>
        <w:spacing w:before="120" w:after="240" w:line="276" w:lineRule="auto"/>
        <w:rPr>
          <w:rFonts w:eastAsia="Calibri" w:cstheme="minorHAnsi"/>
          <w:b/>
          <w:color w:val="AE2573" w:themeColor="accent1"/>
          <w:sz w:val="24"/>
          <w:szCs w:val="24"/>
        </w:rPr>
      </w:pPr>
      <w:r w:rsidRPr="00D16E49">
        <w:rPr>
          <w:rFonts w:eastAsia="Calibri" w:cstheme="minorHAnsi"/>
          <w:b/>
          <w:color w:val="AE2573" w:themeColor="accent1"/>
          <w:sz w:val="24"/>
          <w:szCs w:val="24"/>
        </w:rPr>
        <w:t xml:space="preserve">2.1 </w:t>
      </w:r>
      <w:r w:rsidR="00506666" w:rsidRPr="00D16E49">
        <w:rPr>
          <w:rFonts w:eastAsia="Calibri" w:cstheme="minorHAnsi"/>
          <w:b/>
          <w:color w:val="AE2573" w:themeColor="accent1"/>
          <w:sz w:val="24"/>
          <w:szCs w:val="24"/>
        </w:rPr>
        <w:t xml:space="preserve">Services on </w:t>
      </w:r>
      <w:proofErr w:type="spellStart"/>
      <w:r w:rsidR="00506666" w:rsidRPr="00D16E49">
        <w:rPr>
          <w:rFonts w:eastAsia="Calibri" w:cstheme="minorHAnsi"/>
          <w:b/>
          <w:color w:val="AE2573" w:themeColor="accent1"/>
          <w:sz w:val="24"/>
          <w:szCs w:val="24"/>
        </w:rPr>
        <w:t>eRS</w:t>
      </w:r>
      <w:proofErr w:type="spellEnd"/>
    </w:p>
    <w:p w14:paraId="4C642D24" w14:textId="3B97CAFB" w:rsidR="00B230D6" w:rsidRPr="00D16E49" w:rsidRDefault="2D0348BC" w:rsidP="000A3F0A">
      <w:pPr>
        <w:spacing w:before="120" w:after="240" w:line="276" w:lineRule="auto"/>
        <w:rPr>
          <w:rFonts w:eastAsia="Calibri"/>
          <w:sz w:val="24"/>
          <w:szCs w:val="24"/>
        </w:rPr>
      </w:pPr>
      <w:r w:rsidRPr="449F90F7">
        <w:rPr>
          <w:rFonts w:eastAsia="Calibri"/>
          <w:sz w:val="24"/>
          <w:szCs w:val="24"/>
        </w:rPr>
        <w:t>I</w:t>
      </w:r>
      <w:r w:rsidR="688629FA" w:rsidRPr="449F90F7">
        <w:rPr>
          <w:rFonts w:eastAsia="Calibri"/>
          <w:sz w:val="24"/>
          <w:szCs w:val="24"/>
        </w:rPr>
        <w:t>n preparation for Epic, t</w:t>
      </w:r>
      <w:r w:rsidR="3E50E38E" w:rsidRPr="449F90F7">
        <w:rPr>
          <w:rFonts w:eastAsia="Calibri"/>
          <w:sz w:val="24"/>
          <w:szCs w:val="24"/>
        </w:rPr>
        <w:t>he</w:t>
      </w:r>
      <w:r w:rsidR="61922D46" w:rsidRPr="449F90F7">
        <w:rPr>
          <w:rFonts w:eastAsia="Calibri"/>
          <w:sz w:val="24"/>
          <w:szCs w:val="24"/>
        </w:rPr>
        <w:t xml:space="preserve"> </w:t>
      </w:r>
      <w:r w:rsidR="182DF08C" w:rsidRPr="449F90F7">
        <w:rPr>
          <w:rFonts w:eastAsia="Calibri"/>
          <w:sz w:val="24"/>
          <w:szCs w:val="24"/>
        </w:rPr>
        <w:t>existing</w:t>
      </w:r>
      <w:r w:rsidR="3E50E38E" w:rsidRPr="449F90F7">
        <w:rPr>
          <w:rFonts w:eastAsia="Calibri"/>
          <w:sz w:val="24"/>
          <w:szCs w:val="24"/>
        </w:rPr>
        <w:t xml:space="preserve"> </w:t>
      </w:r>
      <w:proofErr w:type="spellStart"/>
      <w:r w:rsidR="688629FA" w:rsidRPr="449F90F7">
        <w:rPr>
          <w:rFonts w:eastAsia="Calibri"/>
          <w:sz w:val="24"/>
          <w:szCs w:val="24"/>
        </w:rPr>
        <w:t>eRS</w:t>
      </w:r>
      <w:proofErr w:type="spellEnd"/>
      <w:r w:rsidR="688629FA" w:rsidRPr="449F90F7">
        <w:rPr>
          <w:rFonts w:eastAsia="Calibri"/>
          <w:sz w:val="24"/>
          <w:szCs w:val="24"/>
        </w:rPr>
        <w:t xml:space="preserve"> </w:t>
      </w:r>
      <w:r w:rsidR="182DF08C" w:rsidRPr="449F90F7">
        <w:rPr>
          <w:rFonts w:eastAsia="Calibri"/>
          <w:sz w:val="24"/>
          <w:szCs w:val="24"/>
        </w:rPr>
        <w:t>CAS</w:t>
      </w:r>
      <w:r w:rsidR="3E50E38E" w:rsidRPr="449F90F7">
        <w:rPr>
          <w:rFonts w:eastAsia="Calibri"/>
          <w:sz w:val="24"/>
          <w:szCs w:val="24"/>
        </w:rPr>
        <w:t xml:space="preserve"> </w:t>
      </w:r>
      <w:r w:rsidR="3E50E38E" w:rsidRPr="449F90F7">
        <w:rPr>
          <w:rFonts w:eastAsia="Calibri"/>
          <w:b/>
          <w:i/>
          <w:sz w:val="24"/>
          <w:szCs w:val="24"/>
        </w:rPr>
        <w:t xml:space="preserve">(Clinical Assessment </w:t>
      </w:r>
      <w:r w:rsidR="182DF08C" w:rsidRPr="449F90F7">
        <w:rPr>
          <w:rFonts w:eastAsia="Calibri"/>
          <w:b/>
          <w:i/>
          <w:sz w:val="24"/>
          <w:szCs w:val="24"/>
        </w:rPr>
        <w:t>Service</w:t>
      </w:r>
      <w:r w:rsidR="61922D46" w:rsidRPr="449F90F7">
        <w:rPr>
          <w:rFonts w:eastAsia="Calibri"/>
          <w:b/>
          <w:i/>
          <w:sz w:val="24"/>
          <w:szCs w:val="24"/>
        </w:rPr>
        <w:t>s</w:t>
      </w:r>
      <w:r w:rsidR="3E50E38E" w:rsidRPr="449F90F7">
        <w:rPr>
          <w:rFonts w:eastAsia="Calibri"/>
          <w:b/>
          <w:i/>
          <w:sz w:val="24"/>
          <w:szCs w:val="24"/>
        </w:rPr>
        <w:t>)</w:t>
      </w:r>
      <w:r w:rsidR="182DF08C" w:rsidRPr="449F90F7">
        <w:rPr>
          <w:rFonts w:eastAsia="Calibri"/>
          <w:sz w:val="24"/>
          <w:szCs w:val="24"/>
        </w:rPr>
        <w:t xml:space="preserve"> will be moving to </w:t>
      </w:r>
      <w:proofErr w:type="spellStart"/>
      <w:r w:rsidR="02D9944C" w:rsidRPr="449F90F7">
        <w:rPr>
          <w:rFonts w:eastAsia="Calibri"/>
          <w:sz w:val="24"/>
          <w:szCs w:val="24"/>
        </w:rPr>
        <w:t>eRS</w:t>
      </w:r>
      <w:proofErr w:type="spellEnd"/>
      <w:r w:rsidR="02D9944C" w:rsidRPr="449F90F7">
        <w:rPr>
          <w:rFonts w:eastAsia="Calibri"/>
          <w:sz w:val="24"/>
          <w:szCs w:val="24"/>
        </w:rPr>
        <w:t xml:space="preserve"> </w:t>
      </w:r>
      <w:r w:rsidR="182DF08C" w:rsidRPr="449F90F7">
        <w:rPr>
          <w:rFonts w:eastAsia="Calibri"/>
          <w:sz w:val="24"/>
          <w:szCs w:val="24"/>
        </w:rPr>
        <w:t>RAS</w:t>
      </w:r>
      <w:r w:rsidR="3E50E38E" w:rsidRPr="449F90F7">
        <w:rPr>
          <w:rFonts w:eastAsia="Calibri"/>
          <w:sz w:val="24"/>
          <w:szCs w:val="24"/>
        </w:rPr>
        <w:t xml:space="preserve"> </w:t>
      </w:r>
      <w:r w:rsidR="3E50E38E" w:rsidRPr="449F90F7">
        <w:rPr>
          <w:rFonts w:eastAsia="Calibri"/>
          <w:b/>
          <w:i/>
          <w:sz w:val="24"/>
          <w:szCs w:val="24"/>
        </w:rPr>
        <w:t>(Referral Assessment Services</w:t>
      </w:r>
      <w:r w:rsidR="57F1B51E" w:rsidRPr="449F90F7">
        <w:rPr>
          <w:rFonts w:eastAsia="Calibri"/>
          <w:b/>
          <w:bCs/>
          <w:i/>
          <w:iCs/>
          <w:sz w:val="24"/>
          <w:szCs w:val="24"/>
        </w:rPr>
        <w:t>).</w:t>
      </w:r>
      <w:r w:rsidR="3E50E38E" w:rsidRPr="449F90F7">
        <w:rPr>
          <w:rFonts w:eastAsia="Calibri"/>
          <w:b/>
          <w:i/>
          <w:sz w:val="24"/>
          <w:szCs w:val="24"/>
        </w:rPr>
        <w:t xml:space="preserve"> </w:t>
      </w:r>
      <w:r w:rsidR="3E50E38E" w:rsidRPr="449F90F7">
        <w:rPr>
          <w:rFonts w:eastAsia="Calibri"/>
          <w:sz w:val="24"/>
          <w:szCs w:val="24"/>
        </w:rPr>
        <w:t xml:space="preserve">This means you will no longer need to book your patients into fictitious appointments, you will just need to select ‘Send for Triage’ on the selected triage service which we hope is positive news for everyone. </w:t>
      </w:r>
      <w:r w:rsidR="688629FA" w:rsidRPr="449F90F7">
        <w:rPr>
          <w:rFonts w:eastAsia="Calibri"/>
          <w:sz w:val="24"/>
          <w:szCs w:val="24"/>
        </w:rPr>
        <w:t>W</w:t>
      </w:r>
      <w:r w:rsidR="182DF08C" w:rsidRPr="449F90F7">
        <w:rPr>
          <w:rFonts w:eastAsia="Calibri"/>
          <w:sz w:val="24"/>
          <w:szCs w:val="24"/>
        </w:rPr>
        <w:t>e will communicate these changes via the usual channels: GP Bulletin/ICS Referral Management Teams Channel</w:t>
      </w:r>
      <w:r w:rsidR="688629FA" w:rsidRPr="449F90F7">
        <w:rPr>
          <w:rFonts w:eastAsia="Calibri"/>
          <w:sz w:val="24"/>
          <w:szCs w:val="24"/>
        </w:rPr>
        <w:t>.</w:t>
      </w:r>
      <w:r w:rsidR="61922D46" w:rsidRPr="449F90F7">
        <w:rPr>
          <w:rFonts w:eastAsia="Calibri"/>
          <w:sz w:val="24"/>
          <w:szCs w:val="24"/>
        </w:rPr>
        <w:t xml:space="preserve"> </w:t>
      </w:r>
    </w:p>
    <w:p w14:paraId="28ADC74C" w14:textId="77777777" w:rsidR="00AE5A9B" w:rsidRPr="00D16E49" w:rsidRDefault="00AE5A9B" w:rsidP="000A3F0A">
      <w:pPr>
        <w:spacing w:before="120" w:after="240" w:line="276" w:lineRule="auto"/>
        <w:rPr>
          <w:rFonts w:eastAsia="Calibri" w:cstheme="minorHAnsi"/>
          <w:b/>
          <w:bCs/>
          <w:sz w:val="24"/>
          <w:szCs w:val="24"/>
        </w:rPr>
      </w:pPr>
    </w:p>
    <w:p w14:paraId="034F1952" w14:textId="77777777" w:rsidR="005D7378" w:rsidRDefault="005D7378" w:rsidP="000A3F0A">
      <w:pPr>
        <w:spacing w:before="120" w:after="240" w:line="276" w:lineRule="auto"/>
        <w:rPr>
          <w:rFonts w:eastAsia="Calibri" w:cstheme="minorHAnsi"/>
          <w:b/>
          <w:color w:val="AE2573" w:themeColor="accent1"/>
          <w:sz w:val="24"/>
          <w:szCs w:val="24"/>
        </w:rPr>
      </w:pPr>
      <w:r>
        <w:rPr>
          <w:rFonts w:eastAsia="Calibri" w:cstheme="minorHAnsi"/>
          <w:b/>
          <w:color w:val="AE2573" w:themeColor="accent1"/>
          <w:sz w:val="24"/>
          <w:szCs w:val="24"/>
        </w:rPr>
        <w:br w:type="page"/>
      </w:r>
    </w:p>
    <w:p w14:paraId="2674BD9A" w14:textId="2084020B" w:rsidR="00214273" w:rsidRPr="00D16E49" w:rsidRDefault="00383777" w:rsidP="000A3F0A">
      <w:pPr>
        <w:spacing w:before="120" w:after="240" w:line="276" w:lineRule="auto"/>
        <w:rPr>
          <w:rFonts w:eastAsia="Calibri" w:cstheme="minorHAnsi"/>
          <w:b/>
          <w:color w:val="AE2573" w:themeColor="accent1"/>
          <w:sz w:val="24"/>
          <w:szCs w:val="24"/>
        </w:rPr>
      </w:pPr>
      <w:r w:rsidRPr="00D16E49">
        <w:rPr>
          <w:rFonts w:eastAsia="Calibri" w:cstheme="minorHAnsi"/>
          <w:b/>
          <w:color w:val="AE2573" w:themeColor="accent1"/>
          <w:sz w:val="24"/>
          <w:szCs w:val="24"/>
        </w:rPr>
        <w:lastRenderedPageBreak/>
        <w:t xml:space="preserve">2.3 </w:t>
      </w:r>
      <w:r w:rsidR="00214273" w:rsidRPr="00D16E49">
        <w:rPr>
          <w:rFonts w:eastAsia="Calibri" w:cstheme="minorHAnsi"/>
          <w:b/>
          <w:color w:val="AE2573" w:themeColor="accent1"/>
          <w:sz w:val="24"/>
          <w:szCs w:val="24"/>
        </w:rPr>
        <w:t>Triaging and the booking of patient</w:t>
      </w:r>
      <w:r w:rsidR="00D72CA4" w:rsidRPr="00D16E49">
        <w:rPr>
          <w:rFonts w:eastAsia="Calibri" w:cstheme="minorHAnsi"/>
          <w:b/>
          <w:color w:val="AE2573" w:themeColor="accent1"/>
          <w:sz w:val="24"/>
          <w:szCs w:val="24"/>
        </w:rPr>
        <w:t>’</w:t>
      </w:r>
      <w:r w:rsidR="00214273" w:rsidRPr="00D16E49">
        <w:rPr>
          <w:rFonts w:eastAsia="Calibri" w:cstheme="minorHAnsi"/>
          <w:b/>
          <w:color w:val="AE2573" w:themeColor="accent1"/>
          <w:sz w:val="24"/>
          <w:szCs w:val="24"/>
        </w:rPr>
        <w:t>s appointments</w:t>
      </w:r>
    </w:p>
    <w:p w14:paraId="35E6EC2B" w14:textId="52B87394" w:rsidR="00D72CA4" w:rsidRPr="00D16E49" w:rsidRDefault="008213E8" w:rsidP="000A3F0A">
      <w:pPr>
        <w:spacing w:before="120" w:after="240" w:line="276" w:lineRule="auto"/>
        <w:rPr>
          <w:rFonts w:eastAsia="Calibri" w:cstheme="minorHAnsi"/>
          <w:sz w:val="24"/>
          <w:szCs w:val="24"/>
        </w:rPr>
      </w:pPr>
      <w:r w:rsidRPr="00D16E49">
        <w:rPr>
          <w:rFonts w:eastAsia="Calibri" w:cstheme="minorHAnsi"/>
          <w:sz w:val="24"/>
          <w:szCs w:val="24"/>
        </w:rPr>
        <w:t>Currently when a GP refers</w:t>
      </w:r>
      <w:r w:rsidR="00654E25" w:rsidRPr="00D16E49">
        <w:rPr>
          <w:rFonts w:eastAsia="Calibri" w:cstheme="minorHAnsi"/>
          <w:sz w:val="24"/>
          <w:szCs w:val="24"/>
        </w:rPr>
        <w:t xml:space="preserve"> via </w:t>
      </w:r>
      <w:proofErr w:type="spellStart"/>
      <w:r w:rsidR="00654E25" w:rsidRPr="00D16E49">
        <w:rPr>
          <w:rFonts w:eastAsia="Calibri" w:cstheme="minorHAnsi"/>
          <w:sz w:val="24"/>
          <w:szCs w:val="24"/>
        </w:rPr>
        <w:t>eRS</w:t>
      </w:r>
      <w:proofErr w:type="spellEnd"/>
      <w:r w:rsidR="00AC23ED" w:rsidRPr="00D16E49">
        <w:rPr>
          <w:rFonts w:eastAsia="Calibri" w:cstheme="minorHAnsi"/>
          <w:sz w:val="24"/>
          <w:szCs w:val="24"/>
        </w:rPr>
        <w:t xml:space="preserve"> the referral is </w:t>
      </w:r>
      <w:r w:rsidRPr="00D16E49">
        <w:rPr>
          <w:rFonts w:eastAsia="Calibri" w:cstheme="minorHAnsi"/>
          <w:sz w:val="24"/>
          <w:szCs w:val="24"/>
        </w:rPr>
        <w:t xml:space="preserve">triaged by </w:t>
      </w:r>
      <w:r w:rsidR="00AC23ED" w:rsidRPr="00D16E49">
        <w:rPr>
          <w:rFonts w:eastAsia="Calibri" w:cstheme="minorHAnsi"/>
          <w:sz w:val="24"/>
          <w:szCs w:val="24"/>
        </w:rPr>
        <w:t>clinicians in the service</w:t>
      </w:r>
      <w:r w:rsidRPr="00D16E49">
        <w:rPr>
          <w:rFonts w:eastAsia="Calibri" w:cstheme="minorHAnsi"/>
          <w:sz w:val="24"/>
          <w:szCs w:val="24"/>
        </w:rPr>
        <w:t xml:space="preserve"> location</w:t>
      </w:r>
      <w:r w:rsidR="00D31627" w:rsidRPr="00D16E49">
        <w:rPr>
          <w:rFonts w:eastAsia="Calibri" w:cstheme="minorHAnsi"/>
          <w:sz w:val="24"/>
          <w:szCs w:val="24"/>
        </w:rPr>
        <w:t xml:space="preserve"> i.e.</w:t>
      </w:r>
      <w:r w:rsidR="00383777" w:rsidRPr="00D16E49">
        <w:rPr>
          <w:rFonts w:eastAsia="Calibri" w:cstheme="minorHAnsi"/>
          <w:sz w:val="24"/>
          <w:szCs w:val="24"/>
        </w:rPr>
        <w:t>,</w:t>
      </w:r>
      <w:r w:rsidR="00D31627" w:rsidRPr="00D16E49">
        <w:rPr>
          <w:rFonts w:eastAsia="Calibri" w:cstheme="minorHAnsi"/>
          <w:sz w:val="24"/>
          <w:szCs w:val="24"/>
        </w:rPr>
        <w:t xml:space="preserve"> Wexham or Frimley</w:t>
      </w:r>
      <w:r w:rsidRPr="00D16E49">
        <w:rPr>
          <w:rFonts w:eastAsia="Calibri" w:cstheme="minorHAnsi"/>
          <w:sz w:val="24"/>
          <w:szCs w:val="24"/>
        </w:rPr>
        <w:t xml:space="preserve">. When Epic goes live all referrals for a particular speciality will be grouped into one triage </w:t>
      </w:r>
      <w:r w:rsidR="00D31627" w:rsidRPr="00D16E49">
        <w:rPr>
          <w:rFonts w:eastAsia="Calibri" w:cstheme="minorHAnsi"/>
          <w:sz w:val="24"/>
          <w:szCs w:val="24"/>
        </w:rPr>
        <w:t>work</w:t>
      </w:r>
      <w:r w:rsidR="006B5B50" w:rsidRPr="00D16E49">
        <w:rPr>
          <w:rFonts w:eastAsia="Calibri" w:cstheme="minorHAnsi"/>
          <w:sz w:val="24"/>
          <w:szCs w:val="24"/>
        </w:rPr>
        <w:t xml:space="preserve"> q</w:t>
      </w:r>
      <w:r w:rsidR="00D31627" w:rsidRPr="00D16E49">
        <w:rPr>
          <w:rFonts w:eastAsia="Calibri" w:cstheme="minorHAnsi"/>
          <w:sz w:val="24"/>
          <w:szCs w:val="24"/>
        </w:rPr>
        <w:t>ueue</w:t>
      </w:r>
      <w:r w:rsidRPr="00D16E49">
        <w:rPr>
          <w:rFonts w:eastAsia="Calibri" w:cstheme="minorHAnsi"/>
          <w:sz w:val="24"/>
          <w:szCs w:val="24"/>
        </w:rPr>
        <w:t>.</w:t>
      </w:r>
      <w:r w:rsidR="00BE167D" w:rsidRPr="00D16E49">
        <w:rPr>
          <w:rFonts w:eastAsia="Calibri" w:cstheme="minorHAnsi"/>
          <w:sz w:val="24"/>
          <w:szCs w:val="24"/>
        </w:rPr>
        <w:t xml:space="preserve"> </w:t>
      </w:r>
      <w:r w:rsidR="0018497B" w:rsidRPr="00D16E49">
        <w:rPr>
          <w:rFonts w:eastAsia="Calibri" w:cstheme="minorHAnsi"/>
          <w:sz w:val="24"/>
          <w:szCs w:val="24"/>
        </w:rPr>
        <w:t xml:space="preserve">This means that </w:t>
      </w:r>
      <w:r w:rsidR="00CA567A" w:rsidRPr="00D16E49">
        <w:rPr>
          <w:rFonts w:eastAsia="Calibri" w:cstheme="minorHAnsi"/>
          <w:sz w:val="24"/>
          <w:szCs w:val="24"/>
        </w:rPr>
        <w:t xml:space="preserve">patients </w:t>
      </w:r>
      <w:r w:rsidR="00D72CA4" w:rsidRPr="00D16E49">
        <w:rPr>
          <w:rFonts w:eastAsia="Calibri" w:cstheme="minorHAnsi"/>
          <w:sz w:val="24"/>
          <w:szCs w:val="24"/>
        </w:rPr>
        <w:t xml:space="preserve">will have access to </w:t>
      </w:r>
      <w:r w:rsidRPr="00D16E49">
        <w:rPr>
          <w:rFonts w:eastAsia="Calibri" w:cstheme="minorHAnsi"/>
          <w:sz w:val="24"/>
          <w:szCs w:val="24"/>
        </w:rPr>
        <w:t>appointments at all our Frimley Health</w:t>
      </w:r>
      <w:r w:rsidR="006053E4" w:rsidRPr="00D16E49">
        <w:rPr>
          <w:rFonts w:eastAsia="Calibri" w:cstheme="minorHAnsi"/>
          <w:sz w:val="24"/>
          <w:szCs w:val="24"/>
        </w:rPr>
        <w:t xml:space="preserve"> </w:t>
      </w:r>
      <w:r w:rsidRPr="00D16E49">
        <w:rPr>
          <w:rFonts w:eastAsia="Calibri" w:cstheme="minorHAnsi"/>
          <w:sz w:val="24"/>
          <w:szCs w:val="24"/>
        </w:rPr>
        <w:t>sites</w:t>
      </w:r>
      <w:r w:rsidR="00FF2F9F" w:rsidRPr="00D16E49">
        <w:rPr>
          <w:rFonts w:eastAsia="Calibri" w:cstheme="minorHAnsi"/>
          <w:sz w:val="24"/>
          <w:szCs w:val="24"/>
        </w:rPr>
        <w:t xml:space="preserve"> for that service </w:t>
      </w:r>
      <w:r w:rsidR="00D558E3" w:rsidRPr="00D16E49">
        <w:rPr>
          <w:rFonts w:eastAsia="Calibri" w:cstheme="minorHAnsi"/>
          <w:sz w:val="24"/>
          <w:szCs w:val="24"/>
        </w:rPr>
        <w:t>(</w:t>
      </w:r>
      <w:r w:rsidR="00FF2F9F" w:rsidRPr="00D16E49">
        <w:rPr>
          <w:rFonts w:eastAsia="Calibri" w:cstheme="minorHAnsi"/>
          <w:sz w:val="24"/>
          <w:szCs w:val="24"/>
        </w:rPr>
        <w:t>providing appointments are available</w:t>
      </w:r>
      <w:r w:rsidR="00D558E3" w:rsidRPr="00D16E49">
        <w:rPr>
          <w:rFonts w:eastAsia="Calibri" w:cstheme="minorHAnsi"/>
          <w:sz w:val="24"/>
          <w:szCs w:val="24"/>
        </w:rPr>
        <w:t>)</w:t>
      </w:r>
      <w:r w:rsidR="00FF2F9F" w:rsidRPr="00D16E49">
        <w:rPr>
          <w:rFonts w:eastAsia="Calibri" w:cstheme="minorHAnsi"/>
          <w:sz w:val="24"/>
          <w:szCs w:val="24"/>
        </w:rPr>
        <w:t>.</w:t>
      </w:r>
      <w:r w:rsidR="00D72CA4" w:rsidRPr="00D16E49">
        <w:rPr>
          <w:rFonts w:eastAsia="Calibri" w:cstheme="minorHAnsi"/>
          <w:sz w:val="24"/>
          <w:szCs w:val="24"/>
        </w:rPr>
        <w:t xml:space="preserve"> Patients will be assigned predominantly by their location, but they may be offered (and can choose) to travel further</w:t>
      </w:r>
      <w:r w:rsidRPr="00D16E49">
        <w:rPr>
          <w:rFonts w:eastAsia="Calibri" w:cstheme="minorHAnsi"/>
          <w:sz w:val="24"/>
          <w:szCs w:val="24"/>
        </w:rPr>
        <w:t xml:space="preserve"> e.g.</w:t>
      </w:r>
      <w:r w:rsidR="00383777" w:rsidRPr="00D16E49">
        <w:rPr>
          <w:rFonts w:eastAsia="Calibri" w:cstheme="minorHAnsi"/>
          <w:sz w:val="24"/>
          <w:szCs w:val="24"/>
        </w:rPr>
        <w:t>,</w:t>
      </w:r>
      <w:r w:rsidR="00D72CA4" w:rsidRPr="00D16E49">
        <w:rPr>
          <w:rFonts w:eastAsia="Calibri" w:cstheme="minorHAnsi"/>
          <w:sz w:val="24"/>
          <w:szCs w:val="24"/>
        </w:rPr>
        <w:t xml:space="preserve"> for a shorter wait</w:t>
      </w:r>
      <w:r w:rsidRPr="00D16E49">
        <w:rPr>
          <w:rFonts w:eastAsia="Calibri" w:cstheme="minorHAnsi"/>
          <w:sz w:val="24"/>
          <w:szCs w:val="24"/>
        </w:rPr>
        <w:t xml:space="preserve">. </w:t>
      </w:r>
    </w:p>
    <w:p w14:paraId="6253DA79" w14:textId="77777777" w:rsidR="00107490" w:rsidRPr="00D16E49" w:rsidRDefault="00107490" w:rsidP="000A3F0A">
      <w:pPr>
        <w:spacing w:before="120" w:after="240" w:line="276" w:lineRule="auto"/>
        <w:rPr>
          <w:rFonts w:eastAsia="Calibri" w:cstheme="minorHAnsi"/>
          <w:b/>
          <w:bCs/>
          <w:sz w:val="24"/>
          <w:szCs w:val="24"/>
        </w:rPr>
      </w:pPr>
    </w:p>
    <w:p w14:paraId="12A29096" w14:textId="1A245339" w:rsidR="000E3306" w:rsidRPr="00A72A91" w:rsidRDefault="00BE0C53" w:rsidP="000A3F0A">
      <w:pPr>
        <w:pStyle w:val="ListParagraph"/>
        <w:numPr>
          <w:ilvl w:val="0"/>
          <w:numId w:val="18"/>
        </w:numPr>
        <w:spacing w:before="120" w:after="240" w:line="276" w:lineRule="auto"/>
        <w:ind w:left="284"/>
        <w:contextualSpacing w:val="0"/>
        <w:rPr>
          <w:rFonts w:eastAsia="Calibri" w:cstheme="minorHAnsi"/>
          <w:b/>
          <w:color w:val="AE2573" w:themeColor="accent1"/>
          <w:sz w:val="32"/>
          <w:szCs w:val="32"/>
        </w:rPr>
      </w:pPr>
      <w:r w:rsidRPr="00A72A91">
        <w:rPr>
          <w:rFonts w:eastAsia="Calibri" w:cstheme="minorHAnsi"/>
          <w:b/>
          <w:color w:val="AE2573" w:themeColor="accent1"/>
          <w:sz w:val="32"/>
          <w:szCs w:val="32"/>
        </w:rPr>
        <w:t xml:space="preserve">Discharge summaries and outpatient letters </w:t>
      </w:r>
    </w:p>
    <w:p w14:paraId="2EC4506B" w14:textId="77777777" w:rsidR="001A395E" w:rsidRDefault="1CB66D20" w:rsidP="000A3F0A">
      <w:pPr>
        <w:spacing w:before="120" w:after="240" w:line="276" w:lineRule="auto"/>
        <w:rPr>
          <w:rFonts w:eastAsia="Calibri" w:cstheme="minorHAnsi"/>
          <w:sz w:val="24"/>
          <w:szCs w:val="24"/>
        </w:rPr>
      </w:pPr>
      <w:r w:rsidRPr="00D16E49">
        <w:rPr>
          <w:rFonts w:eastAsia="Calibri" w:cstheme="minorHAnsi"/>
          <w:sz w:val="24"/>
          <w:szCs w:val="24"/>
        </w:rPr>
        <w:t xml:space="preserve">Discharge summaries and </w:t>
      </w:r>
      <w:r w:rsidR="04F52066" w:rsidRPr="00D16E49">
        <w:rPr>
          <w:rFonts w:eastAsia="Calibri" w:cstheme="minorHAnsi"/>
          <w:sz w:val="24"/>
          <w:szCs w:val="24"/>
        </w:rPr>
        <w:t>o</w:t>
      </w:r>
      <w:r w:rsidR="268BC224" w:rsidRPr="00D16E49">
        <w:rPr>
          <w:rFonts w:eastAsia="Calibri" w:cstheme="minorHAnsi"/>
          <w:sz w:val="24"/>
          <w:szCs w:val="24"/>
        </w:rPr>
        <w:t>utpatient letters</w:t>
      </w:r>
      <w:r w:rsidR="268BC224" w:rsidRPr="00D16E49">
        <w:rPr>
          <w:rFonts w:eastAsia="Calibri" w:cstheme="minorHAnsi"/>
          <w:b/>
          <w:bCs/>
          <w:sz w:val="24"/>
          <w:szCs w:val="24"/>
        </w:rPr>
        <w:t xml:space="preserve"> </w:t>
      </w:r>
      <w:r w:rsidR="5143FBB5" w:rsidRPr="00D16E49">
        <w:rPr>
          <w:rFonts w:eastAsia="Calibri" w:cstheme="minorHAnsi"/>
          <w:sz w:val="24"/>
          <w:szCs w:val="24"/>
        </w:rPr>
        <w:t xml:space="preserve">will be </w:t>
      </w:r>
      <w:r w:rsidR="268BC224" w:rsidRPr="00D16E49">
        <w:rPr>
          <w:rFonts w:eastAsia="Calibri" w:cstheme="minorHAnsi"/>
          <w:sz w:val="24"/>
          <w:szCs w:val="24"/>
        </w:rPr>
        <w:t xml:space="preserve">generated in </w:t>
      </w:r>
      <w:r w:rsidR="5143FBB5" w:rsidRPr="00D16E49">
        <w:rPr>
          <w:rFonts w:eastAsia="Calibri" w:cstheme="minorHAnsi"/>
          <w:sz w:val="24"/>
          <w:szCs w:val="24"/>
        </w:rPr>
        <w:t xml:space="preserve">Epic and will be PRSB compliant. They will continue to be delivered to GPs via </w:t>
      </w:r>
      <w:proofErr w:type="spellStart"/>
      <w:r w:rsidR="5143FBB5" w:rsidRPr="00D16E49">
        <w:rPr>
          <w:rFonts w:eastAsia="Calibri" w:cstheme="minorHAnsi"/>
          <w:sz w:val="24"/>
          <w:szCs w:val="24"/>
        </w:rPr>
        <w:t>Docman</w:t>
      </w:r>
      <w:proofErr w:type="spellEnd"/>
      <w:r w:rsidR="5143FBB5" w:rsidRPr="00D16E49">
        <w:rPr>
          <w:rFonts w:eastAsia="Calibri" w:cstheme="minorHAnsi"/>
          <w:sz w:val="24"/>
          <w:szCs w:val="24"/>
        </w:rPr>
        <w:t>.</w:t>
      </w:r>
    </w:p>
    <w:p w14:paraId="11CD2B2D" w14:textId="29558C47" w:rsidR="001A395E" w:rsidRDefault="004E267E" w:rsidP="000A3F0A">
      <w:pPr>
        <w:spacing w:before="120" w:after="240" w:line="276" w:lineRule="auto"/>
        <w:rPr>
          <w:rFonts w:eastAsia="Calibri" w:cstheme="minorHAnsi"/>
          <w:sz w:val="24"/>
          <w:szCs w:val="24"/>
        </w:rPr>
      </w:pPr>
      <w:r>
        <w:rPr>
          <w:rFonts w:eastAsia="Calibri" w:cstheme="minorHAnsi"/>
          <w:noProof/>
          <w:sz w:val="24"/>
          <w:szCs w:val="24"/>
        </w:rPr>
        <w:drawing>
          <wp:inline distT="0" distB="0" distL="0" distR="0" wp14:anchorId="51F34075" wp14:editId="1A5F0C1F">
            <wp:extent cx="6534150" cy="5132401"/>
            <wp:effectExtent l="19050" t="19050" r="19050" b="11430"/>
            <wp:docPr id="3" name="Picture 3" descr="A picture containing 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A picture containing graphical user interface&#10;&#10;Description automatically generated"/>
                    <pic:cNvPicPr/>
                  </pic:nvPicPr>
                  <pic:blipFill rotWithShape="1">
                    <a:blip r:embed="rId21">
                      <a:extLst>
                        <a:ext uri="{28A0092B-C50C-407E-A947-70E740481C1C}">
                          <a14:useLocalDpi xmlns:a14="http://schemas.microsoft.com/office/drawing/2010/main" val="0"/>
                        </a:ext>
                      </a:extLst>
                    </a:blip>
                    <a:srcRect l="9555" r="14886"/>
                    <a:stretch/>
                  </pic:blipFill>
                  <pic:spPr bwMode="auto">
                    <a:xfrm>
                      <a:off x="0" y="0"/>
                      <a:ext cx="6548563" cy="5143722"/>
                    </a:xfrm>
                    <a:prstGeom prst="rect">
                      <a:avLst/>
                    </a:prstGeom>
                    <a:ln>
                      <a:solidFill>
                        <a:schemeClr val="accent1"/>
                      </a:solidFill>
                    </a:ln>
                    <a:extLst>
                      <a:ext uri="{53640926-AAD7-44D8-BBD7-CCE9431645EC}">
                        <a14:shadowObscured xmlns:a14="http://schemas.microsoft.com/office/drawing/2010/main"/>
                      </a:ext>
                    </a:extLst>
                  </pic:spPr>
                </pic:pic>
              </a:graphicData>
            </a:graphic>
          </wp:inline>
        </w:drawing>
      </w:r>
    </w:p>
    <w:p w14:paraId="45BCCAD4" w14:textId="77777777" w:rsidR="004E267E" w:rsidRDefault="004E267E" w:rsidP="000A3F0A">
      <w:pPr>
        <w:spacing w:before="120" w:after="240" w:line="276" w:lineRule="auto"/>
        <w:rPr>
          <w:rFonts w:eastAsia="Calibri"/>
          <w:sz w:val="24"/>
          <w:szCs w:val="24"/>
        </w:rPr>
      </w:pPr>
      <w:r w:rsidRPr="449F90F7">
        <w:rPr>
          <w:rFonts w:eastAsia="Calibri"/>
          <w:sz w:val="24"/>
          <w:szCs w:val="24"/>
        </w:rPr>
        <w:br w:type="page"/>
      </w:r>
    </w:p>
    <w:p w14:paraId="748FDEE1" w14:textId="67259ED8" w:rsidR="449F90F7" w:rsidRDefault="449F90F7" w:rsidP="449F90F7">
      <w:pPr>
        <w:spacing w:before="120" w:after="240" w:line="276" w:lineRule="auto"/>
        <w:rPr>
          <w:rFonts w:eastAsia="Calibri"/>
          <w:sz w:val="24"/>
          <w:szCs w:val="24"/>
        </w:rPr>
      </w:pPr>
    </w:p>
    <w:p w14:paraId="4734692B" w14:textId="099E1D0D" w:rsidR="73BE3F73" w:rsidRDefault="73BE3F73" w:rsidP="449F90F7">
      <w:pPr>
        <w:spacing w:before="120" w:after="240" w:line="276" w:lineRule="auto"/>
        <w:rPr>
          <w:rFonts w:eastAsia="Calibri"/>
          <w:b/>
          <w:bCs/>
          <w:color w:val="2B579A"/>
          <w:sz w:val="24"/>
          <w:szCs w:val="24"/>
        </w:rPr>
      </w:pPr>
      <w:r w:rsidRPr="449F90F7">
        <w:rPr>
          <w:rFonts w:eastAsia="Calibri"/>
          <w:b/>
          <w:bCs/>
          <w:color w:val="2B579A"/>
          <w:sz w:val="24"/>
          <w:szCs w:val="24"/>
        </w:rPr>
        <w:t>Patients will also receive a patient-friendly after visit summary:</w:t>
      </w:r>
    </w:p>
    <w:p w14:paraId="55B46FE2" w14:textId="39D9C328" w:rsidR="00904D56" w:rsidRPr="00A72A91" w:rsidRDefault="0CA4C87F" w:rsidP="000A3F0A">
      <w:pPr>
        <w:spacing w:before="120" w:after="240" w:line="276" w:lineRule="auto"/>
        <w:rPr>
          <w:rFonts w:eastAsia="Calibri"/>
          <w:b/>
          <w:color w:val="2B579A"/>
          <w:sz w:val="24"/>
          <w:szCs w:val="24"/>
          <w:shd w:val="clear" w:color="auto" w:fill="E6E6E6"/>
        </w:rPr>
      </w:pPr>
      <w:r w:rsidRPr="449F90F7">
        <w:rPr>
          <w:rFonts w:eastAsia="Calibri"/>
          <w:b/>
          <w:bCs/>
          <w:color w:val="2B579A"/>
          <w:sz w:val="24"/>
          <w:szCs w:val="24"/>
          <w:shd w:val="clear" w:color="auto" w:fill="E6E6E6"/>
        </w:rPr>
        <w:t xml:space="preserve"> </w:t>
      </w:r>
      <w:r w:rsidR="00A72A91">
        <w:rPr>
          <w:rFonts w:eastAsia="Calibri" w:cstheme="minorHAnsi"/>
          <w:noProof/>
          <w:color w:val="2B579A"/>
          <w:sz w:val="24"/>
          <w:szCs w:val="24"/>
          <w:shd w:val="clear" w:color="auto" w:fill="E6E6E6"/>
        </w:rPr>
        <w:drawing>
          <wp:anchor distT="0" distB="0" distL="114300" distR="114300" simplePos="0" relativeHeight="251658241" behindDoc="1" locked="0" layoutInCell="1" allowOverlap="1" wp14:anchorId="55BD235E" wp14:editId="30DC0074">
            <wp:simplePos x="0" y="0"/>
            <wp:positionH relativeFrom="margin">
              <wp:posOffset>2540</wp:posOffset>
            </wp:positionH>
            <wp:positionV relativeFrom="paragraph">
              <wp:posOffset>513715</wp:posOffset>
            </wp:positionV>
            <wp:extent cx="6450330" cy="4267200"/>
            <wp:effectExtent l="19050" t="19050" r="26670" b="19050"/>
            <wp:wrapTight wrapText="bothSides">
              <wp:wrapPolygon edited="0">
                <wp:start x="-64" y="-96"/>
                <wp:lineTo x="-64" y="21600"/>
                <wp:lineTo x="21626" y="21600"/>
                <wp:lineTo x="21626" y="-96"/>
                <wp:lineTo x="-64" y="-96"/>
              </wp:wrapPolygon>
            </wp:wrapTight>
            <wp:docPr id="6" name="Picture 6" descr="Graphical user interface, text, application, email&#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Graphical user interface, text, application, email&#10;&#10;Description automatically generated"/>
                    <pic:cNvPicPr/>
                  </pic:nvPicPr>
                  <pic:blipFill rotWithShape="1">
                    <a:blip r:embed="rId22">
                      <a:extLst>
                        <a:ext uri="{28A0092B-C50C-407E-A947-70E740481C1C}">
                          <a14:useLocalDpi xmlns:a14="http://schemas.microsoft.com/office/drawing/2010/main" val="0"/>
                        </a:ext>
                      </a:extLst>
                    </a:blip>
                    <a:srcRect l="10143" t="6666" r="11211"/>
                    <a:stretch/>
                  </pic:blipFill>
                  <pic:spPr bwMode="auto">
                    <a:xfrm>
                      <a:off x="0" y="0"/>
                      <a:ext cx="6450330" cy="4267200"/>
                    </a:xfrm>
                    <a:prstGeom prst="rect">
                      <a:avLst/>
                    </a:prstGeom>
                    <a:ln w="9525" cap="flat" cmpd="sng" algn="ctr">
                      <a:solidFill>
                        <a:srgbClr val="AE2573"/>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0B81A279" w14:textId="01598319" w:rsidR="00904D56" w:rsidRPr="00A72A91" w:rsidRDefault="00904D56" w:rsidP="000A3F0A">
      <w:pPr>
        <w:pStyle w:val="ListParagraph"/>
        <w:numPr>
          <w:ilvl w:val="0"/>
          <w:numId w:val="18"/>
        </w:numPr>
        <w:spacing w:before="120" w:after="240" w:line="276" w:lineRule="auto"/>
        <w:ind w:left="284"/>
        <w:contextualSpacing w:val="0"/>
        <w:rPr>
          <w:rFonts w:eastAsia="Calibri" w:cstheme="minorHAnsi"/>
          <w:b/>
          <w:color w:val="AE2573" w:themeColor="accent1"/>
          <w:sz w:val="32"/>
          <w:szCs w:val="32"/>
        </w:rPr>
      </w:pPr>
      <w:r w:rsidRPr="00A72A91">
        <w:rPr>
          <w:rFonts w:eastAsia="Calibri" w:cstheme="minorHAnsi"/>
          <w:b/>
          <w:color w:val="AE2573" w:themeColor="accent1"/>
          <w:sz w:val="32"/>
          <w:szCs w:val="32"/>
        </w:rPr>
        <w:t xml:space="preserve">FHFT EpicCare Link </w:t>
      </w:r>
    </w:p>
    <w:p w14:paraId="0B9CA46A" w14:textId="73BE6D0B" w:rsidR="00904D56" w:rsidRPr="00D16E49" w:rsidRDefault="005148A8" w:rsidP="000A3F0A">
      <w:pPr>
        <w:spacing w:before="120" w:after="240" w:line="276" w:lineRule="auto"/>
        <w:rPr>
          <w:rFonts w:eastAsia="Calibri" w:cstheme="minorHAnsi"/>
          <w:sz w:val="24"/>
          <w:szCs w:val="24"/>
        </w:rPr>
      </w:pPr>
      <w:r w:rsidRPr="00D16E49">
        <w:rPr>
          <w:rFonts w:eastAsia="Calibri" w:cstheme="minorHAnsi"/>
          <w:sz w:val="24"/>
          <w:szCs w:val="24"/>
        </w:rPr>
        <w:t>F</w:t>
      </w:r>
      <w:r w:rsidR="00904D56" w:rsidRPr="00D16E49">
        <w:rPr>
          <w:rFonts w:eastAsia="Calibri" w:cstheme="minorHAnsi"/>
          <w:sz w:val="24"/>
          <w:szCs w:val="24"/>
        </w:rPr>
        <w:t xml:space="preserve">HFT EpicCare Link is a </w:t>
      </w:r>
      <w:r w:rsidR="00BA524E" w:rsidRPr="00D16E49">
        <w:rPr>
          <w:rFonts w:eastAsia="Calibri" w:cstheme="minorHAnsi"/>
          <w:b/>
          <w:bCs/>
          <w:i/>
          <w:iCs/>
          <w:sz w:val="24"/>
          <w:szCs w:val="24"/>
        </w:rPr>
        <w:t>real time</w:t>
      </w:r>
      <w:r w:rsidR="00895FE0" w:rsidRPr="00D16E49">
        <w:rPr>
          <w:rFonts w:eastAsia="Calibri" w:cstheme="minorHAnsi"/>
          <w:b/>
          <w:bCs/>
          <w:i/>
          <w:iCs/>
          <w:sz w:val="24"/>
          <w:szCs w:val="24"/>
        </w:rPr>
        <w:t>, read only</w:t>
      </w:r>
      <w:r w:rsidR="00BA524E" w:rsidRPr="00D16E49">
        <w:rPr>
          <w:rFonts w:eastAsia="Calibri" w:cstheme="minorHAnsi"/>
          <w:sz w:val="24"/>
          <w:szCs w:val="24"/>
        </w:rPr>
        <w:t xml:space="preserve"> </w:t>
      </w:r>
      <w:r w:rsidR="00904D56" w:rsidRPr="00D16E49">
        <w:rPr>
          <w:rFonts w:eastAsia="Calibri" w:cstheme="minorHAnsi"/>
          <w:sz w:val="24"/>
          <w:szCs w:val="24"/>
        </w:rPr>
        <w:t xml:space="preserve">secure web-based portal that grants our community members (including primary care clinicians and teams) real-time web access to view their patient’s </w:t>
      </w:r>
      <w:r w:rsidR="00E722D3" w:rsidRPr="00D16E49">
        <w:rPr>
          <w:rFonts w:eastAsia="Calibri" w:cstheme="minorHAnsi"/>
          <w:sz w:val="24"/>
          <w:szCs w:val="24"/>
        </w:rPr>
        <w:t>Frimley Health</w:t>
      </w:r>
      <w:r w:rsidR="00904D56" w:rsidRPr="00D16E49">
        <w:rPr>
          <w:rFonts w:eastAsia="Calibri" w:cstheme="minorHAnsi"/>
          <w:sz w:val="24"/>
          <w:szCs w:val="24"/>
        </w:rPr>
        <w:t xml:space="preserve"> chart. GPs can use EpicCare Link to drill into clinical visits that occur at the Trust to view discharge summaries, medication changes, notes, results, and more.</w:t>
      </w:r>
    </w:p>
    <w:p w14:paraId="4E6B30E0" w14:textId="36B0A50D" w:rsidR="00580FB1" w:rsidRPr="00D16E49" w:rsidRDefault="00580FB1" w:rsidP="000A3F0A">
      <w:pPr>
        <w:spacing w:before="120" w:after="240" w:line="276" w:lineRule="auto"/>
        <w:rPr>
          <w:rFonts w:eastAsia="Calibri" w:cstheme="minorHAnsi"/>
          <w:sz w:val="24"/>
          <w:szCs w:val="24"/>
        </w:rPr>
      </w:pPr>
      <w:r w:rsidRPr="00D16E49">
        <w:rPr>
          <w:rFonts w:eastAsia="Calibri" w:cstheme="minorHAnsi"/>
          <w:sz w:val="24"/>
          <w:szCs w:val="24"/>
        </w:rPr>
        <w:t>In EpicCare Link, you will also be able to see notes, encounters, medications, allergies, and problems documented at other Epic NHS trusts</w:t>
      </w:r>
      <w:r w:rsidR="00383777" w:rsidRPr="00D16E49">
        <w:rPr>
          <w:rFonts w:eastAsia="Calibri" w:cstheme="minorHAnsi"/>
          <w:sz w:val="24"/>
          <w:szCs w:val="24"/>
        </w:rPr>
        <w:t>:</w:t>
      </w:r>
    </w:p>
    <w:p w14:paraId="013EEAF4" w14:textId="4271B43B" w:rsidR="00580FB1" w:rsidRPr="00D16E49" w:rsidRDefault="00580FB1" w:rsidP="449F90F7">
      <w:pPr>
        <w:pStyle w:val="ListParagraph"/>
        <w:numPr>
          <w:ilvl w:val="0"/>
          <w:numId w:val="10"/>
        </w:numPr>
        <w:spacing w:before="120" w:after="240" w:line="276" w:lineRule="auto"/>
        <w:rPr>
          <w:rFonts w:eastAsia="Calibri"/>
          <w:sz w:val="24"/>
          <w:szCs w:val="24"/>
        </w:rPr>
      </w:pPr>
      <w:r w:rsidRPr="449F90F7">
        <w:rPr>
          <w:rFonts w:eastAsia="Calibri"/>
          <w:sz w:val="24"/>
          <w:szCs w:val="24"/>
        </w:rPr>
        <w:t>Currently live on Epic: Cambridge, Royal Devon &amp; Exeter, University College London, Great Ormand Street Hospital</w:t>
      </w:r>
      <w:r w:rsidR="1C8764F6" w:rsidRPr="449F90F7">
        <w:rPr>
          <w:rFonts w:eastAsia="Calibri"/>
          <w:sz w:val="24"/>
          <w:szCs w:val="24"/>
        </w:rPr>
        <w:t>.</w:t>
      </w:r>
    </w:p>
    <w:p w14:paraId="65C8437E" w14:textId="77777777" w:rsidR="00580FB1" w:rsidRPr="00D16E49" w:rsidRDefault="00580FB1" w:rsidP="000A3F0A">
      <w:pPr>
        <w:pStyle w:val="ListParagraph"/>
        <w:numPr>
          <w:ilvl w:val="0"/>
          <w:numId w:val="10"/>
        </w:numPr>
        <w:spacing w:before="120" w:after="240" w:line="276" w:lineRule="auto"/>
        <w:contextualSpacing w:val="0"/>
        <w:rPr>
          <w:rFonts w:eastAsia="Calibri" w:cstheme="minorHAnsi"/>
          <w:sz w:val="24"/>
          <w:szCs w:val="24"/>
        </w:rPr>
      </w:pPr>
      <w:r w:rsidRPr="00D16E49">
        <w:rPr>
          <w:rFonts w:eastAsia="Calibri" w:cstheme="minorHAnsi"/>
          <w:sz w:val="24"/>
          <w:szCs w:val="24"/>
        </w:rPr>
        <w:t xml:space="preserve">Future Epic sites: Manchester (Autumn ’22), Guy’s &amp; St Thomas’ (Spring ’23), Northern Ireland (Spring ’23), and the Royal Marsden (Spring ’23). </w:t>
      </w:r>
    </w:p>
    <w:p w14:paraId="135C1EF9" w14:textId="2B24B65F" w:rsidR="00904D56" w:rsidRPr="00D16E49" w:rsidRDefault="00904D56" w:rsidP="000A3F0A">
      <w:pPr>
        <w:spacing w:before="120" w:after="240" w:line="276" w:lineRule="auto"/>
        <w:rPr>
          <w:rFonts w:eastAsia="Calibri" w:cstheme="minorHAnsi"/>
          <w:b/>
          <w:bCs/>
          <w:color w:val="005EB8"/>
          <w:sz w:val="24"/>
          <w:szCs w:val="24"/>
        </w:rPr>
      </w:pPr>
      <w:r w:rsidRPr="00D16E49">
        <w:rPr>
          <w:rFonts w:eastAsia="Calibri" w:cstheme="minorHAnsi"/>
          <w:sz w:val="24"/>
          <w:szCs w:val="24"/>
        </w:rPr>
        <w:t xml:space="preserve">Each FHFT EpicCare Link site will have at least one </w:t>
      </w:r>
      <w:r w:rsidR="008C0D43" w:rsidRPr="00D16E49">
        <w:rPr>
          <w:rFonts w:eastAsia="Calibri" w:cstheme="minorHAnsi"/>
          <w:sz w:val="24"/>
          <w:szCs w:val="24"/>
        </w:rPr>
        <w:t>s</w:t>
      </w:r>
      <w:r w:rsidRPr="00D16E49">
        <w:rPr>
          <w:rFonts w:eastAsia="Calibri" w:cstheme="minorHAnsi"/>
          <w:sz w:val="24"/>
          <w:szCs w:val="24"/>
        </w:rPr>
        <w:t xml:space="preserve">ite </w:t>
      </w:r>
      <w:r w:rsidR="008C0D43" w:rsidRPr="00D16E49">
        <w:rPr>
          <w:rFonts w:eastAsia="Calibri" w:cstheme="minorHAnsi"/>
          <w:sz w:val="24"/>
          <w:szCs w:val="24"/>
        </w:rPr>
        <w:t>a</w:t>
      </w:r>
      <w:r w:rsidRPr="00D16E49">
        <w:rPr>
          <w:rFonts w:eastAsia="Calibri" w:cstheme="minorHAnsi"/>
          <w:sz w:val="24"/>
          <w:szCs w:val="24"/>
        </w:rPr>
        <w:t xml:space="preserve">dministrator whose role will include requesting and monitoring user accounts for that site / </w:t>
      </w:r>
      <w:r w:rsidR="008C0D43" w:rsidRPr="00D16E49">
        <w:rPr>
          <w:rFonts w:eastAsia="Calibri" w:cstheme="minorHAnsi"/>
          <w:sz w:val="24"/>
          <w:szCs w:val="24"/>
        </w:rPr>
        <w:t>p</w:t>
      </w:r>
      <w:r w:rsidRPr="00D16E49">
        <w:rPr>
          <w:rFonts w:eastAsia="Calibri" w:cstheme="minorHAnsi"/>
          <w:sz w:val="24"/>
          <w:szCs w:val="24"/>
        </w:rPr>
        <w:t xml:space="preserve">ractice. </w:t>
      </w:r>
    </w:p>
    <w:p w14:paraId="58765EA8" w14:textId="77777777" w:rsidR="00AB3BD9" w:rsidRDefault="00AB3BD9" w:rsidP="000A3F0A">
      <w:pPr>
        <w:spacing w:before="120" w:after="240" w:line="276" w:lineRule="auto"/>
        <w:rPr>
          <w:rFonts w:eastAsia="Calibri" w:cstheme="minorHAnsi"/>
          <w:b/>
          <w:color w:val="AE2573" w:themeColor="accent1"/>
          <w:sz w:val="24"/>
          <w:szCs w:val="24"/>
        </w:rPr>
      </w:pPr>
    </w:p>
    <w:p w14:paraId="47101CA7" w14:textId="61AA2C67" w:rsidR="008C0D43" w:rsidRPr="00D16E49" w:rsidRDefault="00904D56" w:rsidP="000A3F0A">
      <w:pPr>
        <w:spacing w:before="120" w:after="240" w:line="276" w:lineRule="auto"/>
        <w:rPr>
          <w:rFonts w:eastAsia="Calibri" w:cstheme="minorHAnsi"/>
          <w:b/>
          <w:color w:val="AE2573" w:themeColor="accent1"/>
          <w:sz w:val="24"/>
          <w:szCs w:val="24"/>
        </w:rPr>
      </w:pPr>
      <w:r w:rsidRPr="00D16E49">
        <w:rPr>
          <w:rFonts w:eastAsia="Calibri" w:cstheme="minorHAnsi"/>
          <w:b/>
          <w:color w:val="AE2573" w:themeColor="accent1"/>
          <w:sz w:val="24"/>
          <w:szCs w:val="24"/>
        </w:rPr>
        <w:lastRenderedPageBreak/>
        <w:t xml:space="preserve">EpicCare link registration opened on 28 April </w:t>
      </w:r>
      <w:r w:rsidR="008C0D43" w:rsidRPr="00D16E49">
        <w:rPr>
          <w:rFonts w:eastAsia="Calibri" w:cstheme="minorHAnsi"/>
          <w:b/>
          <w:color w:val="AE2573" w:themeColor="accent1"/>
          <w:sz w:val="24"/>
          <w:szCs w:val="24"/>
        </w:rPr>
        <w:t xml:space="preserve">- </w:t>
      </w:r>
      <w:r w:rsidRPr="00D16E49">
        <w:rPr>
          <w:rFonts w:eastAsia="Calibri" w:cstheme="minorHAnsi"/>
          <w:b/>
          <w:color w:val="AE2573" w:themeColor="accent1"/>
          <w:sz w:val="24"/>
          <w:szCs w:val="24"/>
        </w:rPr>
        <w:t>please follow the below link to register</w:t>
      </w:r>
      <w:r w:rsidR="007D4344" w:rsidRPr="00D16E49">
        <w:rPr>
          <w:rFonts w:eastAsia="Calibri" w:cstheme="minorHAnsi"/>
          <w:b/>
          <w:color w:val="AE2573" w:themeColor="accent1"/>
          <w:sz w:val="24"/>
          <w:szCs w:val="24"/>
        </w:rPr>
        <w:t>.</w:t>
      </w:r>
    </w:p>
    <w:p w14:paraId="3DA8DFB7" w14:textId="57573BC0" w:rsidR="00904D56" w:rsidRPr="00D16E49" w:rsidRDefault="00A601FD" w:rsidP="000A3F0A">
      <w:pPr>
        <w:spacing w:before="120" w:after="240" w:line="276" w:lineRule="auto"/>
        <w:rPr>
          <w:rFonts w:eastAsia="Calibri" w:cstheme="minorHAnsi"/>
          <w:b/>
          <w:color w:val="AE2573" w:themeColor="accent1"/>
          <w:sz w:val="24"/>
          <w:szCs w:val="24"/>
        </w:rPr>
      </w:pPr>
      <w:hyperlink r:id="rId23">
        <w:r w:rsidR="00904D56" w:rsidRPr="00D16E49">
          <w:rPr>
            <w:rStyle w:val="Hyperlink"/>
            <w:rFonts w:eastAsia="Calibri" w:cstheme="minorHAnsi"/>
            <w:sz w:val="24"/>
            <w:szCs w:val="24"/>
          </w:rPr>
          <w:t>https://www.fhft.nhs.uk/gps/gp-centre/epic-epr-at-frimley-health/</w:t>
        </w:r>
      </w:hyperlink>
      <w:r w:rsidR="008C0D43" w:rsidRPr="00D16E49">
        <w:rPr>
          <w:rFonts w:eastAsia="Calibri" w:cstheme="minorHAnsi"/>
          <w:sz w:val="24"/>
          <w:szCs w:val="24"/>
        </w:rPr>
        <w:t xml:space="preserve">: </w:t>
      </w:r>
      <w:r w:rsidR="00904D56" w:rsidRPr="00D16E49">
        <w:rPr>
          <w:rFonts w:eastAsia="Calibri" w:cstheme="minorHAnsi"/>
          <w:sz w:val="24"/>
          <w:szCs w:val="24"/>
        </w:rPr>
        <w:t xml:space="preserve">Click on the login button on the webpage </w:t>
      </w:r>
      <w:r w:rsidR="00AC2AA9" w:rsidRPr="00D16E49">
        <w:rPr>
          <w:rFonts w:eastAsia="Calibri" w:cstheme="minorHAnsi"/>
          <w:sz w:val="24"/>
          <w:szCs w:val="24"/>
        </w:rPr>
        <w:t>t</w:t>
      </w:r>
      <w:r w:rsidR="00904D56" w:rsidRPr="00D16E49">
        <w:rPr>
          <w:rFonts w:eastAsia="Calibri" w:cstheme="minorHAnsi"/>
          <w:sz w:val="24"/>
          <w:szCs w:val="24"/>
        </w:rPr>
        <w:t>o submit registration details.</w:t>
      </w:r>
    </w:p>
    <w:p w14:paraId="3449891B" w14:textId="74B34629" w:rsidR="00AC2AA9" w:rsidRPr="00D16E49" w:rsidRDefault="789A6902" w:rsidP="000A3F0A">
      <w:pPr>
        <w:spacing w:before="120" w:after="240" w:line="276" w:lineRule="auto"/>
        <w:rPr>
          <w:rFonts w:eastAsia="Calibri"/>
          <w:sz w:val="24"/>
          <w:szCs w:val="24"/>
        </w:rPr>
      </w:pPr>
      <w:r w:rsidRPr="449F90F7">
        <w:rPr>
          <w:sz w:val="24"/>
          <w:szCs w:val="24"/>
        </w:rPr>
        <w:t>Th</w:t>
      </w:r>
      <w:r w:rsidR="707E2CA5" w:rsidRPr="449F90F7">
        <w:rPr>
          <w:sz w:val="24"/>
          <w:szCs w:val="24"/>
        </w:rPr>
        <w:t xml:space="preserve">e deadline </w:t>
      </w:r>
      <w:r w:rsidR="4BF588FC" w:rsidRPr="449F90F7">
        <w:rPr>
          <w:sz w:val="24"/>
          <w:szCs w:val="24"/>
        </w:rPr>
        <w:t>for a log in in place for G</w:t>
      </w:r>
      <w:r w:rsidR="707E2CA5" w:rsidRPr="449F90F7">
        <w:rPr>
          <w:sz w:val="24"/>
          <w:szCs w:val="24"/>
        </w:rPr>
        <w:t xml:space="preserve">o live was 20 </w:t>
      </w:r>
      <w:r w:rsidR="3F7D978E" w:rsidRPr="449F90F7">
        <w:rPr>
          <w:sz w:val="24"/>
          <w:szCs w:val="24"/>
        </w:rPr>
        <w:t>May</w:t>
      </w:r>
      <w:r w:rsidR="707E2CA5" w:rsidRPr="449F90F7">
        <w:rPr>
          <w:sz w:val="24"/>
          <w:szCs w:val="24"/>
        </w:rPr>
        <w:t xml:space="preserve">. </w:t>
      </w:r>
      <w:r w:rsidR="70F2E266" w:rsidRPr="449F90F7">
        <w:rPr>
          <w:sz w:val="24"/>
          <w:szCs w:val="24"/>
        </w:rPr>
        <w:t>Any requests after this date will receive access after go</w:t>
      </w:r>
      <w:r w:rsidR="4BF588FC" w:rsidRPr="449F90F7">
        <w:rPr>
          <w:sz w:val="24"/>
          <w:szCs w:val="24"/>
        </w:rPr>
        <w:t>-</w:t>
      </w:r>
      <w:r w:rsidR="70F2E266" w:rsidRPr="449F90F7">
        <w:rPr>
          <w:sz w:val="24"/>
          <w:szCs w:val="24"/>
        </w:rPr>
        <w:t>live.</w:t>
      </w:r>
      <w:r w:rsidR="37C0DB5C" w:rsidRPr="449F90F7">
        <w:rPr>
          <w:sz w:val="24"/>
          <w:szCs w:val="24"/>
        </w:rPr>
        <w:t xml:space="preserve"> </w:t>
      </w:r>
      <w:r w:rsidR="70F2E266" w:rsidRPr="449F90F7">
        <w:rPr>
          <w:sz w:val="24"/>
          <w:szCs w:val="24"/>
        </w:rPr>
        <w:t>Addit</w:t>
      </w:r>
      <w:r w:rsidR="37C0DB5C" w:rsidRPr="449F90F7">
        <w:rPr>
          <w:sz w:val="24"/>
          <w:szCs w:val="24"/>
        </w:rPr>
        <w:t>i</w:t>
      </w:r>
      <w:r w:rsidR="70F2E266" w:rsidRPr="449F90F7">
        <w:rPr>
          <w:sz w:val="24"/>
          <w:szCs w:val="24"/>
        </w:rPr>
        <w:t>onal FAQ’s</w:t>
      </w:r>
      <w:r w:rsidR="00A63623">
        <w:rPr>
          <w:sz w:val="24"/>
          <w:szCs w:val="24"/>
        </w:rPr>
        <w:t xml:space="preserve"> and a </w:t>
      </w:r>
      <w:r w:rsidR="005C3D2C">
        <w:rPr>
          <w:sz w:val="24"/>
          <w:szCs w:val="24"/>
        </w:rPr>
        <w:t>Quick Start User Guide</w:t>
      </w:r>
      <w:r w:rsidR="009B6A45">
        <w:rPr>
          <w:sz w:val="24"/>
          <w:szCs w:val="24"/>
        </w:rPr>
        <w:t xml:space="preserve"> for GPs</w:t>
      </w:r>
      <w:r w:rsidR="005C3D2C">
        <w:rPr>
          <w:sz w:val="24"/>
          <w:szCs w:val="24"/>
        </w:rPr>
        <w:t xml:space="preserve"> has</w:t>
      </w:r>
      <w:r w:rsidR="70F2E266" w:rsidRPr="449F90F7">
        <w:rPr>
          <w:sz w:val="24"/>
          <w:szCs w:val="24"/>
        </w:rPr>
        <w:t xml:space="preserve"> been created for EpicCare Link and will be made available on the website:  </w:t>
      </w:r>
      <w:hyperlink r:id="rId24">
        <w:r w:rsidR="70F2E266" w:rsidRPr="449F90F7">
          <w:rPr>
            <w:rStyle w:val="Hyperlink"/>
            <w:rFonts w:eastAsia="Calibri"/>
            <w:sz w:val="24"/>
            <w:szCs w:val="24"/>
          </w:rPr>
          <w:t>https://www.fhft.nhs.uk/gps/gp-centre/epic-epr-at-frimley-health</w:t>
        </w:r>
        <w:r w:rsidR="35F42F54" w:rsidRPr="449F90F7">
          <w:rPr>
            <w:rStyle w:val="Hyperlink"/>
            <w:rFonts w:eastAsia="Calibri"/>
            <w:sz w:val="24"/>
            <w:szCs w:val="24"/>
          </w:rPr>
          <w:t>.</w:t>
        </w:r>
      </w:hyperlink>
    </w:p>
    <w:p w14:paraId="37970CDF" w14:textId="291C1F41" w:rsidR="251EDAF5" w:rsidRPr="00D16E49" w:rsidRDefault="251EDAF5" w:rsidP="000A3F0A">
      <w:pPr>
        <w:spacing w:before="120" w:after="240" w:line="276" w:lineRule="auto"/>
        <w:rPr>
          <w:rFonts w:eastAsia="Calibri" w:cstheme="minorHAnsi"/>
          <w:b/>
          <w:bCs/>
          <w:color w:val="AD2572"/>
          <w:sz w:val="24"/>
          <w:szCs w:val="24"/>
        </w:rPr>
      </w:pPr>
    </w:p>
    <w:p w14:paraId="4A81D16B" w14:textId="2FAA3524" w:rsidR="32993F5D" w:rsidRPr="00D16E49" w:rsidRDefault="32993F5D" w:rsidP="000A3F0A">
      <w:pPr>
        <w:spacing w:before="120" w:after="240" w:line="276" w:lineRule="auto"/>
        <w:rPr>
          <w:rFonts w:eastAsia="Calibri" w:cstheme="minorHAnsi"/>
          <w:sz w:val="24"/>
          <w:szCs w:val="24"/>
        </w:rPr>
      </w:pPr>
      <w:r w:rsidRPr="00D16E49">
        <w:rPr>
          <w:rFonts w:eastAsia="Calibri" w:cstheme="minorHAnsi"/>
          <w:b/>
          <w:bCs/>
          <w:color w:val="AE2573" w:themeColor="accent1"/>
          <w:sz w:val="24"/>
          <w:szCs w:val="24"/>
        </w:rPr>
        <w:t>EpicCare Link Icon on Desktops in Primary Care</w:t>
      </w:r>
    </w:p>
    <w:p w14:paraId="41A4E573" w14:textId="09A43FDA" w:rsidR="00701D09" w:rsidRDefault="32993F5D" w:rsidP="000A3F0A">
      <w:pPr>
        <w:spacing w:before="120" w:after="240" w:line="276" w:lineRule="auto"/>
        <w:rPr>
          <w:rFonts w:eastAsia="Calibri" w:cstheme="minorHAnsi"/>
          <w:sz w:val="24"/>
          <w:szCs w:val="24"/>
        </w:rPr>
      </w:pPr>
      <w:r w:rsidRPr="00D16E49">
        <w:rPr>
          <w:rFonts w:eastAsia="Calibri" w:cstheme="minorHAnsi"/>
          <w:sz w:val="24"/>
          <w:szCs w:val="24"/>
        </w:rPr>
        <w:t>We are working with the Frimley ICS Digital team to install the Icon for EpicCare Link. We will provide further updates when</w:t>
      </w:r>
      <w:r w:rsidR="009B6A45">
        <w:rPr>
          <w:rFonts w:eastAsia="Calibri" w:cstheme="minorHAnsi"/>
          <w:sz w:val="24"/>
          <w:szCs w:val="24"/>
        </w:rPr>
        <w:t xml:space="preserve"> this has been actioned</w:t>
      </w:r>
      <w:r w:rsidR="00677E17">
        <w:rPr>
          <w:rFonts w:eastAsia="Calibri" w:cstheme="minorHAnsi"/>
          <w:sz w:val="24"/>
          <w:szCs w:val="24"/>
        </w:rPr>
        <w:t xml:space="preserve"> as we are aiming to have this in </w:t>
      </w:r>
      <w:r w:rsidRPr="00D16E49">
        <w:rPr>
          <w:rFonts w:eastAsia="Calibri" w:cstheme="minorHAnsi"/>
          <w:sz w:val="24"/>
          <w:szCs w:val="24"/>
        </w:rPr>
        <w:t xml:space="preserve">place for go live. Please note you will only be able to use this Icon and log in (from 13 June) providing you have registered your practice and received logins. </w:t>
      </w:r>
    </w:p>
    <w:p w14:paraId="3009CDD5" w14:textId="5D41D568" w:rsidR="32993F5D" w:rsidRPr="00D16E49" w:rsidRDefault="32993F5D" w:rsidP="000A3F0A">
      <w:pPr>
        <w:spacing w:before="120" w:after="240" w:line="276" w:lineRule="auto"/>
        <w:rPr>
          <w:rFonts w:eastAsia="Calibri" w:cstheme="minorHAnsi"/>
          <w:sz w:val="24"/>
          <w:szCs w:val="24"/>
        </w:rPr>
      </w:pPr>
      <w:r w:rsidRPr="00D16E49">
        <w:rPr>
          <w:rFonts w:eastAsia="Calibri" w:cstheme="minorHAnsi"/>
          <w:sz w:val="24"/>
          <w:szCs w:val="24"/>
        </w:rPr>
        <w:t xml:space="preserve"> </w:t>
      </w:r>
    </w:p>
    <w:p w14:paraId="64B641DE" w14:textId="5C7B56CF" w:rsidR="00E24F9B" w:rsidRPr="00A72A91" w:rsidRDefault="040D835B" w:rsidP="449F90F7">
      <w:pPr>
        <w:spacing w:before="120" w:after="240" w:line="276" w:lineRule="auto"/>
        <w:rPr>
          <w:rFonts w:eastAsia="Calibri"/>
          <w:color w:val="AE2573" w:themeColor="accent1"/>
          <w:sz w:val="32"/>
          <w:szCs w:val="32"/>
        </w:rPr>
      </w:pPr>
      <w:r w:rsidRPr="449F90F7">
        <w:rPr>
          <w:rFonts w:eastAsia="Calibri"/>
          <w:b/>
          <w:bCs/>
          <w:color w:val="AE2573" w:themeColor="accent1"/>
          <w:sz w:val="32"/>
          <w:szCs w:val="32"/>
        </w:rPr>
        <w:t xml:space="preserve">5. </w:t>
      </w:r>
      <w:r w:rsidR="00E24F9B" w:rsidRPr="449F90F7">
        <w:rPr>
          <w:rFonts w:eastAsia="Calibri"/>
          <w:b/>
          <w:color w:val="AE2573" w:themeColor="accent1"/>
          <w:sz w:val="32"/>
          <w:szCs w:val="32"/>
        </w:rPr>
        <w:t>Further Support &amp; Next Steps</w:t>
      </w:r>
    </w:p>
    <w:p w14:paraId="778C4C7D" w14:textId="4BBD5C37" w:rsidR="00E24F9B" w:rsidRPr="00D16E49" w:rsidRDefault="7514E71B" w:rsidP="000A3F0A">
      <w:pPr>
        <w:spacing w:before="120" w:after="240" w:line="276" w:lineRule="auto"/>
        <w:rPr>
          <w:rFonts w:eastAsia="Calibri" w:cstheme="minorHAnsi"/>
          <w:sz w:val="24"/>
          <w:szCs w:val="24"/>
        </w:rPr>
      </w:pPr>
      <w:r w:rsidRPr="00D16E49">
        <w:rPr>
          <w:rFonts w:eastAsia="Calibri" w:cstheme="minorHAnsi"/>
          <w:sz w:val="24"/>
          <w:szCs w:val="24"/>
        </w:rPr>
        <w:t>If you have any questions, please email the EPR team at</w:t>
      </w:r>
      <w:r w:rsidR="32002F42" w:rsidRPr="00D16E49">
        <w:rPr>
          <w:rFonts w:eastAsia="Calibri" w:cstheme="minorHAnsi"/>
          <w:sz w:val="24"/>
          <w:szCs w:val="24"/>
        </w:rPr>
        <w:t xml:space="preserve"> </w:t>
      </w:r>
      <w:hyperlink r:id="rId25">
        <w:r w:rsidR="32002F42" w:rsidRPr="00D16E49">
          <w:rPr>
            <w:rStyle w:val="Hyperlink"/>
            <w:rFonts w:eastAsia="Calibri" w:cstheme="minorHAnsi"/>
            <w:sz w:val="24"/>
            <w:szCs w:val="24"/>
          </w:rPr>
          <w:t>fhft.epr@nhs.net</w:t>
        </w:r>
      </w:hyperlink>
      <w:r w:rsidR="32002F42" w:rsidRPr="00D16E49">
        <w:rPr>
          <w:rFonts w:eastAsia="Calibri" w:cstheme="minorHAnsi"/>
          <w:sz w:val="24"/>
          <w:szCs w:val="24"/>
        </w:rPr>
        <w:t>.</w:t>
      </w:r>
      <w:r w:rsidRPr="00D16E49">
        <w:rPr>
          <w:rFonts w:eastAsia="Calibri" w:cstheme="minorHAnsi"/>
          <w:sz w:val="24"/>
          <w:szCs w:val="24"/>
        </w:rPr>
        <w:t xml:space="preserve"> For further information on Epic please </w:t>
      </w:r>
      <w:r w:rsidR="32002F42" w:rsidRPr="00D16E49">
        <w:rPr>
          <w:rFonts w:eastAsia="Calibri" w:cstheme="minorHAnsi"/>
          <w:sz w:val="24"/>
          <w:szCs w:val="24"/>
        </w:rPr>
        <w:t xml:space="preserve">visit the FHFT website: </w:t>
      </w:r>
      <w:hyperlink r:id="rId26">
        <w:r w:rsidR="32993F5D" w:rsidRPr="00D16E49">
          <w:rPr>
            <w:rStyle w:val="Hyperlink"/>
            <w:rFonts w:eastAsia="Calibri" w:cstheme="minorHAnsi"/>
            <w:sz w:val="24"/>
            <w:szCs w:val="24"/>
          </w:rPr>
          <w:t>https://www.fhft.nhs.uk/gps/gp-centre/epic-epr-at-frimley-health/</w:t>
        </w:r>
      </w:hyperlink>
    </w:p>
    <w:p w14:paraId="5F2A24E5" w14:textId="0B98F682" w:rsidR="0049158D" w:rsidRDefault="7514E71B" w:rsidP="449F90F7">
      <w:pPr>
        <w:spacing w:before="120" w:after="240" w:line="276" w:lineRule="auto"/>
        <w:rPr>
          <w:sz w:val="24"/>
          <w:szCs w:val="24"/>
        </w:rPr>
      </w:pPr>
      <w:r w:rsidRPr="449F90F7">
        <w:rPr>
          <w:b/>
          <w:sz w:val="24"/>
          <w:szCs w:val="24"/>
        </w:rPr>
        <w:t xml:space="preserve">Other Key </w:t>
      </w:r>
      <w:r w:rsidR="7CCD29A2" w:rsidRPr="449F90F7">
        <w:rPr>
          <w:b/>
          <w:sz w:val="24"/>
          <w:szCs w:val="24"/>
        </w:rPr>
        <w:t>c</w:t>
      </w:r>
      <w:r w:rsidRPr="449F90F7">
        <w:rPr>
          <w:b/>
          <w:sz w:val="24"/>
          <w:szCs w:val="24"/>
        </w:rPr>
        <w:t xml:space="preserve">ontacts </w:t>
      </w:r>
      <w:r w:rsidRPr="449F90F7">
        <w:rPr>
          <w:sz w:val="24"/>
          <w:szCs w:val="24"/>
        </w:rPr>
        <w:t xml:space="preserve">(see Frimley Health Key Contacts on the concertina): </w:t>
      </w:r>
      <w:hyperlink r:id="rId27">
        <w:r w:rsidR="32993F5D" w:rsidRPr="449F90F7">
          <w:rPr>
            <w:rStyle w:val="Hyperlink"/>
            <w:sz w:val="24"/>
            <w:szCs w:val="24"/>
          </w:rPr>
          <w:t>https://www.fhft.nhs.uk/gps/gp-centre/referrals-key-contacts</w:t>
        </w:r>
        <w:r w:rsidR="35E35F76" w:rsidRPr="449F90F7">
          <w:rPr>
            <w:rStyle w:val="Hyperlink"/>
            <w:sz w:val="24"/>
            <w:szCs w:val="24"/>
          </w:rPr>
          <w:t>/).</w:t>
        </w:r>
        <w:r w:rsidR="0049158D">
          <w:br/>
        </w:r>
        <w:r w:rsidR="0049158D">
          <w:br/>
        </w:r>
      </w:hyperlink>
      <w:r w:rsidR="0049158D" w:rsidRPr="449F90F7">
        <w:rPr>
          <w:b/>
          <w:sz w:val="24"/>
          <w:szCs w:val="24"/>
        </w:rPr>
        <w:t xml:space="preserve">Help and Support ICE/Radiology </w:t>
      </w:r>
      <w:proofErr w:type="spellStart"/>
      <w:r w:rsidR="0049158D" w:rsidRPr="449F90F7">
        <w:rPr>
          <w:b/>
          <w:sz w:val="24"/>
          <w:szCs w:val="24"/>
        </w:rPr>
        <w:t>Order</w:t>
      </w:r>
      <w:r w:rsidR="006F64BF" w:rsidRPr="449F90F7">
        <w:rPr>
          <w:b/>
          <w:sz w:val="24"/>
          <w:szCs w:val="24"/>
        </w:rPr>
        <w:t>c</w:t>
      </w:r>
      <w:r w:rsidR="0049158D" w:rsidRPr="449F90F7">
        <w:rPr>
          <w:b/>
          <w:sz w:val="24"/>
          <w:szCs w:val="24"/>
        </w:rPr>
        <w:t>omms</w:t>
      </w:r>
      <w:proofErr w:type="spellEnd"/>
      <w:r w:rsidR="0049158D" w:rsidRPr="449F90F7">
        <w:rPr>
          <w:b/>
          <w:sz w:val="24"/>
          <w:szCs w:val="24"/>
        </w:rPr>
        <w:t xml:space="preserve"> during Epic Go Live</w:t>
      </w:r>
      <w:r w:rsidR="0049158D" w:rsidRPr="449F90F7">
        <w:rPr>
          <w:sz w:val="24"/>
          <w:szCs w:val="24"/>
        </w:rPr>
        <w:t xml:space="preserve">. </w:t>
      </w:r>
      <w:r w:rsidR="0049158D">
        <w:br/>
      </w:r>
      <w:r w:rsidR="0049158D" w:rsidRPr="449F90F7">
        <w:rPr>
          <w:sz w:val="24"/>
          <w:szCs w:val="24"/>
        </w:rPr>
        <w:t xml:space="preserve">If GPs experience any ICE related issues for Radiology order comms during the Epic go </w:t>
      </w:r>
      <w:proofErr w:type="gramStart"/>
      <w:r w:rsidR="0049158D" w:rsidRPr="449F90F7">
        <w:rPr>
          <w:sz w:val="24"/>
          <w:szCs w:val="24"/>
        </w:rPr>
        <w:t>live</w:t>
      </w:r>
      <w:proofErr w:type="gramEnd"/>
      <w:r w:rsidR="0049158D" w:rsidRPr="449F90F7">
        <w:rPr>
          <w:sz w:val="24"/>
          <w:szCs w:val="24"/>
        </w:rPr>
        <w:t xml:space="preserve"> please e-mail </w:t>
      </w:r>
      <w:hyperlink r:id="rId28">
        <w:r w:rsidR="4AA4206E" w:rsidRPr="449F90F7">
          <w:rPr>
            <w:rStyle w:val="Hyperlink"/>
            <w:sz w:val="24"/>
            <w:szCs w:val="24"/>
          </w:rPr>
          <w:t>fhft.iceepicsupport@nhs.net</w:t>
        </w:r>
      </w:hyperlink>
      <w:r w:rsidR="0049158D" w:rsidRPr="449F90F7">
        <w:rPr>
          <w:sz w:val="24"/>
          <w:szCs w:val="24"/>
        </w:rPr>
        <w:t xml:space="preserve">, which will be monitored by BSPS / Frimley-Epic team from 9-5 Monday to Friday. If </w:t>
      </w:r>
      <w:proofErr w:type="gramStart"/>
      <w:r w:rsidR="0049158D" w:rsidRPr="449F90F7">
        <w:rPr>
          <w:sz w:val="24"/>
          <w:szCs w:val="24"/>
        </w:rPr>
        <w:t>urgent</w:t>
      </w:r>
      <w:proofErr w:type="gramEnd"/>
      <w:r w:rsidR="0049158D" w:rsidRPr="449F90F7">
        <w:rPr>
          <w:sz w:val="24"/>
          <w:szCs w:val="24"/>
        </w:rPr>
        <w:t xml:space="preserve"> please call BSPS on 0300 613 3600. </w:t>
      </w:r>
    </w:p>
    <w:p w14:paraId="6019F71E" w14:textId="77777777" w:rsidR="0049158D" w:rsidRPr="000A3F0A" w:rsidRDefault="0049158D" w:rsidP="000A3F0A">
      <w:pPr>
        <w:spacing w:before="120" w:after="240" w:line="276" w:lineRule="auto"/>
        <w:rPr>
          <w:rFonts w:cstheme="minorHAnsi"/>
          <w:sz w:val="24"/>
          <w:szCs w:val="24"/>
        </w:rPr>
      </w:pPr>
    </w:p>
    <w:sectPr w:rsidR="0049158D" w:rsidRPr="000A3F0A" w:rsidSect="00794015">
      <w:pgSz w:w="11906" w:h="16838"/>
      <w:pgMar w:top="851" w:right="851" w:bottom="851" w:left="85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5D2200D" w14:textId="77777777" w:rsidR="00A601FD" w:rsidRDefault="00A601FD" w:rsidP="00137154">
      <w:pPr>
        <w:spacing w:after="0" w:line="240" w:lineRule="auto"/>
      </w:pPr>
      <w:r>
        <w:separator/>
      </w:r>
    </w:p>
  </w:endnote>
  <w:endnote w:type="continuationSeparator" w:id="0">
    <w:p w14:paraId="75A1FF44" w14:textId="77777777" w:rsidR="00A601FD" w:rsidRDefault="00A601FD" w:rsidP="00137154">
      <w:pPr>
        <w:spacing w:after="0" w:line="240" w:lineRule="auto"/>
      </w:pPr>
      <w:r>
        <w:continuationSeparator/>
      </w:r>
    </w:p>
  </w:endnote>
  <w:endnote w:type="continuationNotice" w:id="1">
    <w:p w14:paraId="18A66ED3" w14:textId="77777777" w:rsidR="00A601FD" w:rsidRDefault="00A601F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MS PGothic">
    <w:altName w:val="ＭＳ Ｐゴシック"/>
    <w:panose1 w:val="020B0600070205080204"/>
    <w:charset w:val="80"/>
    <w:family w:val="swiss"/>
    <w:pitch w:val="variable"/>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005"/>
      <w:gridCol w:w="3005"/>
      <w:gridCol w:w="3005"/>
    </w:tblGrid>
    <w:tr w:rsidR="0DFF7CF1" w14:paraId="384C1687" w14:textId="77777777" w:rsidTr="0DFF7CF1">
      <w:tc>
        <w:tcPr>
          <w:tcW w:w="3005" w:type="dxa"/>
        </w:tcPr>
        <w:p w14:paraId="74532D86" w14:textId="2C886CC1" w:rsidR="0DFF7CF1" w:rsidRDefault="0DFF7CF1" w:rsidP="0DFF7CF1">
          <w:pPr>
            <w:pStyle w:val="Header"/>
            <w:ind w:left="-115"/>
          </w:pPr>
        </w:p>
      </w:tc>
      <w:tc>
        <w:tcPr>
          <w:tcW w:w="3005" w:type="dxa"/>
        </w:tcPr>
        <w:p w14:paraId="32019C93" w14:textId="612D0E09" w:rsidR="0DFF7CF1" w:rsidRDefault="0DFF7CF1" w:rsidP="0DFF7CF1">
          <w:pPr>
            <w:pStyle w:val="Header"/>
            <w:jc w:val="center"/>
          </w:pPr>
        </w:p>
      </w:tc>
      <w:tc>
        <w:tcPr>
          <w:tcW w:w="3005" w:type="dxa"/>
        </w:tcPr>
        <w:p w14:paraId="160C6F5F" w14:textId="1FD589A3" w:rsidR="0DFF7CF1" w:rsidRDefault="0DFF7CF1" w:rsidP="0DFF7CF1">
          <w:pPr>
            <w:pStyle w:val="Header"/>
            <w:ind w:right="-115"/>
            <w:jc w:val="right"/>
          </w:pPr>
        </w:p>
      </w:tc>
    </w:tr>
  </w:tbl>
  <w:p w14:paraId="6E003E46" w14:textId="4C04D3E1" w:rsidR="0DFF7CF1" w:rsidRDefault="0DFF7CF1" w:rsidP="0DFF7CF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EFD264" w14:textId="77777777" w:rsidR="00A601FD" w:rsidRDefault="00A601FD" w:rsidP="00137154">
      <w:pPr>
        <w:spacing w:after="0" w:line="240" w:lineRule="auto"/>
      </w:pPr>
      <w:r>
        <w:separator/>
      </w:r>
    </w:p>
  </w:footnote>
  <w:footnote w:type="continuationSeparator" w:id="0">
    <w:p w14:paraId="728DF221" w14:textId="77777777" w:rsidR="00A601FD" w:rsidRDefault="00A601FD" w:rsidP="00137154">
      <w:pPr>
        <w:spacing w:after="0" w:line="240" w:lineRule="auto"/>
      </w:pPr>
      <w:r>
        <w:continuationSeparator/>
      </w:r>
    </w:p>
  </w:footnote>
  <w:footnote w:type="continuationNotice" w:id="1">
    <w:p w14:paraId="648B4D8E" w14:textId="77777777" w:rsidR="00A601FD" w:rsidRDefault="00A601F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005"/>
      <w:gridCol w:w="3005"/>
      <w:gridCol w:w="3005"/>
    </w:tblGrid>
    <w:tr w:rsidR="0DFF7CF1" w14:paraId="083A941B" w14:textId="77777777" w:rsidTr="0DFF7CF1">
      <w:tc>
        <w:tcPr>
          <w:tcW w:w="3005" w:type="dxa"/>
        </w:tcPr>
        <w:p w14:paraId="4B63B0A6" w14:textId="1ED5BABB" w:rsidR="0DFF7CF1" w:rsidRDefault="0DFF7CF1" w:rsidP="0DFF7CF1">
          <w:pPr>
            <w:pStyle w:val="Header"/>
            <w:ind w:left="-115"/>
          </w:pPr>
        </w:p>
      </w:tc>
      <w:tc>
        <w:tcPr>
          <w:tcW w:w="3005" w:type="dxa"/>
        </w:tcPr>
        <w:p w14:paraId="6B6BDDDF" w14:textId="6C44893A" w:rsidR="0DFF7CF1" w:rsidRDefault="0DFF7CF1" w:rsidP="0DFF7CF1">
          <w:pPr>
            <w:pStyle w:val="Header"/>
            <w:jc w:val="center"/>
          </w:pPr>
        </w:p>
      </w:tc>
      <w:tc>
        <w:tcPr>
          <w:tcW w:w="3005" w:type="dxa"/>
        </w:tcPr>
        <w:p w14:paraId="4B80BC2B" w14:textId="784B2303" w:rsidR="0DFF7CF1" w:rsidRDefault="0DFF7CF1" w:rsidP="0DFF7CF1">
          <w:pPr>
            <w:pStyle w:val="Header"/>
            <w:ind w:right="-115"/>
            <w:jc w:val="right"/>
          </w:pPr>
        </w:p>
      </w:tc>
    </w:tr>
  </w:tbl>
  <w:p w14:paraId="259A9259" w14:textId="7474BB41" w:rsidR="0DFF7CF1" w:rsidRDefault="0DFF7CF1" w:rsidP="0DFF7CF1">
    <w:pPr>
      <w:pStyle w:val="Header"/>
    </w:pPr>
  </w:p>
</w:hdr>
</file>

<file path=word/intelligence.xml><?xml version="1.0" encoding="utf-8"?>
<int:Intelligence xmlns:oel="http://schemas.microsoft.com/office/2019/extlst" xmlns:int="http://schemas.microsoft.com/office/intelligence/2019/intelligence">
  <int:IntelligenceSettings>
    <int:extLst>
      <oel:ext uri="74B372B9-2EFF-4315-9A3F-32BA87CA82B1">
        <int:Goals Version="1" Formality="1"/>
      </oel:ext>
    </int:extLst>
  </int:IntelligenceSettings>
  <int:Manifest>
    <int:WordHash hashCode="z65ipX1HabzCAd" id="stbn8K6q"/>
    <int:WordHash hashCode="GJFd0juUqVuICM" id="snJHajQb"/>
    <int:WordHash hashCode="qFV+xOErsgqSGa" id="939gz0lG"/>
    <int:WordHash hashCode="XHTBMNBC4oCAtb" id="En8TJNW6"/>
    <int:WordHash hashCode="Misg/15vGxeaYP" id="90sveDws"/>
  </int:Manifest>
  <int:Observations>
    <int:Content id="stbn8K6q">
      <int:Rejection type="LegacyProofing"/>
    </int:Content>
    <int:Content id="snJHajQb">
      <int:Rejection type="LegacyProofing"/>
    </int:Content>
    <int:Content id="939gz0lG">
      <int:Rejection type="LegacyProofing"/>
    </int:Content>
    <int:Content id="En8TJNW6">
      <int:Rejection type="LegacyProofing"/>
    </int:Content>
    <int:Content id="90sveDws">
      <int:Rejection type="AugLoop_Text_Critique"/>
    </int:Content>
  </int:Observations>
</int: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154C7F"/>
    <w:multiLevelType w:val="hybridMultilevel"/>
    <w:tmpl w:val="AD867ECE"/>
    <w:lvl w:ilvl="0" w:tplc="0809000B">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C5C6409"/>
    <w:multiLevelType w:val="hybridMultilevel"/>
    <w:tmpl w:val="A8C63A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B070CA"/>
    <w:multiLevelType w:val="multilevel"/>
    <w:tmpl w:val="AF32C1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1C0C375B"/>
    <w:multiLevelType w:val="hybridMultilevel"/>
    <w:tmpl w:val="873CA7D4"/>
    <w:lvl w:ilvl="0" w:tplc="DF102DE2">
      <w:start w:val="1"/>
      <w:numFmt w:val="decimal"/>
      <w:lvlText w:val="%1."/>
      <w:lvlJc w:val="left"/>
      <w:pPr>
        <w:ind w:left="720" w:hanging="360"/>
      </w:pPr>
      <w:rPr>
        <w:rFonts w:hint="default"/>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1715C62"/>
    <w:multiLevelType w:val="hybridMultilevel"/>
    <w:tmpl w:val="42DEC66C"/>
    <w:lvl w:ilvl="0" w:tplc="AD4E0EC0">
      <w:start w:val="1"/>
      <w:numFmt w:val="bullet"/>
      <w:lvlText w:val="·"/>
      <w:lvlJc w:val="left"/>
      <w:pPr>
        <w:ind w:left="720" w:hanging="360"/>
      </w:pPr>
      <w:rPr>
        <w:rFonts w:ascii="Symbol" w:hAnsi="Symbol" w:hint="default"/>
      </w:rPr>
    </w:lvl>
    <w:lvl w:ilvl="1" w:tplc="56403338">
      <w:start w:val="1"/>
      <w:numFmt w:val="bullet"/>
      <w:lvlText w:val="o"/>
      <w:lvlJc w:val="left"/>
      <w:pPr>
        <w:ind w:left="1440" w:hanging="360"/>
      </w:pPr>
      <w:rPr>
        <w:rFonts w:ascii="Courier New" w:hAnsi="Courier New" w:hint="default"/>
      </w:rPr>
    </w:lvl>
    <w:lvl w:ilvl="2" w:tplc="6E505976">
      <w:start w:val="1"/>
      <w:numFmt w:val="bullet"/>
      <w:lvlText w:val=""/>
      <w:lvlJc w:val="left"/>
      <w:pPr>
        <w:ind w:left="2160" w:hanging="360"/>
      </w:pPr>
      <w:rPr>
        <w:rFonts w:ascii="Wingdings" w:hAnsi="Wingdings" w:hint="default"/>
      </w:rPr>
    </w:lvl>
    <w:lvl w:ilvl="3" w:tplc="66BA5D6E">
      <w:start w:val="1"/>
      <w:numFmt w:val="bullet"/>
      <w:lvlText w:val=""/>
      <w:lvlJc w:val="left"/>
      <w:pPr>
        <w:ind w:left="2880" w:hanging="360"/>
      </w:pPr>
      <w:rPr>
        <w:rFonts w:ascii="Symbol" w:hAnsi="Symbol" w:hint="default"/>
      </w:rPr>
    </w:lvl>
    <w:lvl w:ilvl="4" w:tplc="C4CEC916">
      <w:start w:val="1"/>
      <w:numFmt w:val="bullet"/>
      <w:lvlText w:val="o"/>
      <w:lvlJc w:val="left"/>
      <w:pPr>
        <w:ind w:left="3600" w:hanging="360"/>
      </w:pPr>
      <w:rPr>
        <w:rFonts w:ascii="Courier New" w:hAnsi="Courier New" w:hint="default"/>
      </w:rPr>
    </w:lvl>
    <w:lvl w:ilvl="5" w:tplc="0860CA1C">
      <w:start w:val="1"/>
      <w:numFmt w:val="bullet"/>
      <w:lvlText w:val=""/>
      <w:lvlJc w:val="left"/>
      <w:pPr>
        <w:ind w:left="4320" w:hanging="360"/>
      </w:pPr>
      <w:rPr>
        <w:rFonts w:ascii="Wingdings" w:hAnsi="Wingdings" w:hint="default"/>
      </w:rPr>
    </w:lvl>
    <w:lvl w:ilvl="6" w:tplc="42E229A2">
      <w:start w:val="1"/>
      <w:numFmt w:val="bullet"/>
      <w:lvlText w:val=""/>
      <w:lvlJc w:val="left"/>
      <w:pPr>
        <w:ind w:left="5040" w:hanging="360"/>
      </w:pPr>
      <w:rPr>
        <w:rFonts w:ascii="Symbol" w:hAnsi="Symbol" w:hint="default"/>
      </w:rPr>
    </w:lvl>
    <w:lvl w:ilvl="7" w:tplc="71B0CC68">
      <w:start w:val="1"/>
      <w:numFmt w:val="bullet"/>
      <w:lvlText w:val="o"/>
      <w:lvlJc w:val="left"/>
      <w:pPr>
        <w:ind w:left="5760" w:hanging="360"/>
      </w:pPr>
      <w:rPr>
        <w:rFonts w:ascii="Courier New" w:hAnsi="Courier New" w:hint="default"/>
      </w:rPr>
    </w:lvl>
    <w:lvl w:ilvl="8" w:tplc="537C427A">
      <w:start w:val="1"/>
      <w:numFmt w:val="bullet"/>
      <w:lvlText w:val=""/>
      <w:lvlJc w:val="left"/>
      <w:pPr>
        <w:ind w:left="6480" w:hanging="360"/>
      </w:pPr>
      <w:rPr>
        <w:rFonts w:ascii="Wingdings" w:hAnsi="Wingdings" w:hint="default"/>
      </w:rPr>
    </w:lvl>
  </w:abstractNum>
  <w:abstractNum w:abstractNumId="5" w15:restartNumberingAfterBreak="0">
    <w:nsid w:val="28D47692"/>
    <w:multiLevelType w:val="hybridMultilevel"/>
    <w:tmpl w:val="1B0AC25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0A555C2"/>
    <w:multiLevelType w:val="hybridMultilevel"/>
    <w:tmpl w:val="6054EFEE"/>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3C2CAC6"/>
    <w:multiLevelType w:val="hybridMultilevel"/>
    <w:tmpl w:val="3D9AACEE"/>
    <w:lvl w:ilvl="0" w:tplc="D88869A0">
      <w:start w:val="1"/>
      <w:numFmt w:val="bullet"/>
      <w:lvlText w:val=""/>
      <w:lvlJc w:val="left"/>
      <w:pPr>
        <w:ind w:left="720" w:hanging="360"/>
      </w:pPr>
      <w:rPr>
        <w:rFonts w:ascii="Symbol" w:hAnsi="Symbol" w:hint="default"/>
      </w:rPr>
    </w:lvl>
    <w:lvl w:ilvl="1" w:tplc="BE16CD00">
      <w:start w:val="1"/>
      <w:numFmt w:val="bullet"/>
      <w:lvlText w:val="o"/>
      <w:lvlJc w:val="left"/>
      <w:pPr>
        <w:ind w:left="1440" w:hanging="360"/>
      </w:pPr>
      <w:rPr>
        <w:rFonts w:ascii="Courier New" w:hAnsi="Courier New" w:hint="default"/>
      </w:rPr>
    </w:lvl>
    <w:lvl w:ilvl="2" w:tplc="0F463D38">
      <w:start w:val="1"/>
      <w:numFmt w:val="bullet"/>
      <w:lvlText w:val=""/>
      <w:lvlJc w:val="left"/>
      <w:pPr>
        <w:ind w:left="2160" w:hanging="360"/>
      </w:pPr>
      <w:rPr>
        <w:rFonts w:ascii="Wingdings" w:hAnsi="Wingdings" w:hint="default"/>
      </w:rPr>
    </w:lvl>
    <w:lvl w:ilvl="3" w:tplc="DE4CB9F0">
      <w:start w:val="1"/>
      <w:numFmt w:val="bullet"/>
      <w:lvlText w:val=""/>
      <w:lvlJc w:val="left"/>
      <w:pPr>
        <w:ind w:left="2880" w:hanging="360"/>
      </w:pPr>
      <w:rPr>
        <w:rFonts w:ascii="Symbol" w:hAnsi="Symbol" w:hint="default"/>
      </w:rPr>
    </w:lvl>
    <w:lvl w:ilvl="4" w:tplc="DE5C0578">
      <w:start w:val="1"/>
      <w:numFmt w:val="bullet"/>
      <w:lvlText w:val="o"/>
      <w:lvlJc w:val="left"/>
      <w:pPr>
        <w:ind w:left="3600" w:hanging="360"/>
      </w:pPr>
      <w:rPr>
        <w:rFonts w:ascii="Courier New" w:hAnsi="Courier New" w:hint="default"/>
      </w:rPr>
    </w:lvl>
    <w:lvl w:ilvl="5" w:tplc="232256CA">
      <w:start w:val="1"/>
      <w:numFmt w:val="bullet"/>
      <w:lvlText w:val=""/>
      <w:lvlJc w:val="left"/>
      <w:pPr>
        <w:ind w:left="4320" w:hanging="360"/>
      </w:pPr>
      <w:rPr>
        <w:rFonts w:ascii="Wingdings" w:hAnsi="Wingdings" w:hint="default"/>
      </w:rPr>
    </w:lvl>
    <w:lvl w:ilvl="6" w:tplc="DC0C4B82">
      <w:start w:val="1"/>
      <w:numFmt w:val="bullet"/>
      <w:lvlText w:val=""/>
      <w:lvlJc w:val="left"/>
      <w:pPr>
        <w:ind w:left="5040" w:hanging="360"/>
      </w:pPr>
      <w:rPr>
        <w:rFonts w:ascii="Symbol" w:hAnsi="Symbol" w:hint="default"/>
      </w:rPr>
    </w:lvl>
    <w:lvl w:ilvl="7" w:tplc="440E332A">
      <w:start w:val="1"/>
      <w:numFmt w:val="bullet"/>
      <w:lvlText w:val="o"/>
      <w:lvlJc w:val="left"/>
      <w:pPr>
        <w:ind w:left="5760" w:hanging="360"/>
      </w:pPr>
      <w:rPr>
        <w:rFonts w:ascii="Courier New" w:hAnsi="Courier New" w:hint="default"/>
      </w:rPr>
    </w:lvl>
    <w:lvl w:ilvl="8" w:tplc="58460024">
      <w:start w:val="1"/>
      <w:numFmt w:val="bullet"/>
      <w:lvlText w:val=""/>
      <w:lvlJc w:val="left"/>
      <w:pPr>
        <w:ind w:left="6480" w:hanging="360"/>
      </w:pPr>
      <w:rPr>
        <w:rFonts w:ascii="Wingdings" w:hAnsi="Wingdings" w:hint="default"/>
      </w:rPr>
    </w:lvl>
  </w:abstractNum>
  <w:abstractNum w:abstractNumId="8" w15:restartNumberingAfterBreak="0">
    <w:nsid w:val="3D18724C"/>
    <w:multiLevelType w:val="hybridMultilevel"/>
    <w:tmpl w:val="BF8E50C6"/>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9" w15:restartNumberingAfterBreak="0">
    <w:nsid w:val="40832392"/>
    <w:multiLevelType w:val="hybridMultilevel"/>
    <w:tmpl w:val="C47A368A"/>
    <w:lvl w:ilvl="0" w:tplc="08090001">
      <w:start w:val="1"/>
      <w:numFmt w:val="bullet"/>
      <w:lvlText w:val=""/>
      <w:lvlJc w:val="left"/>
      <w:pPr>
        <w:ind w:left="720" w:hanging="360"/>
      </w:pPr>
      <w:rPr>
        <w:rFonts w:ascii="Symbol" w:hAnsi="Symbol"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6114064"/>
    <w:multiLevelType w:val="multilevel"/>
    <w:tmpl w:val="1B76FA7C"/>
    <w:lvl w:ilvl="0">
      <w:start w:val="1"/>
      <w:numFmt w:val="bullet"/>
      <w:lvlText w:val=""/>
      <w:lvlJc w:val="left"/>
      <w:pPr>
        <w:tabs>
          <w:tab w:val="num" w:pos="360"/>
        </w:tabs>
        <w:ind w:left="360" w:hanging="360"/>
      </w:pPr>
      <w:rPr>
        <w:rFonts w:ascii="Symbol" w:hAnsi="Symbol" w:hint="default"/>
        <w:sz w:val="20"/>
      </w:rPr>
    </w:lvl>
    <w:lvl w:ilvl="1">
      <w:start w:val="1"/>
      <w:numFmt w:val="bullet"/>
      <w:lvlText w:val=""/>
      <w:lvlJc w:val="left"/>
      <w:pPr>
        <w:tabs>
          <w:tab w:val="num" w:pos="1080"/>
        </w:tabs>
        <w:ind w:left="1080" w:hanging="360"/>
      </w:pPr>
      <w:rPr>
        <w:rFonts w:ascii="Symbol" w:hAnsi="Symbol" w:hint="default"/>
        <w:sz w:val="20"/>
      </w:rPr>
    </w:lvl>
    <w:lvl w:ilvl="2">
      <w:start w:val="1"/>
      <w:numFmt w:val="bullet"/>
      <w:lvlText w:val=""/>
      <w:lvlJc w:val="left"/>
      <w:pPr>
        <w:tabs>
          <w:tab w:val="num" w:pos="1800"/>
        </w:tabs>
        <w:ind w:left="1800" w:hanging="360"/>
      </w:pPr>
      <w:rPr>
        <w:rFonts w:ascii="Symbol" w:hAnsi="Symbol" w:hint="default"/>
        <w:sz w:val="20"/>
      </w:rPr>
    </w:lvl>
    <w:lvl w:ilvl="3">
      <w:start w:val="1"/>
      <w:numFmt w:val="bullet"/>
      <w:lvlText w:val=""/>
      <w:lvlJc w:val="left"/>
      <w:pPr>
        <w:tabs>
          <w:tab w:val="num" w:pos="2520"/>
        </w:tabs>
        <w:ind w:left="2520" w:hanging="360"/>
      </w:pPr>
      <w:rPr>
        <w:rFonts w:ascii="Symbol" w:hAnsi="Symbol" w:hint="default"/>
        <w:sz w:val="20"/>
      </w:rPr>
    </w:lvl>
    <w:lvl w:ilvl="4">
      <w:start w:val="1"/>
      <w:numFmt w:val="bullet"/>
      <w:lvlText w:val=""/>
      <w:lvlJc w:val="left"/>
      <w:pPr>
        <w:tabs>
          <w:tab w:val="num" w:pos="3240"/>
        </w:tabs>
        <w:ind w:left="3240" w:hanging="360"/>
      </w:pPr>
      <w:rPr>
        <w:rFonts w:ascii="Symbol" w:hAnsi="Symbol" w:hint="default"/>
        <w:sz w:val="20"/>
      </w:rPr>
    </w:lvl>
    <w:lvl w:ilvl="5">
      <w:start w:val="1"/>
      <w:numFmt w:val="bullet"/>
      <w:lvlText w:val=""/>
      <w:lvlJc w:val="left"/>
      <w:pPr>
        <w:tabs>
          <w:tab w:val="num" w:pos="3960"/>
        </w:tabs>
        <w:ind w:left="3960" w:hanging="360"/>
      </w:pPr>
      <w:rPr>
        <w:rFonts w:ascii="Symbol" w:hAnsi="Symbol" w:hint="default"/>
        <w:sz w:val="20"/>
      </w:rPr>
    </w:lvl>
    <w:lvl w:ilvl="6">
      <w:start w:val="1"/>
      <w:numFmt w:val="bullet"/>
      <w:lvlText w:val=""/>
      <w:lvlJc w:val="left"/>
      <w:pPr>
        <w:tabs>
          <w:tab w:val="num" w:pos="4680"/>
        </w:tabs>
        <w:ind w:left="4680" w:hanging="360"/>
      </w:pPr>
      <w:rPr>
        <w:rFonts w:ascii="Symbol" w:hAnsi="Symbol" w:hint="default"/>
        <w:sz w:val="20"/>
      </w:rPr>
    </w:lvl>
    <w:lvl w:ilvl="7">
      <w:start w:val="1"/>
      <w:numFmt w:val="bullet"/>
      <w:lvlText w:val=""/>
      <w:lvlJc w:val="left"/>
      <w:pPr>
        <w:tabs>
          <w:tab w:val="num" w:pos="5400"/>
        </w:tabs>
        <w:ind w:left="5400" w:hanging="360"/>
      </w:pPr>
      <w:rPr>
        <w:rFonts w:ascii="Symbol" w:hAnsi="Symbol" w:hint="default"/>
        <w:sz w:val="20"/>
      </w:rPr>
    </w:lvl>
    <w:lvl w:ilvl="8">
      <w:start w:val="1"/>
      <w:numFmt w:val="bullet"/>
      <w:lvlText w:val=""/>
      <w:lvlJc w:val="left"/>
      <w:pPr>
        <w:tabs>
          <w:tab w:val="num" w:pos="6120"/>
        </w:tabs>
        <w:ind w:left="6120" w:hanging="360"/>
      </w:pPr>
      <w:rPr>
        <w:rFonts w:ascii="Symbol" w:hAnsi="Symbol" w:hint="default"/>
        <w:sz w:val="20"/>
      </w:rPr>
    </w:lvl>
  </w:abstractNum>
  <w:abstractNum w:abstractNumId="11" w15:restartNumberingAfterBreak="0">
    <w:nsid w:val="51AE38D9"/>
    <w:multiLevelType w:val="hybridMultilevel"/>
    <w:tmpl w:val="2E8AE7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E680012"/>
    <w:multiLevelType w:val="hybridMultilevel"/>
    <w:tmpl w:val="8F3A339E"/>
    <w:lvl w:ilvl="0" w:tplc="A784E7F2">
      <w:start w:val="1"/>
      <w:numFmt w:val="bullet"/>
      <w:lvlText w:val="·"/>
      <w:lvlJc w:val="left"/>
      <w:pPr>
        <w:ind w:left="720" w:hanging="360"/>
      </w:pPr>
      <w:rPr>
        <w:rFonts w:ascii="Symbol" w:hAnsi="Symbol" w:hint="default"/>
      </w:rPr>
    </w:lvl>
    <w:lvl w:ilvl="1" w:tplc="C8B68C62">
      <w:start w:val="1"/>
      <w:numFmt w:val="bullet"/>
      <w:lvlText w:val="o"/>
      <w:lvlJc w:val="left"/>
      <w:pPr>
        <w:ind w:left="1440" w:hanging="360"/>
      </w:pPr>
      <w:rPr>
        <w:rFonts w:ascii="Courier New" w:hAnsi="Courier New" w:hint="default"/>
      </w:rPr>
    </w:lvl>
    <w:lvl w:ilvl="2" w:tplc="F8CEADA4">
      <w:start w:val="1"/>
      <w:numFmt w:val="bullet"/>
      <w:lvlText w:val=""/>
      <w:lvlJc w:val="left"/>
      <w:pPr>
        <w:ind w:left="2160" w:hanging="360"/>
      </w:pPr>
      <w:rPr>
        <w:rFonts w:ascii="Wingdings" w:hAnsi="Wingdings" w:hint="default"/>
      </w:rPr>
    </w:lvl>
    <w:lvl w:ilvl="3" w:tplc="E7880A18">
      <w:start w:val="1"/>
      <w:numFmt w:val="bullet"/>
      <w:lvlText w:val=""/>
      <w:lvlJc w:val="left"/>
      <w:pPr>
        <w:ind w:left="2880" w:hanging="360"/>
      </w:pPr>
      <w:rPr>
        <w:rFonts w:ascii="Symbol" w:hAnsi="Symbol" w:hint="default"/>
      </w:rPr>
    </w:lvl>
    <w:lvl w:ilvl="4" w:tplc="A01490E6">
      <w:start w:val="1"/>
      <w:numFmt w:val="bullet"/>
      <w:lvlText w:val="o"/>
      <w:lvlJc w:val="left"/>
      <w:pPr>
        <w:ind w:left="3600" w:hanging="360"/>
      </w:pPr>
      <w:rPr>
        <w:rFonts w:ascii="Courier New" w:hAnsi="Courier New" w:hint="default"/>
      </w:rPr>
    </w:lvl>
    <w:lvl w:ilvl="5" w:tplc="3580EA6E">
      <w:start w:val="1"/>
      <w:numFmt w:val="bullet"/>
      <w:lvlText w:val=""/>
      <w:lvlJc w:val="left"/>
      <w:pPr>
        <w:ind w:left="4320" w:hanging="360"/>
      </w:pPr>
      <w:rPr>
        <w:rFonts w:ascii="Wingdings" w:hAnsi="Wingdings" w:hint="default"/>
      </w:rPr>
    </w:lvl>
    <w:lvl w:ilvl="6" w:tplc="1F765266">
      <w:start w:val="1"/>
      <w:numFmt w:val="bullet"/>
      <w:lvlText w:val=""/>
      <w:lvlJc w:val="left"/>
      <w:pPr>
        <w:ind w:left="5040" w:hanging="360"/>
      </w:pPr>
      <w:rPr>
        <w:rFonts w:ascii="Symbol" w:hAnsi="Symbol" w:hint="default"/>
      </w:rPr>
    </w:lvl>
    <w:lvl w:ilvl="7" w:tplc="8E46A3DA">
      <w:start w:val="1"/>
      <w:numFmt w:val="bullet"/>
      <w:lvlText w:val="o"/>
      <w:lvlJc w:val="left"/>
      <w:pPr>
        <w:ind w:left="5760" w:hanging="360"/>
      </w:pPr>
      <w:rPr>
        <w:rFonts w:ascii="Courier New" w:hAnsi="Courier New" w:hint="default"/>
      </w:rPr>
    </w:lvl>
    <w:lvl w:ilvl="8" w:tplc="7DFA56A4">
      <w:start w:val="1"/>
      <w:numFmt w:val="bullet"/>
      <w:lvlText w:val=""/>
      <w:lvlJc w:val="left"/>
      <w:pPr>
        <w:ind w:left="6480" w:hanging="360"/>
      </w:pPr>
      <w:rPr>
        <w:rFonts w:ascii="Wingdings" w:hAnsi="Wingdings" w:hint="default"/>
      </w:rPr>
    </w:lvl>
  </w:abstractNum>
  <w:abstractNum w:abstractNumId="13" w15:restartNumberingAfterBreak="0">
    <w:nsid w:val="62617AE0"/>
    <w:multiLevelType w:val="hybridMultilevel"/>
    <w:tmpl w:val="665A1B1A"/>
    <w:lvl w:ilvl="0" w:tplc="0809000B">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6CD45642"/>
    <w:multiLevelType w:val="hybridMultilevel"/>
    <w:tmpl w:val="41F600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0C756B0"/>
    <w:multiLevelType w:val="hybridMultilevel"/>
    <w:tmpl w:val="231C472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73972D95"/>
    <w:multiLevelType w:val="hybridMultilevel"/>
    <w:tmpl w:val="C4CEB6FA"/>
    <w:lvl w:ilvl="0" w:tplc="405C888E">
      <w:start w:val="1"/>
      <w:numFmt w:val="bullet"/>
      <w:lvlText w:val="-"/>
      <w:lvlJc w:val="left"/>
      <w:pPr>
        <w:ind w:left="720" w:hanging="360"/>
      </w:pPr>
      <w:rPr>
        <w:rFonts w:ascii="Calibri" w:hAnsi="Calibri" w:hint="default"/>
      </w:rPr>
    </w:lvl>
    <w:lvl w:ilvl="1" w:tplc="10863B00">
      <w:start w:val="1"/>
      <w:numFmt w:val="bullet"/>
      <w:lvlText w:val="o"/>
      <w:lvlJc w:val="left"/>
      <w:pPr>
        <w:ind w:left="1440" w:hanging="360"/>
      </w:pPr>
      <w:rPr>
        <w:rFonts w:ascii="Courier New" w:hAnsi="Courier New" w:hint="default"/>
      </w:rPr>
    </w:lvl>
    <w:lvl w:ilvl="2" w:tplc="DF125946">
      <w:start w:val="1"/>
      <w:numFmt w:val="bullet"/>
      <w:lvlText w:val=""/>
      <w:lvlJc w:val="left"/>
      <w:pPr>
        <w:ind w:left="2160" w:hanging="360"/>
      </w:pPr>
      <w:rPr>
        <w:rFonts w:ascii="Wingdings" w:hAnsi="Wingdings" w:hint="default"/>
      </w:rPr>
    </w:lvl>
    <w:lvl w:ilvl="3" w:tplc="2FC29248">
      <w:start w:val="1"/>
      <w:numFmt w:val="bullet"/>
      <w:lvlText w:val=""/>
      <w:lvlJc w:val="left"/>
      <w:pPr>
        <w:ind w:left="2880" w:hanging="360"/>
      </w:pPr>
      <w:rPr>
        <w:rFonts w:ascii="Symbol" w:hAnsi="Symbol" w:hint="default"/>
      </w:rPr>
    </w:lvl>
    <w:lvl w:ilvl="4" w:tplc="633A1CDE">
      <w:start w:val="1"/>
      <w:numFmt w:val="bullet"/>
      <w:lvlText w:val="o"/>
      <w:lvlJc w:val="left"/>
      <w:pPr>
        <w:ind w:left="3600" w:hanging="360"/>
      </w:pPr>
      <w:rPr>
        <w:rFonts w:ascii="Courier New" w:hAnsi="Courier New" w:hint="default"/>
      </w:rPr>
    </w:lvl>
    <w:lvl w:ilvl="5" w:tplc="BF20CA86">
      <w:start w:val="1"/>
      <w:numFmt w:val="bullet"/>
      <w:lvlText w:val=""/>
      <w:lvlJc w:val="left"/>
      <w:pPr>
        <w:ind w:left="4320" w:hanging="360"/>
      </w:pPr>
      <w:rPr>
        <w:rFonts w:ascii="Wingdings" w:hAnsi="Wingdings" w:hint="default"/>
      </w:rPr>
    </w:lvl>
    <w:lvl w:ilvl="6" w:tplc="30885872">
      <w:start w:val="1"/>
      <w:numFmt w:val="bullet"/>
      <w:lvlText w:val=""/>
      <w:lvlJc w:val="left"/>
      <w:pPr>
        <w:ind w:left="5040" w:hanging="360"/>
      </w:pPr>
      <w:rPr>
        <w:rFonts w:ascii="Symbol" w:hAnsi="Symbol" w:hint="default"/>
      </w:rPr>
    </w:lvl>
    <w:lvl w:ilvl="7" w:tplc="8544ED4A">
      <w:start w:val="1"/>
      <w:numFmt w:val="bullet"/>
      <w:lvlText w:val="o"/>
      <w:lvlJc w:val="left"/>
      <w:pPr>
        <w:ind w:left="5760" w:hanging="360"/>
      </w:pPr>
      <w:rPr>
        <w:rFonts w:ascii="Courier New" w:hAnsi="Courier New" w:hint="default"/>
      </w:rPr>
    </w:lvl>
    <w:lvl w:ilvl="8" w:tplc="D3EA68EC">
      <w:start w:val="1"/>
      <w:numFmt w:val="bullet"/>
      <w:lvlText w:val=""/>
      <w:lvlJc w:val="left"/>
      <w:pPr>
        <w:ind w:left="6480" w:hanging="360"/>
      </w:pPr>
      <w:rPr>
        <w:rFonts w:ascii="Wingdings" w:hAnsi="Wingdings" w:hint="default"/>
      </w:rPr>
    </w:lvl>
  </w:abstractNum>
  <w:abstractNum w:abstractNumId="17" w15:restartNumberingAfterBreak="0">
    <w:nsid w:val="756D310D"/>
    <w:multiLevelType w:val="hybridMultilevel"/>
    <w:tmpl w:val="16529E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AD34A4E"/>
    <w:multiLevelType w:val="hybridMultilevel"/>
    <w:tmpl w:val="FB48A152"/>
    <w:lvl w:ilvl="0" w:tplc="E384BF58">
      <w:numFmt w:val="bullet"/>
      <w:lvlText w:val="-"/>
      <w:lvlJc w:val="left"/>
      <w:pPr>
        <w:ind w:left="720" w:hanging="360"/>
      </w:pPr>
      <w:rPr>
        <w:rFonts w:ascii="Segoe UI" w:eastAsia="Times New Roman" w:hAnsi="Segoe UI" w:cs="Segoe U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7C6C1BB5"/>
    <w:multiLevelType w:val="multilevel"/>
    <w:tmpl w:val="3C70FEFE"/>
    <w:lvl w:ilvl="0">
      <w:start w:val="1"/>
      <w:numFmt w:val="bullet"/>
      <w:lvlText w:val=""/>
      <w:lvlJc w:val="left"/>
      <w:pPr>
        <w:tabs>
          <w:tab w:val="num" w:pos="360"/>
        </w:tabs>
        <w:ind w:left="360" w:hanging="360"/>
      </w:pPr>
      <w:rPr>
        <w:rFonts w:ascii="Wingdings" w:hAnsi="Wingdings" w:hint="default"/>
        <w:sz w:val="20"/>
      </w:rPr>
    </w:lvl>
    <w:lvl w:ilvl="1">
      <w:start w:val="1"/>
      <w:numFmt w:val="bullet"/>
      <w:lvlText w:val=""/>
      <w:lvlJc w:val="left"/>
      <w:pPr>
        <w:tabs>
          <w:tab w:val="num" w:pos="1080"/>
        </w:tabs>
        <w:ind w:left="1080" w:hanging="360"/>
      </w:pPr>
      <w:rPr>
        <w:rFonts w:ascii="Symbol" w:hAnsi="Symbol" w:hint="default"/>
        <w:sz w:val="20"/>
      </w:rPr>
    </w:lvl>
    <w:lvl w:ilvl="2">
      <w:start w:val="1"/>
      <w:numFmt w:val="bullet"/>
      <w:lvlText w:val=""/>
      <w:lvlJc w:val="left"/>
      <w:pPr>
        <w:tabs>
          <w:tab w:val="num" w:pos="1800"/>
        </w:tabs>
        <w:ind w:left="1800" w:hanging="360"/>
      </w:pPr>
      <w:rPr>
        <w:rFonts w:ascii="Symbol" w:hAnsi="Symbol" w:hint="default"/>
        <w:sz w:val="20"/>
      </w:rPr>
    </w:lvl>
    <w:lvl w:ilvl="3">
      <w:start w:val="1"/>
      <w:numFmt w:val="bullet"/>
      <w:lvlText w:val=""/>
      <w:lvlJc w:val="left"/>
      <w:pPr>
        <w:tabs>
          <w:tab w:val="num" w:pos="2520"/>
        </w:tabs>
        <w:ind w:left="2520" w:hanging="360"/>
      </w:pPr>
      <w:rPr>
        <w:rFonts w:ascii="Symbol" w:hAnsi="Symbol" w:hint="default"/>
        <w:sz w:val="20"/>
      </w:rPr>
    </w:lvl>
    <w:lvl w:ilvl="4">
      <w:start w:val="1"/>
      <w:numFmt w:val="bullet"/>
      <w:lvlText w:val=""/>
      <w:lvlJc w:val="left"/>
      <w:pPr>
        <w:tabs>
          <w:tab w:val="num" w:pos="3240"/>
        </w:tabs>
        <w:ind w:left="3240" w:hanging="360"/>
      </w:pPr>
      <w:rPr>
        <w:rFonts w:ascii="Symbol" w:hAnsi="Symbol" w:hint="default"/>
        <w:sz w:val="20"/>
      </w:rPr>
    </w:lvl>
    <w:lvl w:ilvl="5">
      <w:start w:val="1"/>
      <w:numFmt w:val="bullet"/>
      <w:lvlText w:val=""/>
      <w:lvlJc w:val="left"/>
      <w:pPr>
        <w:tabs>
          <w:tab w:val="num" w:pos="3960"/>
        </w:tabs>
        <w:ind w:left="3960" w:hanging="360"/>
      </w:pPr>
      <w:rPr>
        <w:rFonts w:ascii="Symbol" w:hAnsi="Symbol" w:hint="default"/>
        <w:sz w:val="20"/>
      </w:rPr>
    </w:lvl>
    <w:lvl w:ilvl="6">
      <w:start w:val="1"/>
      <w:numFmt w:val="bullet"/>
      <w:lvlText w:val=""/>
      <w:lvlJc w:val="left"/>
      <w:pPr>
        <w:tabs>
          <w:tab w:val="num" w:pos="4680"/>
        </w:tabs>
        <w:ind w:left="4680" w:hanging="360"/>
      </w:pPr>
      <w:rPr>
        <w:rFonts w:ascii="Symbol" w:hAnsi="Symbol" w:hint="default"/>
        <w:sz w:val="20"/>
      </w:rPr>
    </w:lvl>
    <w:lvl w:ilvl="7">
      <w:start w:val="1"/>
      <w:numFmt w:val="bullet"/>
      <w:lvlText w:val=""/>
      <w:lvlJc w:val="left"/>
      <w:pPr>
        <w:tabs>
          <w:tab w:val="num" w:pos="5400"/>
        </w:tabs>
        <w:ind w:left="5400" w:hanging="360"/>
      </w:pPr>
      <w:rPr>
        <w:rFonts w:ascii="Symbol" w:hAnsi="Symbol" w:hint="default"/>
        <w:sz w:val="20"/>
      </w:rPr>
    </w:lvl>
    <w:lvl w:ilvl="8">
      <w:start w:val="1"/>
      <w:numFmt w:val="bullet"/>
      <w:lvlText w:val=""/>
      <w:lvlJc w:val="left"/>
      <w:pPr>
        <w:tabs>
          <w:tab w:val="num" w:pos="6120"/>
        </w:tabs>
        <w:ind w:left="6120" w:hanging="360"/>
      </w:pPr>
      <w:rPr>
        <w:rFonts w:ascii="Symbol" w:hAnsi="Symbol" w:hint="default"/>
        <w:sz w:val="20"/>
      </w:rPr>
    </w:lvl>
  </w:abstractNum>
  <w:num w:numId="1" w16cid:durableId="1118839242">
    <w:abstractNumId w:val="4"/>
  </w:num>
  <w:num w:numId="2" w16cid:durableId="352193630">
    <w:abstractNumId w:val="12"/>
  </w:num>
  <w:num w:numId="3" w16cid:durableId="836845915">
    <w:abstractNumId w:val="7"/>
  </w:num>
  <w:num w:numId="4" w16cid:durableId="892499907">
    <w:abstractNumId w:val="10"/>
  </w:num>
  <w:num w:numId="5" w16cid:durableId="1296302320">
    <w:abstractNumId w:val="8"/>
  </w:num>
  <w:num w:numId="6" w16cid:durableId="1955362445">
    <w:abstractNumId w:val="17"/>
  </w:num>
  <w:num w:numId="7" w16cid:durableId="818039889">
    <w:abstractNumId w:val="2"/>
  </w:num>
  <w:num w:numId="8" w16cid:durableId="296379127">
    <w:abstractNumId w:val="16"/>
  </w:num>
  <w:num w:numId="9" w16cid:durableId="1415513233">
    <w:abstractNumId w:val="18"/>
  </w:num>
  <w:num w:numId="10" w16cid:durableId="1028875892">
    <w:abstractNumId w:val="14"/>
  </w:num>
  <w:num w:numId="11" w16cid:durableId="1351107986">
    <w:abstractNumId w:val="5"/>
  </w:num>
  <w:num w:numId="12" w16cid:durableId="1990016020">
    <w:abstractNumId w:val="9"/>
  </w:num>
  <w:num w:numId="13" w16cid:durableId="2140370002">
    <w:abstractNumId w:val="19"/>
  </w:num>
  <w:num w:numId="14" w16cid:durableId="1042636555">
    <w:abstractNumId w:val="6"/>
  </w:num>
  <w:num w:numId="15" w16cid:durableId="1002855545">
    <w:abstractNumId w:val="0"/>
  </w:num>
  <w:num w:numId="16" w16cid:durableId="382024457">
    <w:abstractNumId w:val="13"/>
  </w:num>
  <w:num w:numId="17" w16cid:durableId="1893610296">
    <w:abstractNumId w:val="15"/>
  </w:num>
  <w:num w:numId="18" w16cid:durableId="460804894">
    <w:abstractNumId w:val="3"/>
  </w:num>
  <w:num w:numId="19" w16cid:durableId="1411073814">
    <w:abstractNumId w:val="11"/>
  </w:num>
  <w:num w:numId="20" w16cid:durableId="22368346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91C65"/>
    <w:rsid w:val="00004DA5"/>
    <w:rsid w:val="00006F53"/>
    <w:rsid w:val="000103E3"/>
    <w:rsid w:val="00011CA4"/>
    <w:rsid w:val="0001B1A1"/>
    <w:rsid w:val="000304DC"/>
    <w:rsid w:val="000469E6"/>
    <w:rsid w:val="00047579"/>
    <w:rsid w:val="000553EE"/>
    <w:rsid w:val="00060224"/>
    <w:rsid w:val="00061EEA"/>
    <w:rsid w:val="00063346"/>
    <w:rsid w:val="00066292"/>
    <w:rsid w:val="00084C7D"/>
    <w:rsid w:val="00096526"/>
    <w:rsid w:val="00097675"/>
    <w:rsid w:val="000A3F0A"/>
    <w:rsid w:val="000A48CD"/>
    <w:rsid w:val="000A49C5"/>
    <w:rsid w:val="000B51E7"/>
    <w:rsid w:val="000C1626"/>
    <w:rsid w:val="000C1994"/>
    <w:rsid w:val="000C1C57"/>
    <w:rsid w:val="000C22D1"/>
    <w:rsid w:val="000D7A21"/>
    <w:rsid w:val="000E3306"/>
    <w:rsid w:val="000E43BC"/>
    <w:rsid w:val="000E722B"/>
    <w:rsid w:val="000F6109"/>
    <w:rsid w:val="000F732D"/>
    <w:rsid w:val="00106292"/>
    <w:rsid w:val="00106AEF"/>
    <w:rsid w:val="00107490"/>
    <w:rsid w:val="00120BB8"/>
    <w:rsid w:val="00120DD0"/>
    <w:rsid w:val="0013184C"/>
    <w:rsid w:val="00137154"/>
    <w:rsid w:val="001371D5"/>
    <w:rsid w:val="00145246"/>
    <w:rsid w:val="00164289"/>
    <w:rsid w:val="00182DAA"/>
    <w:rsid w:val="00184502"/>
    <w:rsid w:val="0018497B"/>
    <w:rsid w:val="00187CD7"/>
    <w:rsid w:val="001908F2"/>
    <w:rsid w:val="0019554A"/>
    <w:rsid w:val="001A04BE"/>
    <w:rsid w:val="001A17A2"/>
    <w:rsid w:val="001A395E"/>
    <w:rsid w:val="001A57CE"/>
    <w:rsid w:val="001A638E"/>
    <w:rsid w:val="001A6A75"/>
    <w:rsid w:val="001B443E"/>
    <w:rsid w:val="001B6131"/>
    <w:rsid w:val="001B6905"/>
    <w:rsid w:val="001C774F"/>
    <w:rsid w:val="001D08E7"/>
    <w:rsid w:val="001E6402"/>
    <w:rsid w:val="001F1B0D"/>
    <w:rsid w:val="00205B14"/>
    <w:rsid w:val="002101DB"/>
    <w:rsid w:val="00214273"/>
    <w:rsid w:val="00216D34"/>
    <w:rsid w:val="00225315"/>
    <w:rsid w:val="00231EDA"/>
    <w:rsid w:val="002332C6"/>
    <w:rsid w:val="00234821"/>
    <w:rsid w:val="0023546D"/>
    <w:rsid w:val="00237DAD"/>
    <w:rsid w:val="00257435"/>
    <w:rsid w:val="00270E9F"/>
    <w:rsid w:val="0028310D"/>
    <w:rsid w:val="002935D1"/>
    <w:rsid w:val="002A2B10"/>
    <w:rsid w:val="002A33F2"/>
    <w:rsid w:val="002A6085"/>
    <w:rsid w:val="002B09D8"/>
    <w:rsid w:val="002C488C"/>
    <w:rsid w:val="002C5DD0"/>
    <w:rsid w:val="002C661A"/>
    <w:rsid w:val="002D1DBC"/>
    <w:rsid w:val="002D69FE"/>
    <w:rsid w:val="002E4FFE"/>
    <w:rsid w:val="002F2DE3"/>
    <w:rsid w:val="002F5F1E"/>
    <w:rsid w:val="003030C5"/>
    <w:rsid w:val="0034055A"/>
    <w:rsid w:val="0034384B"/>
    <w:rsid w:val="00346C08"/>
    <w:rsid w:val="003471BC"/>
    <w:rsid w:val="003606AC"/>
    <w:rsid w:val="003736B0"/>
    <w:rsid w:val="00383777"/>
    <w:rsid w:val="0039072F"/>
    <w:rsid w:val="00390D3F"/>
    <w:rsid w:val="003963D1"/>
    <w:rsid w:val="0039665C"/>
    <w:rsid w:val="00397FBC"/>
    <w:rsid w:val="003A1024"/>
    <w:rsid w:val="003A74C8"/>
    <w:rsid w:val="003B1AB3"/>
    <w:rsid w:val="003B3C92"/>
    <w:rsid w:val="003C37F1"/>
    <w:rsid w:val="003D2CF1"/>
    <w:rsid w:val="003F00B3"/>
    <w:rsid w:val="003F0624"/>
    <w:rsid w:val="00402B91"/>
    <w:rsid w:val="004039F0"/>
    <w:rsid w:val="004057A2"/>
    <w:rsid w:val="00406C60"/>
    <w:rsid w:val="00407241"/>
    <w:rsid w:val="00420C82"/>
    <w:rsid w:val="004242BA"/>
    <w:rsid w:val="00434B24"/>
    <w:rsid w:val="00440CC3"/>
    <w:rsid w:val="00442A65"/>
    <w:rsid w:val="0044578C"/>
    <w:rsid w:val="00447AC4"/>
    <w:rsid w:val="0045092F"/>
    <w:rsid w:val="00454F8F"/>
    <w:rsid w:val="00456E44"/>
    <w:rsid w:val="00461445"/>
    <w:rsid w:val="00461708"/>
    <w:rsid w:val="0046597D"/>
    <w:rsid w:val="004703C2"/>
    <w:rsid w:val="00487161"/>
    <w:rsid w:val="0049158D"/>
    <w:rsid w:val="004A0BC8"/>
    <w:rsid w:val="004A1EFF"/>
    <w:rsid w:val="004A3B78"/>
    <w:rsid w:val="004B3638"/>
    <w:rsid w:val="004B7565"/>
    <w:rsid w:val="004C3539"/>
    <w:rsid w:val="004C7F9B"/>
    <w:rsid w:val="004D38E9"/>
    <w:rsid w:val="004D456D"/>
    <w:rsid w:val="004D5A8C"/>
    <w:rsid w:val="004D64AB"/>
    <w:rsid w:val="004E267E"/>
    <w:rsid w:val="004E44AF"/>
    <w:rsid w:val="004F3217"/>
    <w:rsid w:val="00506666"/>
    <w:rsid w:val="005104FF"/>
    <w:rsid w:val="0051348C"/>
    <w:rsid w:val="005148A8"/>
    <w:rsid w:val="00540A72"/>
    <w:rsid w:val="00555CC8"/>
    <w:rsid w:val="00560C00"/>
    <w:rsid w:val="00562044"/>
    <w:rsid w:val="00574052"/>
    <w:rsid w:val="00580FB1"/>
    <w:rsid w:val="00584D76"/>
    <w:rsid w:val="00591946"/>
    <w:rsid w:val="00596FC5"/>
    <w:rsid w:val="00597EBA"/>
    <w:rsid w:val="005A3DA7"/>
    <w:rsid w:val="005B1C91"/>
    <w:rsid w:val="005B6D1F"/>
    <w:rsid w:val="005B754A"/>
    <w:rsid w:val="005B7EC5"/>
    <w:rsid w:val="005C3D2C"/>
    <w:rsid w:val="005D32CE"/>
    <w:rsid w:val="005D5B3D"/>
    <w:rsid w:val="005D7378"/>
    <w:rsid w:val="005E73A0"/>
    <w:rsid w:val="00603519"/>
    <w:rsid w:val="006053E4"/>
    <w:rsid w:val="00605896"/>
    <w:rsid w:val="00612189"/>
    <w:rsid w:val="00621AF8"/>
    <w:rsid w:val="006262F7"/>
    <w:rsid w:val="00644A50"/>
    <w:rsid w:val="00646516"/>
    <w:rsid w:val="00652A4F"/>
    <w:rsid w:val="00654E25"/>
    <w:rsid w:val="00662CAE"/>
    <w:rsid w:val="0067333D"/>
    <w:rsid w:val="00677E17"/>
    <w:rsid w:val="0068118D"/>
    <w:rsid w:val="00691C65"/>
    <w:rsid w:val="006956B9"/>
    <w:rsid w:val="006A2F19"/>
    <w:rsid w:val="006A5173"/>
    <w:rsid w:val="006B509B"/>
    <w:rsid w:val="006B5B50"/>
    <w:rsid w:val="006C64DF"/>
    <w:rsid w:val="006D0410"/>
    <w:rsid w:val="006D0829"/>
    <w:rsid w:val="006D4591"/>
    <w:rsid w:val="006E65AE"/>
    <w:rsid w:val="006F20A3"/>
    <w:rsid w:val="006F401D"/>
    <w:rsid w:val="006F64BF"/>
    <w:rsid w:val="00701D09"/>
    <w:rsid w:val="0070503C"/>
    <w:rsid w:val="00705806"/>
    <w:rsid w:val="007075F8"/>
    <w:rsid w:val="00723FD1"/>
    <w:rsid w:val="00733AD2"/>
    <w:rsid w:val="00734FFE"/>
    <w:rsid w:val="00737136"/>
    <w:rsid w:val="007426A2"/>
    <w:rsid w:val="00745F97"/>
    <w:rsid w:val="00750E93"/>
    <w:rsid w:val="00754A13"/>
    <w:rsid w:val="00755295"/>
    <w:rsid w:val="007562D3"/>
    <w:rsid w:val="0076125A"/>
    <w:rsid w:val="00762E05"/>
    <w:rsid w:val="007646A1"/>
    <w:rsid w:val="007660B9"/>
    <w:rsid w:val="007700ED"/>
    <w:rsid w:val="00780EB8"/>
    <w:rsid w:val="0078110E"/>
    <w:rsid w:val="00783FA7"/>
    <w:rsid w:val="00790454"/>
    <w:rsid w:val="0079146F"/>
    <w:rsid w:val="007925CB"/>
    <w:rsid w:val="00792BFF"/>
    <w:rsid w:val="00794015"/>
    <w:rsid w:val="00795DA5"/>
    <w:rsid w:val="007B0CCF"/>
    <w:rsid w:val="007B199F"/>
    <w:rsid w:val="007D4344"/>
    <w:rsid w:val="007F70C0"/>
    <w:rsid w:val="007F72CA"/>
    <w:rsid w:val="007F743E"/>
    <w:rsid w:val="00802951"/>
    <w:rsid w:val="008037F5"/>
    <w:rsid w:val="008103E1"/>
    <w:rsid w:val="008124C8"/>
    <w:rsid w:val="00813A0B"/>
    <w:rsid w:val="008213E8"/>
    <w:rsid w:val="0082545E"/>
    <w:rsid w:val="00830A26"/>
    <w:rsid w:val="008364D7"/>
    <w:rsid w:val="008450F4"/>
    <w:rsid w:val="0085015B"/>
    <w:rsid w:val="00856E51"/>
    <w:rsid w:val="00866A20"/>
    <w:rsid w:val="00867699"/>
    <w:rsid w:val="00874ECC"/>
    <w:rsid w:val="0087515B"/>
    <w:rsid w:val="0088040F"/>
    <w:rsid w:val="00883DE2"/>
    <w:rsid w:val="00895FE0"/>
    <w:rsid w:val="008A3A14"/>
    <w:rsid w:val="008A6ED3"/>
    <w:rsid w:val="008B7C0C"/>
    <w:rsid w:val="008C0D43"/>
    <w:rsid w:val="008E22B9"/>
    <w:rsid w:val="008E268E"/>
    <w:rsid w:val="008F17A7"/>
    <w:rsid w:val="008F3FA5"/>
    <w:rsid w:val="008F6B15"/>
    <w:rsid w:val="008F7CFB"/>
    <w:rsid w:val="00903A0F"/>
    <w:rsid w:val="00903E7E"/>
    <w:rsid w:val="00904D56"/>
    <w:rsid w:val="009134B5"/>
    <w:rsid w:val="009213F4"/>
    <w:rsid w:val="0092551E"/>
    <w:rsid w:val="009405EE"/>
    <w:rsid w:val="00942318"/>
    <w:rsid w:val="00944505"/>
    <w:rsid w:val="00944F54"/>
    <w:rsid w:val="0095052D"/>
    <w:rsid w:val="00962292"/>
    <w:rsid w:val="00965DB4"/>
    <w:rsid w:val="00976D58"/>
    <w:rsid w:val="0098742F"/>
    <w:rsid w:val="00992F13"/>
    <w:rsid w:val="009961A3"/>
    <w:rsid w:val="009969AF"/>
    <w:rsid w:val="0099745B"/>
    <w:rsid w:val="009A3919"/>
    <w:rsid w:val="009B0DD0"/>
    <w:rsid w:val="009B515E"/>
    <w:rsid w:val="009B6A45"/>
    <w:rsid w:val="009B71E3"/>
    <w:rsid w:val="009B7798"/>
    <w:rsid w:val="009C0670"/>
    <w:rsid w:val="009C74C1"/>
    <w:rsid w:val="009D678C"/>
    <w:rsid w:val="009D6966"/>
    <w:rsid w:val="009F06FB"/>
    <w:rsid w:val="009F0797"/>
    <w:rsid w:val="009F15FA"/>
    <w:rsid w:val="009F70FC"/>
    <w:rsid w:val="00A10A7E"/>
    <w:rsid w:val="00A14E46"/>
    <w:rsid w:val="00A17B35"/>
    <w:rsid w:val="00A20AE0"/>
    <w:rsid w:val="00A32932"/>
    <w:rsid w:val="00A40866"/>
    <w:rsid w:val="00A45985"/>
    <w:rsid w:val="00A45FCE"/>
    <w:rsid w:val="00A535D1"/>
    <w:rsid w:val="00A601FD"/>
    <w:rsid w:val="00A61596"/>
    <w:rsid w:val="00A619B0"/>
    <w:rsid w:val="00A63623"/>
    <w:rsid w:val="00A654B7"/>
    <w:rsid w:val="00A7139D"/>
    <w:rsid w:val="00A72A91"/>
    <w:rsid w:val="00A80323"/>
    <w:rsid w:val="00A82CCE"/>
    <w:rsid w:val="00A84D17"/>
    <w:rsid w:val="00A9051D"/>
    <w:rsid w:val="00AA6BA1"/>
    <w:rsid w:val="00AB3BD9"/>
    <w:rsid w:val="00AB4FF9"/>
    <w:rsid w:val="00AC0716"/>
    <w:rsid w:val="00AC13E1"/>
    <w:rsid w:val="00AC23ED"/>
    <w:rsid w:val="00AC2AA9"/>
    <w:rsid w:val="00AC6522"/>
    <w:rsid w:val="00AD003C"/>
    <w:rsid w:val="00AD3CED"/>
    <w:rsid w:val="00AE1840"/>
    <w:rsid w:val="00AE34E8"/>
    <w:rsid w:val="00AE5A9B"/>
    <w:rsid w:val="00AF2680"/>
    <w:rsid w:val="00B13157"/>
    <w:rsid w:val="00B14554"/>
    <w:rsid w:val="00B15E86"/>
    <w:rsid w:val="00B230D6"/>
    <w:rsid w:val="00B23926"/>
    <w:rsid w:val="00B23AC9"/>
    <w:rsid w:val="00B27277"/>
    <w:rsid w:val="00B27387"/>
    <w:rsid w:val="00B316C0"/>
    <w:rsid w:val="00B31D23"/>
    <w:rsid w:val="00B37424"/>
    <w:rsid w:val="00B40901"/>
    <w:rsid w:val="00B478A7"/>
    <w:rsid w:val="00B50B53"/>
    <w:rsid w:val="00B51101"/>
    <w:rsid w:val="00B623FA"/>
    <w:rsid w:val="00B7139A"/>
    <w:rsid w:val="00B8176D"/>
    <w:rsid w:val="00B84813"/>
    <w:rsid w:val="00B93F48"/>
    <w:rsid w:val="00BA369E"/>
    <w:rsid w:val="00BA4271"/>
    <w:rsid w:val="00BA524E"/>
    <w:rsid w:val="00BB0735"/>
    <w:rsid w:val="00BB283C"/>
    <w:rsid w:val="00BB533F"/>
    <w:rsid w:val="00BB61B3"/>
    <w:rsid w:val="00BD0092"/>
    <w:rsid w:val="00BD4657"/>
    <w:rsid w:val="00BD7359"/>
    <w:rsid w:val="00BE093A"/>
    <w:rsid w:val="00BE0C53"/>
    <w:rsid w:val="00BE10E2"/>
    <w:rsid w:val="00BE1457"/>
    <w:rsid w:val="00BE167D"/>
    <w:rsid w:val="00BE78CB"/>
    <w:rsid w:val="00BF6CDD"/>
    <w:rsid w:val="00C04B64"/>
    <w:rsid w:val="00C0600D"/>
    <w:rsid w:val="00C11DFF"/>
    <w:rsid w:val="00C13702"/>
    <w:rsid w:val="00C1600A"/>
    <w:rsid w:val="00C16346"/>
    <w:rsid w:val="00C2063A"/>
    <w:rsid w:val="00C2199C"/>
    <w:rsid w:val="00C22738"/>
    <w:rsid w:val="00C26060"/>
    <w:rsid w:val="00C26BF8"/>
    <w:rsid w:val="00C34153"/>
    <w:rsid w:val="00C35720"/>
    <w:rsid w:val="00C36D81"/>
    <w:rsid w:val="00C41FA9"/>
    <w:rsid w:val="00C5525E"/>
    <w:rsid w:val="00C56992"/>
    <w:rsid w:val="00C62941"/>
    <w:rsid w:val="00C6347B"/>
    <w:rsid w:val="00C77AAB"/>
    <w:rsid w:val="00C80EDD"/>
    <w:rsid w:val="00C82BF1"/>
    <w:rsid w:val="00C92B3A"/>
    <w:rsid w:val="00C94031"/>
    <w:rsid w:val="00C96618"/>
    <w:rsid w:val="00CA282F"/>
    <w:rsid w:val="00CA567A"/>
    <w:rsid w:val="00CA699E"/>
    <w:rsid w:val="00CB13E3"/>
    <w:rsid w:val="00CC56E0"/>
    <w:rsid w:val="00CD6E9E"/>
    <w:rsid w:val="00CD7CA4"/>
    <w:rsid w:val="00CE287C"/>
    <w:rsid w:val="00CE4A8F"/>
    <w:rsid w:val="00CE5FFA"/>
    <w:rsid w:val="00CF56D0"/>
    <w:rsid w:val="00CF7FD6"/>
    <w:rsid w:val="00D025FE"/>
    <w:rsid w:val="00D0391C"/>
    <w:rsid w:val="00D057AB"/>
    <w:rsid w:val="00D13283"/>
    <w:rsid w:val="00D151BF"/>
    <w:rsid w:val="00D16E49"/>
    <w:rsid w:val="00D2111B"/>
    <w:rsid w:val="00D21748"/>
    <w:rsid w:val="00D22770"/>
    <w:rsid w:val="00D25031"/>
    <w:rsid w:val="00D30C3B"/>
    <w:rsid w:val="00D31627"/>
    <w:rsid w:val="00D3271C"/>
    <w:rsid w:val="00D35F2E"/>
    <w:rsid w:val="00D43DDC"/>
    <w:rsid w:val="00D43E74"/>
    <w:rsid w:val="00D51842"/>
    <w:rsid w:val="00D558E3"/>
    <w:rsid w:val="00D57C84"/>
    <w:rsid w:val="00D72CA4"/>
    <w:rsid w:val="00D84A89"/>
    <w:rsid w:val="00D935A1"/>
    <w:rsid w:val="00DB20D8"/>
    <w:rsid w:val="00DB6E17"/>
    <w:rsid w:val="00DC17F3"/>
    <w:rsid w:val="00DC24DD"/>
    <w:rsid w:val="00DC4E44"/>
    <w:rsid w:val="00DD0850"/>
    <w:rsid w:val="00DE0F00"/>
    <w:rsid w:val="00DF4D0B"/>
    <w:rsid w:val="00DF7104"/>
    <w:rsid w:val="00E1136A"/>
    <w:rsid w:val="00E24F9B"/>
    <w:rsid w:val="00E30C04"/>
    <w:rsid w:val="00E52070"/>
    <w:rsid w:val="00E5344A"/>
    <w:rsid w:val="00E658C4"/>
    <w:rsid w:val="00E6690F"/>
    <w:rsid w:val="00E722D3"/>
    <w:rsid w:val="00E75255"/>
    <w:rsid w:val="00E815D4"/>
    <w:rsid w:val="00E818E3"/>
    <w:rsid w:val="00E86A06"/>
    <w:rsid w:val="00E90CAB"/>
    <w:rsid w:val="00E937DF"/>
    <w:rsid w:val="00E97468"/>
    <w:rsid w:val="00EB34AA"/>
    <w:rsid w:val="00EB595A"/>
    <w:rsid w:val="00EC1C11"/>
    <w:rsid w:val="00EC2E7F"/>
    <w:rsid w:val="00ED595C"/>
    <w:rsid w:val="00ED6DD4"/>
    <w:rsid w:val="00ED7E60"/>
    <w:rsid w:val="00EE1041"/>
    <w:rsid w:val="00EF4911"/>
    <w:rsid w:val="00F04995"/>
    <w:rsid w:val="00F04B8E"/>
    <w:rsid w:val="00F10731"/>
    <w:rsid w:val="00F1120C"/>
    <w:rsid w:val="00F21260"/>
    <w:rsid w:val="00F34BBF"/>
    <w:rsid w:val="00F51601"/>
    <w:rsid w:val="00F571AF"/>
    <w:rsid w:val="00F57876"/>
    <w:rsid w:val="00F62AEA"/>
    <w:rsid w:val="00F63CD4"/>
    <w:rsid w:val="00F64A1F"/>
    <w:rsid w:val="00F64F73"/>
    <w:rsid w:val="00F671DD"/>
    <w:rsid w:val="00F71CB1"/>
    <w:rsid w:val="00F73C95"/>
    <w:rsid w:val="00FB1756"/>
    <w:rsid w:val="00FB3E51"/>
    <w:rsid w:val="00FB56CB"/>
    <w:rsid w:val="00FC0C01"/>
    <w:rsid w:val="00FC168F"/>
    <w:rsid w:val="00FD0AC5"/>
    <w:rsid w:val="00FD1E83"/>
    <w:rsid w:val="00FD2210"/>
    <w:rsid w:val="00FD2D27"/>
    <w:rsid w:val="00FD7E41"/>
    <w:rsid w:val="00FE3159"/>
    <w:rsid w:val="00FE5D69"/>
    <w:rsid w:val="00FF2F9F"/>
    <w:rsid w:val="00FF71FA"/>
    <w:rsid w:val="011C7991"/>
    <w:rsid w:val="014995A6"/>
    <w:rsid w:val="014C527C"/>
    <w:rsid w:val="01940CF1"/>
    <w:rsid w:val="01BE54F1"/>
    <w:rsid w:val="01E0C48C"/>
    <w:rsid w:val="021CAC8E"/>
    <w:rsid w:val="0227E527"/>
    <w:rsid w:val="02380D59"/>
    <w:rsid w:val="0299712D"/>
    <w:rsid w:val="02D9944C"/>
    <w:rsid w:val="02F10878"/>
    <w:rsid w:val="0316C70A"/>
    <w:rsid w:val="0367CA5E"/>
    <w:rsid w:val="03AD9EA2"/>
    <w:rsid w:val="040D835B"/>
    <w:rsid w:val="041ADA2D"/>
    <w:rsid w:val="042AA066"/>
    <w:rsid w:val="043EF205"/>
    <w:rsid w:val="0459AE2F"/>
    <w:rsid w:val="04DC22EE"/>
    <w:rsid w:val="04F52066"/>
    <w:rsid w:val="0543AF13"/>
    <w:rsid w:val="056E92F7"/>
    <w:rsid w:val="05923FFB"/>
    <w:rsid w:val="05E1458A"/>
    <w:rsid w:val="0622AFB7"/>
    <w:rsid w:val="064A181E"/>
    <w:rsid w:val="064F7AD3"/>
    <w:rsid w:val="06A61C76"/>
    <w:rsid w:val="06A820B0"/>
    <w:rsid w:val="06C9A77A"/>
    <w:rsid w:val="074BAE80"/>
    <w:rsid w:val="0765E99D"/>
    <w:rsid w:val="07E98D34"/>
    <w:rsid w:val="08346407"/>
    <w:rsid w:val="0889F84F"/>
    <w:rsid w:val="09043F22"/>
    <w:rsid w:val="092C0BCE"/>
    <w:rsid w:val="095B86BC"/>
    <w:rsid w:val="09769755"/>
    <w:rsid w:val="0982C516"/>
    <w:rsid w:val="09973342"/>
    <w:rsid w:val="09AD7A6C"/>
    <w:rsid w:val="09D57282"/>
    <w:rsid w:val="09F8D85B"/>
    <w:rsid w:val="0A19EC12"/>
    <w:rsid w:val="0AC33B32"/>
    <w:rsid w:val="0B3974E9"/>
    <w:rsid w:val="0B9EB7B8"/>
    <w:rsid w:val="0BAA6677"/>
    <w:rsid w:val="0C477048"/>
    <w:rsid w:val="0C701DBB"/>
    <w:rsid w:val="0CA4C87F"/>
    <w:rsid w:val="0CBE5C7B"/>
    <w:rsid w:val="0CC6DD11"/>
    <w:rsid w:val="0CE9329E"/>
    <w:rsid w:val="0D611467"/>
    <w:rsid w:val="0D9F7B6D"/>
    <w:rsid w:val="0DB1F461"/>
    <w:rsid w:val="0DFF7CF1"/>
    <w:rsid w:val="0E1519C0"/>
    <w:rsid w:val="0E33A0D7"/>
    <w:rsid w:val="0E9ECA65"/>
    <w:rsid w:val="0E9F8704"/>
    <w:rsid w:val="0EB0E5FA"/>
    <w:rsid w:val="0EBF911B"/>
    <w:rsid w:val="0F3D84BC"/>
    <w:rsid w:val="0F6DF00E"/>
    <w:rsid w:val="0F7ECDAD"/>
    <w:rsid w:val="0F83930A"/>
    <w:rsid w:val="0FE8D40C"/>
    <w:rsid w:val="10667FCD"/>
    <w:rsid w:val="10B49E1C"/>
    <w:rsid w:val="10D44659"/>
    <w:rsid w:val="10E55DB3"/>
    <w:rsid w:val="10E87BD3"/>
    <w:rsid w:val="11423F64"/>
    <w:rsid w:val="114455B3"/>
    <w:rsid w:val="11491B0A"/>
    <w:rsid w:val="1191CD9E"/>
    <w:rsid w:val="119907F9"/>
    <w:rsid w:val="11FE393D"/>
    <w:rsid w:val="1245F677"/>
    <w:rsid w:val="13185A7A"/>
    <w:rsid w:val="1322C7ED"/>
    <w:rsid w:val="1420ADC7"/>
    <w:rsid w:val="1438F79A"/>
    <w:rsid w:val="1484B0BD"/>
    <w:rsid w:val="1491D3AE"/>
    <w:rsid w:val="14A7DDF3"/>
    <w:rsid w:val="14D0A8BB"/>
    <w:rsid w:val="14DD9AA2"/>
    <w:rsid w:val="1547FA01"/>
    <w:rsid w:val="1570862A"/>
    <w:rsid w:val="15A442C0"/>
    <w:rsid w:val="15AA4732"/>
    <w:rsid w:val="15E754EC"/>
    <w:rsid w:val="15FF6D29"/>
    <w:rsid w:val="161432DF"/>
    <w:rsid w:val="16A22E3B"/>
    <w:rsid w:val="16E3CA62"/>
    <w:rsid w:val="174D06D3"/>
    <w:rsid w:val="17E279F4"/>
    <w:rsid w:val="17F1ED9F"/>
    <w:rsid w:val="181AF160"/>
    <w:rsid w:val="182DF08C"/>
    <w:rsid w:val="18318F6E"/>
    <w:rsid w:val="187F9AC3"/>
    <w:rsid w:val="18B7227A"/>
    <w:rsid w:val="18D14495"/>
    <w:rsid w:val="18D9C5E1"/>
    <w:rsid w:val="1925AFF3"/>
    <w:rsid w:val="19A419DE"/>
    <w:rsid w:val="19BE49A5"/>
    <w:rsid w:val="19F25548"/>
    <w:rsid w:val="1A054016"/>
    <w:rsid w:val="1A16E847"/>
    <w:rsid w:val="1A5A230A"/>
    <w:rsid w:val="1ABB0CB4"/>
    <w:rsid w:val="1BECBE75"/>
    <w:rsid w:val="1BFF8751"/>
    <w:rsid w:val="1C8764F6"/>
    <w:rsid w:val="1C8ED018"/>
    <w:rsid w:val="1C96A6AA"/>
    <w:rsid w:val="1CB66D20"/>
    <w:rsid w:val="1CBD2D2B"/>
    <w:rsid w:val="1CD6DC05"/>
    <w:rsid w:val="1CFA761C"/>
    <w:rsid w:val="1D7D06AD"/>
    <w:rsid w:val="1D816114"/>
    <w:rsid w:val="1DD3EE69"/>
    <w:rsid w:val="1DF4FDC9"/>
    <w:rsid w:val="1E97257B"/>
    <w:rsid w:val="1EBF5756"/>
    <w:rsid w:val="1F279555"/>
    <w:rsid w:val="1F2AB967"/>
    <w:rsid w:val="1F88AC2D"/>
    <w:rsid w:val="1FDBB966"/>
    <w:rsid w:val="205B40FC"/>
    <w:rsid w:val="2071FF7B"/>
    <w:rsid w:val="20862B2F"/>
    <w:rsid w:val="20A6C768"/>
    <w:rsid w:val="2120029C"/>
    <w:rsid w:val="215FDF19"/>
    <w:rsid w:val="219044B7"/>
    <w:rsid w:val="21A6FBC4"/>
    <w:rsid w:val="21DAE337"/>
    <w:rsid w:val="2202BC4C"/>
    <w:rsid w:val="224FA008"/>
    <w:rsid w:val="2260BEBB"/>
    <w:rsid w:val="2262561B"/>
    <w:rsid w:val="22AD6221"/>
    <w:rsid w:val="22BCF8AC"/>
    <w:rsid w:val="22C0E7E4"/>
    <w:rsid w:val="22C0F1DE"/>
    <w:rsid w:val="2305B148"/>
    <w:rsid w:val="23AA891A"/>
    <w:rsid w:val="23E09E0F"/>
    <w:rsid w:val="241A65BC"/>
    <w:rsid w:val="245C56DA"/>
    <w:rsid w:val="2484E890"/>
    <w:rsid w:val="249349F3"/>
    <w:rsid w:val="24952C9E"/>
    <w:rsid w:val="24D82DCD"/>
    <w:rsid w:val="24DE9C86"/>
    <w:rsid w:val="24F8E27B"/>
    <w:rsid w:val="251EDAF5"/>
    <w:rsid w:val="253FC2D2"/>
    <w:rsid w:val="2542FD30"/>
    <w:rsid w:val="25988A1B"/>
    <w:rsid w:val="25C06C8E"/>
    <w:rsid w:val="25C5D7F1"/>
    <w:rsid w:val="25D78302"/>
    <w:rsid w:val="25DEAD13"/>
    <w:rsid w:val="2610E5DE"/>
    <w:rsid w:val="265F6222"/>
    <w:rsid w:val="268BC224"/>
    <w:rsid w:val="2692A490"/>
    <w:rsid w:val="2694FDD7"/>
    <w:rsid w:val="269875DC"/>
    <w:rsid w:val="26A6071E"/>
    <w:rsid w:val="26CF3BDD"/>
    <w:rsid w:val="26D56B94"/>
    <w:rsid w:val="26DECD91"/>
    <w:rsid w:val="2707BE61"/>
    <w:rsid w:val="270D140B"/>
    <w:rsid w:val="274B5F7B"/>
    <w:rsid w:val="2761A852"/>
    <w:rsid w:val="277B5DE6"/>
    <w:rsid w:val="277F7FE1"/>
    <w:rsid w:val="27AA1C61"/>
    <w:rsid w:val="27DDD77E"/>
    <w:rsid w:val="27F6C495"/>
    <w:rsid w:val="28083014"/>
    <w:rsid w:val="288FA302"/>
    <w:rsid w:val="28D02ADD"/>
    <w:rsid w:val="28F907DD"/>
    <w:rsid w:val="291EC2F8"/>
    <w:rsid w:val="292811B0"/>
    <w:rsid w:val="294779D1"/>
    <w:rsid w:val="297BA628"/>
    <w:rsid w:val="29F0A37B"/>
    <w:rsid w:val="2A45A0D3"/>
    <w:rsid w:val="2A5EE11F"/>
    <w:rsid w:val="2A6BFB3E"/>
    <w:rsid w:val="2AB33902"/>
    <w:rsid w:val="2B0D0C05"/>
    <w:rsid w:val="2B651A38"/>
    <w:rsid w:val="2B9E4B27"/>
    <w:rsid w:val="2BA8DCB7"/>
    <w:rsid w:val="2BC7A3AD"/>
    <w:rsid w:val="2BE4B0A1"/>
    <w:rsid w:val="2BF27D09"/>
    <w:rsid w:val="2C58D7AB"/>
    <w:rsid w:val="2CF9A3B7"/>
    <w:rsid w:val="2D0348BC"/>
    <w:rsid w:val="2D16C1B1"/>
    <w:rsid w:val="2D17CA6A"/>
    <w:rsid w:val="2D18BFAB"/>
    <w:rsid w:val="2D1C9ED2"/>
    <w:rsid w:val="2D631425"/>
    <w:rsid w:val="2D6326DA"/>
    <w:rsid w:val="2D69BEF0"/>
    <w:rsid w:val="2D858A43"/>
    <w:rsid w:val="2DCB328B"/>
    <w:rsid w:val="2E79677E"/>
    <w:rsid w:val="2EBE4CEB"/>
    <w:rsid w:val="2EE6D20B"/>
    <w:rsid w:val="2F1C5163"/>
    <w:rsid w:val="2F684961"/>
    <w:rsid w:val="2F7FE5A8"/>
    <w:rsid w:val="2FCD7AA5"/>
    <w:rsid w:val="304D8BB2"/>
    <w:rsid w:val="3072043B"/>
    <w:rsid w:val="307E54B9"/>
    <w:rsid w:val="30A426AF"/>
    <w:rsid w:val="30B7AE52"/>
    <w:rsid w:val="30D14CD3"/>
    <w:rsid w:val="318D6A1D"/>
    <w:rsid w:val="3193402D"/>
    <w:rsid w:val="319A08AC"/>
    <w:rsid w:val="31BF7242"/>
    <w:rsid w:val="32002F42"/>
    <w:rsid w:val="32993F5D"/>
    <w:rsid w:val="32AD7AB0"/>
    <w:rsid w:val="32B9EFDD"/>
    <w:rsid w:val="32D2160A"/>
    <w:rsid w:val="32D27199"/>
    <w:rsid w:val="3331C2D0"/>
    <w:rsid w:val="33BD5099"/>
    <w:rsid w:val="33BD6AAE"/>
    <w:rsid w:val="343A89D8"/>
    <w:rsid w:val="346D4B8D"/>
    <w:rsid w:val="3482C3C2"/>
    <w:rsid w:val="34A9119F"/>
    <w:rsid w:val="34F4AB61"/>
    <w:rsid w:val="34FB199D"/>
    <w:rsid w:val="35CF60EE"/>
    <w:rsid w:val="35E35F76"/>
    <w:rsid w:val="35F42F54"/>
    <w:rsid w:val="3603E3E0"/>
    <w:rsid w:val="3618B3DA"/>
    <w:rsid w:val="361DE6DE"/>
    <w:rsid w:val="3675D4BD"/>
    <w:rsid w:val="36847963"/>
    <w:rsid w:val="369EF02B"/>
    <w:rsid w:val="36BEA8DB"/>
    <w:rsid w:val="36C02C14"/>
    <w:rsid w:val="36DEF9FC"/>
    <w:rsid w:val="37100983"/>
    <w:rsid w:val="37337AE4"/>
    <w:rsid w:val="37BF642D"/>
    <w:rsid w:val="37C0DB5C"/>
    <w:rsid w:val="3825E62D"/>
    <w:rsid w:val="383B00D4"/>
    <w:rsid w:val="387660D2"/>
    <w:rsid w:val="388ABA01"/>
    <w:rsid w:val="3898AF42"/>
    <w:rsid w:val="38ADD163"/>
    <w:rsid w:val="38CD264A"/>
    <w:rsid w:val="38DD0EB9"/>
    <w:rsid w:val="392AC7B0"/>
    <w:rsid w:val="397857C7"/>
    <w:rsid w:val="39BC1A25"/>
    <w:rsid w:val="3A2536FF"/>
    <w:rsid w:val="3A52ECBC"/>
    <w:rsid w:val="3A56A163"/>
    <w:rsid w:val="3A821561"/>
    <w:rsid w:val="3B16F313"/>
    <w:rsid w:val="3B816816"/>
    <w:rsid w:val="3B955272"/>
    <w:rsid w:val="3BC10760"/>
    <w:rsid w:val="3BD06BC9"/>
    <w:rsid w:val="3BE84876"/>
    <w:rsid w:val="3C14939E"/>
    <w:rsid w:val="3C240B59"/>
    <w:rsid w:val="3D49F381"/>
    <w:rsid w:val="3D599268"/>
    <w:rsid w:val="3D5F517F"/>
    <w:rsid w:val="3DA7BC73"/>
    <w:rsid w:val="3DBA2615"/>
    <w:rsid w:val="3DC3DFB7"/>
    <w:rsid w:val="3DEF885D"/>
    <w:rsid w:val="3E1CBEC0"/>
    <w:rsid w:val="3E2F9900"/>
    <w:rsid w:val="3E50E38E"/>
    <w:rsid w:val="3EAEB5B1"/>
    <w:rsid w:val="3EBC75D7"/>
    <w:rsid w:val="3F044914"/>
    <w:rsid w:val="3F07F0C6"/>
    <w:rsid w:val="3F7D978E"/>
    <w:rsid w:val="3FD667A5"/>
    <w:rsid w:val="403079A1"/>
    <w:rsid w:val="40776BEC"/>
    <w:rsid w:val="4127291F"/>
    <w:rsid w:val="416FD14A"/>
    <w:rsid w:val="41A41821"/>
    <w:rsid w:val="41C13869"/>
    <w:rsid w:val="41C7D8E6"/>
    <w:rsid w:val="41C93C8C"/>
    <w:rsid w:val="426AC8A2"/>
    <w:rsid w:val="427BC741"/>
    <w:rsid w:val="42DC9C22"/>
    <w:rsid w:val="43157325"/>
    <w:rsid w:val="43951959"/>
    <w:rsid w:val="43A10F56"/>
    <w:rsid w:val="43CF158B"/>
    <w:rsid w:val="43D32BF3"/>
    <w:rsid w:val="43DB61E9"/>
    <w:rsid w:val="4417C677"/>
    <w:rsid w:val="44643F3F"/>
    <w:rsid w:val="449F90F7"/>
    <w:rsid w:val="44A5D4BB"/>
    <w:rsid w:val="44BFDC38"/>
    <w:rsid w:val="44C26530"/>
    <w:rsid w:val="44D24844"/>
    <w:rsid w:val="4517B238"/>
    <w:rsid w:val="45253E89"/>
    <w:rsid w:val="452B4838"/>
    <w:rsid w:val="45439874"/>
    <w:rsid w:val="455FEE07"/>
    <w:rsid w:val="4560022B"/>
    <w:rsid w:val="457A1021"/>
    <w:rsid w:val="45E2C10D"/>
    <w:rsid w:val="4725CD53"/>
    <w:rsid w:val="4791445D"/>
    <w:rsid w:val="47DD757D"/>
    <w:rsid w:val="47F780BB"/>
    <w:rsid w:val="481B1A20"/>
    <w:rsid w:val="48201E63"/>
    <w:rsid w:val="484C89BB"/>
    <w:rsid w:val="4862E8FA"/>
    <w:rsid w:val="4865CA76"/>
    <w:rsid w:val="488B8272"/>
    <w:rsid w:val="48AD9C3E"/>
    <w:rsid w:val="48F0201E"/>
    <w:rsid w:val="48F9098B"/>
    <w:rsid w:val="49008213"/>
    <w:rsid w:val="496551BA"/>
    <w:rsid w:val="497DBE22"/>
    <w:rsid w:val="49847F61"/>
    <w:rsid w:val="4994B49C"/>
    <w:rsid w:val="49B02622"/>
    <w:rsid w:val="49C10318"/>
    <w:rsid w:val="4A718115"/>
    <w:rsid w:val="4A941C8D"/>
    <w:rsid w:val="4AA4206E"/>
    <w:rsid w:val="4B233B9C"/>
    <w:rsid w:val="4B4FC26A"/>
    <w:rsid w:val="4B52A107"/>
    <w:rsid w:val="4B55E282"/>
    <w:rsid w:val="4B59B50B"/>
    <w:rsid w:val="4BCD4B71"/>
    <w:rsid w:val="4BF588FC"/>
    <w:rsid w:val="4C488E9E"/>
    <w:rsid w:val="4C885B6B"/>
    <w:rsid w:val="4D4C10B0"/>
    <w:rsid w:val="4D6A123F"/>
    <w:rsid w:val="4D898E3C"/>
    <w:rsid w:val="4DA6B3BF"/>
    <w:rsid w:val="4DD41D72"/>
    <w:rsid w:val="4EBDCA35"/>
    <w:rsid w:val="4ECFC001"/>
    <w:rsid w:val="4ED1E3A1"/>
    <w:rsid w:val="4F5A2735"/>
    <w:rsid w:val="4FB86CD1"/>
    <w:rsid w:val="4FEB15C5"/>
    <w:rsid w:val="4FF1669E"/>
    <w:rsid w:val="504DA4EF"/>
    <w:rsid w:val="50A08547"/>
    <w:rsid w:val="5100ACE0"/>
    <w:rsid w:val="510B756B"/>
    <w:rsid w:val="512E29B9"/>
    <w:rsid w:val="512EF72B"/>
    <w:rsid w:val="51369991"/>
    <w:rsid w:val="5143FBB5"/>
    <w:rsid w:val="515AB13A"/>
    <w:rsid w:val="517CA095"/>
    <w:rsid w:val="518457C3"/>
    <w:rsid w:val="51968616"/>
    <w:rsid w:val="51AC6631"/>
    <w:rsid w:val="51ACD906"/>
    <w:rsid w:val="51B0FF2C"/>
    <w:rsid w:val="51B1E63F"/>
    <w:rsid w:val="51CBFAB5"/>
    <w:rsid w:val="51D4FE6D"/>
    <w:rsid w:val="52663B63"/>
    <w:rsid w:val="526D83FC"/>
    <w:rsid w:val="52B613C0"/>
    <w:rsid w:val="53202824"/>
    <w:rsid w:val="53B9220D"/>
    <w:rsid w:val="541CA05C"/>
    <w:rsid w:val="541EFEF5"/>
    <w:rsid w:val="5436975A"/>
    <w:rsid w:val="54A46F61"/>
    <w:rsid w:val="55498EB4"/>
    <w:rsid w:val="55700A6A"/>
    <w:rsid w:val="55962E0F"/>
    <w:rsid w:val="55F6C981"/>
    <w:rsid w:val="56353774"/>
    <w:rsid w:val="564FC11B"/>
    <w:rsid w:val="57341858"/>
    <w:rsid w:val="57A5F6AA"/>
    <w:rsid w:val="57D2E840"/>
    <w:rsid w:val="57F1B51E"/>
    <w:rsid w:val="582FB410"/>
    <w:rsid w:val="583B3C39"/>
    <w:rsid w:val="5902CAF8"/>
    <w:rsid w:val="593878D3"/>
    <w:rsid w:val="5966E1EB"/>
    <w:rsid w:val="597873CE"/>
    <w:rsid w:val="59F750BE"/>
    <w:rsid w:val="5A04A028"/>
    <w:rsid w:val="5A1606D9"/>
    <w:rsid w:val="5A366E05"/>
    <w:rsid w:val="5A36A68E"/>
    <w:rsid w:val="5AB2EB3C"/>
    <w:rsid w:val="5B0DEE5F"/>
    <w:rsid w:val="5B3B8BDB"/>
    <w:rsid w:val="5B871D2E"/>
    <w:rsid w:val="5B88C75D"/>
    <w:rsid w:val="5B985279"/>
    <w:rsid w:val="5BA12DB1"/>
    <w:rsid w:val="5BBEC9C5"/>
    <w:rsid w:val="5CD30EE1"/>
    <w:rsid w:val="5CFD47D1"/>
    <w:rsid w:val="5D5A9A26"/>
    <w:rsid w:val="5D91959D"/>
    <w:rsid w:val="5D9D7D4F"/>
    <w:rsid w:val="5DBCFFE0"/>
    <w:rsid w:val="5E1187EE"/>
    <w:rsid w:val="5E199F03"/>
    <w:rsid w:val="5E4A66C7"/>
    <w:rsid w:val="5E73028F"/>
    <w:rsid w:val="5E7E67D4"/>
    <w:rsid w:val="5ECBDFCD"/>
    <w:rsid w:val="5EF66A87"/>
    <w:rsid w:val="5F907A0B"/>
    <w:rsid w:val="5FABFEA0"/>
    <w:rsid w:val="5FB6567F"/>
    <w:rsid w:val="5FE9A043"/>
    <w:rsid w:val="606CDA23"/>
    <w:rsid w:val="60A6A68A"/>
    <w:rsid w:val="60D4C848"/>
    <w:rsid w:val="60F83CE0"/>
    <w:rsid w:val="611BC6EB"/>
    <w:rsid w:val="617DA6B0"/>
    <w:rsid w:val="61922D46"/>
    <w:rsid w:val="61ED1EA0"/>
    <w:rsid w:val="622E0B49"/>
    <w:rsid w:val="6234C048"/>
    <w:rsid w:val="628E5121"/>
    <w:rsid w:val="62AFC24E"/>
    <w:rsid w:val="62FA89A0"/>
    <w:rsid w:val="634A551E"/>
    <w:rsid w:val="6354E742"/>
    <w:rsid w:val="63588CDA"/>
    <w:rsid w:val="63631D8B"/>
    <w:rsid w:val="638D3BA1"/>
    <w:rsid w:val="639F6E7A"/>
    <w:rsid w:val="63A5D2E6"/>
    <w:rsid w:val="63C9DBAA"/>
    <w:rsid w:val="640B4D4E"/>
    <w:rsid w:val="6420F6C0"/>
    <w:rsid w:val="64965A01"/>
    <w:rsid w:val="65133893"/>
    <w:rsid w:val="6530502C"/>
    <w:rsid w:val="654318D7"/>
    <w:rsid w:val="65513C4D"/>
    <w:rsid w:val="6563F59B"/>
    <w:rsid w:val="656A02FB"/>
    <w:rsid w:val="65990FDA"/>
    <w:rsid w:val="65AF5652"/>
    <w:rsid w:val="65B0AC20"/>
    <w:rsid w:val="65D5A4E2"/>
    <w:rsid w:val="65F4741F"/>
    <w:rsid w:val="66004C54"/>
    <w:rsid w:val="6676B956"/>
    <w:rsid w:val="6723088A"/>
    <w:rsid w:val="675D3A06"/>
    <w:rsid w:val="678C007E"/>
    <w:rsid w:val="67902A38"/>
    <w:rsid w:val="67A21D57"/>
    <w:rsid w:val="67A44CF7"/>
    <w:rsid w:val="67EA20B2"/>
    <w:rsid w:val="67EBB003"/>
    <w:rsid w:val="68434A5A"/>
    <w:rsid w:val="686FE7E3"/>
    <w:rsid w:val="686FF81C"/>
    <w:rsid w:val="688629FA"/>
    <w:rsid w:val="688BDA7F"/>
    <w:rsid w:val="692BFA99"/>
    <w:rsid w:val="6962B6E4"/>
    <w:rsid w:val="69892151"/>
    <w:rsid w:val="6A4E37D3"/>
    <w:rsid w:val="6A6BE839"/>
    <w:rsid w:val="6A98F13E"/>
    <w:rsid w:val="6AA71837"/>
    <w:rsid w:val="6AD49366"/>
    <w:rsid w:val="6AF18F1A"/>
    <w:rsid w:val="6B31021C"/>
    <w:rsid w:val="6B4C9B7E"/>
    <w:rsid w:val="6B6A0C40"/>
    <w:rsid w:val="6B6F1E77"/>
    <w:rsid w:val="6C0371AC"/>
    <w:rsid w:val="6C267907"/>
    <w:rsid w:val="6C3C3B46"/>
    <w:rsid w:val="6C7063C7"/>
    <w:rsid w:val="6C76263E"/>
    <w:rsid w:val="6CE59D89"/>
    <w:rsid w:val="6CFAE01B"/>
    <w:rsid w:val="6D2DB08E"/>
    <w:rsid w:val="6D78AB76"/>
    <w:rsid w:val="6D968FEC"/>
    <w:rsid w:val="6DC2D8B2"/>
    <w:rsid w:val="6DDDD190"/>
    <w:rsid w:val="6DFE3F08"/>
    <w:rsid w:val="6E635D6A"/>
    <w:rsid w:val="6E6DAB6F"/>
    <w:rsid w:val="6E84F5F1"/>
    <w:rsid w:val="6EEFCDF0"/>
    <w:rsid w:val="6EF78F56"/>
    <w:rsid w:val="6F22E471"/>
    <w:rsid w:val="6F9B3C1D"/>
    <w:rsid w:val="6FEFB874"/>
    <w:rsid w:val="707E2CA5"/>
    <w:rsid w:val="70871638"/>
    <w:rsid w:val="7093B9C9"/>
    <w:rsid w:val="70A45B5F"/>
    <w:rsid w:val="70D02C36"/>
    <w:rsid w:val="70F2E266"/>
    <w:rsid w:val="70F3447F"/>
    <w:rsid w:val="710A0035"/>
    <w:rsid w:val="71332C7F"/>
    <w:rsid w:val="71C549FF"/>
    <w:rsid w:val="726E4A53"/>
    <w:rsid w:val="72D2DCDF"/>
    <w:rsid w:val="738A370E"/>
    <w:rsid w:val="73BE3F73"/>
    <w:rsid w:val="743F9A78"/>
    <w:rsid w:val="74664BEF"/>
    <w:rsid w:val="74AE61A2"/>
    <w:rsid w:val="7514E71B"/>
    <w:rsid w:val="7526501C"/>
    <w:rsid w:val="754A8BE2"/>
    <w:rsid w:val="7555E34B"/>
    <w:rsid w:val="756D9146"/>
    <w:rsid w:val="757CD75A"/>
    <w:rsid w:val="75997BB8"/>
    <w:rsid w:val="75C17101"/>
    <w:rsid w:val="75E80783"/>
    <w:rsid w:val="7603E027"/>
    <w:rsid w:val="760D35A2"/>
    <w:rsid w:val="763CA5B2"/>
    <w:rsid w:val="7673B4C3"/>
    <w:rsid w:val="7680742C"/>
    <w:rsid w:val="768B60A3"/>
    <w:rsid w:val="76D5597A"/>
    <w:rsid w:val="774418F0"/>
    <w:rsid w:val="774E8060"/>
    <w:rsid w:val="77E0F807"/>
    <w:rsid w:val="781404E9"/>
    <w:rsid w:val="78156BCB"/>
    <w:rsid w:val="783945A6"/>
    <w:rsid w:val="783A348B"/>
    <w:rsid w:val="7849E905"/>
    <w:rsid w:val="785C7047"/>
    <w:rsid w:val="789A6902"/>
    <w:rsid w:val="79067FE8"/>
    <w:rsid w:val="79684193"/>
    <w:rsid w:val="796FE4C3"/>
    <w:rsid w:val="79712886"/>
    <w:rsid w:val="79FDA29B"/>
    <w:rsid w:val="7A390814"/>
    <w:rsid w:val="7A3A37A3"/>
    <w:rsid w:val="7A4387D5"/>
    <w:rsid w:val="7A7262F4"/>
    <w:rsid w:val="7A823AB2"/>
    <w:rsid w:val="7A83E93C"/>
    <w:rsid w:val="7AC4C7C3"/>
    <w:rsid w:val="7B047AC9"/>
    <w:rsid w:val="7B07CF5A"/>
    <w:rsid w:val="7B4564B8"/>
    <w:rsid w:val="7B57C171"/>
    <w:rsid w:val="7B5B33E7"/>
    <w:rsid w:val="7B70E668"/>
    <w:rsid w:val="7B8BCBC7"/>
    <w:rsid w:val="7B90E83D"/>
    <w:rsid w:val="7BA7B468"/>
    <w:rsid w:val="7BD2C412"/>
    <w:rsid w:val="7C359CF1"/>
    <w:rsid w:val="7C68035A"/>
    <w:rsid w:val="7C6BA1F2"/>
    <w:rsid w:val="7C8D8BE5"/>
    <w:rsid w:val="7CCD29A2"/>
    <w:rsid w:val="7D73BE87"/>
    <w:rsid w:val="7D7C1DE3"/>
    <w:rsid w:val="7DBEE0D6"/>
    <w:rsid w:val="7DCFD134"/>
    <w:rsid w:val="7E1A78E6"/>
    <w:rsid w:val="7E24DC47"/>
    <w:rsid w:val="7E750D74"/>
    <w:rsid w:val="7E984623"/>
    <w:rsid w:val="7EB4879C"/>
    <w:rsid w:val="7EBE352B"/>
    <w:rsid w:val="7ED680CB"/>
    <w:rsid w:val="7F0640F7"/>
    <w:rsid w:val="7F286A0A"/>
    <w:rsid w:val="7F840E45"/>
    <w:rsid w:val="7F9EDF85"/>
    <w:rsid w:val="7FEF5E76"/>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8953A1"/>
  <w15:chartTrackingRefBased/>
  <w15:docId w15:val="{8A902024-E2AF-4BDC-90E8-531D52163D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AE34E8"/>
    <w:rPr>
      <w:color w:val="00A499" w:themeColor="hyperlink"/>
      <w:u w:val="single"/>
    </w:rPr>
  </w:style>
  <w:style w:type="character" w:styleId="UnresolvedMention">
    <w:name w:val="Unresolved Mention"/>
    <w:basedOn w:val="DefaultParagraphFont"/>
    <w:uiPriority w:val="99"/>
    <w:semiHidden/>
    <w:unhideWhenUsed/>
    <w:rsid w:val="00AE34E8"/>
    <w:rPr>
      <w:color w:val="605E5C"/>
      <w:shd w:val="clear" w:color="auto" w:fill="E1DFDD"/>
    </w:rPr>
  </w:style>
  <w:style w:type="character" w:styleId="CommentReference">
    <w:name w:val="annotation reference"/>
    <w:basedOn w:val="DefaultParagraphFont"/>
    <w:uiPriority w:val="99"/>
    <w:semiHidden/>
    <w:unhideWhenUsed/>
    <w:rsid w:val="00C26060"/>
    <w:rPr>
      <w:sz w:val="16"/>
      <w:szCs w:val="16"/>
    </w:rPr>
  </w:style>
  <w:style w:type="paragraph" w:styleId="CommentText">
    <w:name w:val="annotation text"/>
    <w:basedOn w:val="Normal"/>
    <w:link w:val="CommentTextChar"/>
    <w:uiPriority w:val="99"/>
    <w:semiHidden/>
    <w:unhideWhenUsed/>
    <w:rsid w:val="00C26060"/>
    <w:pPr>
      <w:spacing w:line="240" w:lineRule="auto"/>
    </w:pPr>
    <w:rPr>
      <w:sz w:val="20"/>
      <w:szCs w:val="20"/>
    </w:rPr>
  </w:style>
  <w:style w:type="character" w:customStyle="1" w:styleId="CommentTextChar">
    <w:name w:val="Comment Text Char"/>
    <w:basedOn w:val="DefaultParagraphFont"/>
    <w:link w:val="CommentText"/>
    <w:uiPriority w:val="99"/>
    <w:semiHidden/>
    <w:rsid w:val="00C26060"/>
    <w:rPr>
      <w:sz w:val="20"/>
      <w:szCs w:val="20"/>
    </w:rPr>
  </w:style>
  <w:style w:type="paragraph" w:styleId="CommentSubject">
    <w:name w:val="annotation subject"/>
    <w:basedOn w:val="CommentText"/>
    <w:next w:val="CommentText"/>
    <w:link w:val="CommentSubjectChar"/>
    <w:uiPriority w:val="99"/>
    <w:semiHidden/>
    <w:unhideWhenUsed/>
    <w:rsid w:val="00C26060"/>
    <w:rPr>
      <w:b/>
      <w:bCs/>
    </w:rPr>
  </w:style>
  <w:style w:type="character" w:customStyle="1" w:styleId="CommentSubjectChar">
    <w:name w:val="Comment Subject Char"/>
    <w:basedOn w:val="CommentTextChar"/>
    <w:link w:val="CommentSubject"/>
    <w:uiPriority w:val="99"/>
    <w:semiHidden/>
    <w:rsid w:val="00C26060"/>
    <w:rPr>
      <w:b/>
      <w:bCs/>
      <w:sz w:val="20"/>
      <w:szCs w:val="20"/>
    </w:rPr>
  </w:style>
  <w:style w:type="paragraph" w:styleId="ListParagraph">
    <w:name w:val="List Paragraph"/>
    <w:basedOn w:val="Normal"/>
    <w:uiPriority w:val="34"/>
    <w:qFormat/>
    <w:rsid w:val="00006F53"/>
    <w:pPr>
      <w:ind w:left="720"/>
      <w:contextualSpacing/>
    </w:pPr>
  </w:style>
  <w:style w:type="paragraph" w:styleId="Header">
    <w:name w:val="header"/>
    <w:basedOn w:val="Normal"/>
    <w:link w:val="HeaderChar"/>
    <w:uiPriority w:val="99"/>
    <w:unhideWhenUsed/>
    <w:rsid w:val="00137154"/>
    <w:pPr>
      <w:tabs>
        <w:tab w:val="center" w:pos="4513"/>
        <w:tab w:val="right" w:pos="9026"/>
      </w:tabs>
      <w:spacing w:after="0" w:line="240" w:lineRule="auto"/>
    </w:pPr>
  </w:style>
  <w:style w:type="character" w:customStyle="1" w:styleId="HeaderChar">
    <w:name w:val="Header Char"/>
    <w:basedOn w:val="DefaultParagraphFont"/>
    <w:link w:val="Header"/>
    <w:uiPriority w:val="99"/>
    <w:rsid w:val="00137154"/>
  </w:style>
  <w:style w:type="paragraph" w:styleId="Footer">
    <w:name w:val="footer"/>
    <w:basedOn w:val="Normal"/>
    <w:link w:val="FooterChar"/>
    <w:uiPriority w:val="99"/>
    <w:unhideWhenUsed/>
    <w:rsid w:val="00137154"/>
    <w:pPr>
      <w:tabs>
        <w:tab w:val="center" w:pos="4513"/>
        <w:tab w:val="right" w:pos="9026"/>
      </w:tabs>
      <w:spacing w:after="0" w:line="240" w:lineRule="auto"/>
    </w:pPr>
  </w:style>
  <w:style w:type="character" w:customStyle="1" w:styleId="FooterChar">
    <w:name w:val="Footer Char"/>
    <w:basedOn w:val="DefaultParagraphFont"/>
    <w:link w:val="Footer"/>
    <w:uiPriority w:val="99"/>
    <w:rsid w:val="00137154"/>
  </w:style>
  <w:style w:type="paragraph" w:styleId="BalloonText">
    <w:name w:val="Balloon Text"/>
    <w:basedOn w:val="Normal"/>
    <w:link w:val="BalloonTextChar"/>
    <w:uiPriority w:val="99"/>
    <w:semiHidden/>
    <w:unhideWhenUsed/>
    <w:rsid w:val="0006334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63346"/>
    <w:rPr>
      <w:rFonts w:ascii="Segoe UI" w:hAnsi="Segoe UI" w:cs="Segoe UI"/>
      <w:sz w:val="18"/>
      <w:szCs w:val="18"/>
    </w:rPr>
  </w:style>
  <w:style w:type="paragraph" w:styleId="NoSpacing">
    <w:name w:val="No Spacing"/>
    <w:uiPriority w:val="1"/>
    <w:qFormat/>
    <w:rsid w:val="00792BFF"/>
    <w:pPr>
      <w:spacing w:after="0" w:line="240" w:lineRule="auto"/>
    </w:pPr>
  </w:style>
  <w:style w:type="paragraph" w:styleId="Revision">
    <w:name w:val="Revision"/>
    <w:hidden/>
    <w:uiPriority w:val="99"/>
    <w:semiHidden/>
    <w:rsid w:val="00790454"/>
    <w:pPr>
      <w:spacing w:after="0" w:line="240" w:lineRule="auto"/>
    </w:pPr>
  </w:style>
  <w:style w:type="character" w:styleId="Mention">
    <w:name w:val="Mention"/>
    <w:basedOn w:val="DefaultParagraphFont"/>
    <w:uiPriority w:val="99"/>
    <w:unhideWhenUsed/>
    <w:rsid w:val="001E6402"/>
    <w:rPr>
      <w:color w:val="2B579A"/>
      <w:shd w:val="clear" w:color="auto" w:fill="E6E6E6"/>
    </w:rPr>
  </w:style>
  <w:style w:type="paragraph" w:styleId="NormalWeb">
    <w:name w:val="Normal (Web)"/>
    <w:basedOn w:val="Normal"/>
    <w:uiPriority w:val="99"/>
    <w:unhideWhenUsed/>
    <w:rsid w:val="00992F13"/>
    <w:pPr>
      <w:spacing w:before="100" w:beforeAutospacing="1" w:after="100" w:afterAutospacing="1" w:line="240" w:lineRule="auto"/>
    </w:pPr>
    <w:rPr>
      <w:rFonts w:ascii="Times New Roman" w:hAnsi="Times New Roman" w:cs="Times New Roman"/>
      <w:sz w:val="24"/>
      <w:szCs w:val="24"/>
      <w:lang w:eastAsia="en-GB"/>
    </w:rPr>
  </w:style>
  <w:style w:type="paragraph" w:customStyle="1" w:styleId="paragraph">
    <w:name w:val="paragraph"/>
    <w:basedOn w:val="Normal"/>
    <w:rsid w:val="00225315"/>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225315"/>
  </w:style>
  <w:style w:type="character" w:customStyle="1" w:styleId="eop">
    <w:name w:val="eop"/>
    <w:basedOn w:val="DefaultParagraphFont"/>
    <w:rsid w:val="00225315"/>
  </w:style>
  <w:style w:type="table" w:styleId="TableGrid">
    <w:name w:val="Table Grid"/>
    <w:basedOn w:val="TableNormal"/>
    <w:uiPriority w:val="39"/>
    <w:rsid w:val="00FD221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msonormal">
    <w:name w:val="x_msonormal"/>
    <w:basedOn w:val="Normal"/>
    <w:rsid w:val="000A48CD"/>
    <w:pPr>
      <w:spacing w:after="0" w:line="240" w:lineRule="auto"/>
    </w:pPr>
    <w:rPr>
      <w:rFonts w:ascii="Calibri" w:hAnsi="Calibri" w:cs="Calibri"/>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4985651">
      <w:bodyDiv w:val="1"/>
      <w:marLeft w:val="0"/>
      <w:marRight w:val="0"/>
      <w:marTop w:val="0"/>
      <w:marBottom w:val="0"/>
      <w:divBdr>
        <w:top w:val="none" w:sz="0" w:space="0" w:color="auto"/>
        <w:left w:val="none" w:sz="0" w:space="0" w:color="auto"/>
        <w:bottom w:val="none" w:sz="0" w:space="0" w:color="auto"/>
        <w:right w:val="none" w:sz="0" w:space="0" w:color="auto"/>
      </w:divBdr>
    </w:div>
    <w:div w:id="245501898">
      <w:bodyDiv w:val="1"/>
      <w:marLeft w:val="0"/>
      <w:marRight w:val="0"/>
      <w:marTop w:val="0"/>
      <w:marBottom w:val="0"/>
      <w:divBdr>
        <w:top w:val="none" w:sz="0" w:space="0" w:color="auto"/>
        <w:left w:val="none" w:sz="0" w:space="0" w:color="auto"/>
        <w:bottom w:val="none" w:sz="0" w:space="0" w:color="auto"/>
        <w:right w:val="none" w:sz="0" w:space="0" w:color="auto"/>
      </w:divBdr>
    </w:div>
    <w:div w:id="492719335">
      <w:bodyDiv w:val="1"/>
      <w:marLeft w:val="0"/>
      <w:marRight w:val="0"/>
      <w:marTop w:val="0"/>
      <w:marBottom w:val="0"/>
      <w:divBdr>
        <w:top w:val="none" w:sz="0" w:space="0" w:color="auto"/>
        <w:left w:val="none" w:sz="0" w:space="0" w:color="auto"/>
        <w:bottom w:val="none" w:sz="0" w:space="0" w:color="auto"/>
        <w:right w:val="none" w:sz="0" w:space="0" w:color="auto"/>
      </w:divBdr>
    </w:div>
    <w:div w:id="569921462">
      <w:bodyDiv w:val="1"/>
      <w:marLeft w:val="0"/>
      <w:marRight w:val="0"/>
      <w:marTop w:val="0"/>
      <w:marBottom w:val="0"/>
      <w:divBdr>
        <w:top w:val="none" w:sz="0" w:space="0" w:color="auto"/>
        <w:left w:val="none" w:sz="0" w:space="0" w:color="auto"/>
        <w:bottom w:val="none" w:sz="0" w:space="0" w:color="auto"/>
        <w:right w:val="none" w:sz="0" w:space="0" w:color="auto"/>
      </w:divBdr>
    </w:div>
    <w:div w:id="1040133024">
      <w:bodyDiv w:val="1"/>
      <w:marLeft w:val="0"/>
      <w:marRight w:val="0"/>
      <w:marTop w:val="0"/>
      <w:marBottom w:val="0"/>
      <w:divBdr>
        <w:top w:val="none" w:sz="0" w:space="0" w:color="auto"/>
        <w:left w:val="none" w:sz="0" w:space="0" w:color="auto"/>
        <w:bottom w:val="none" w:sz="0" w:space="0" w:color="auto"/>
        <w:right w:val="none" w:sz="0" w:space="0" w:color="auto"/>
      </w:divBdr>
    </w:div>
    <w:div w:id="1170146383">
      <w:bodyDiv w:val="1"/>
      <w:marLeft w:val="0"/>
      <w:marRight w:val="0"/>
      <w:marTop w:val="0"/>
      <w:marBottom w:val="0"/>
      <w:divBdr>
        <w:top w:val="none" w:sz="0" w:space="0" w:color="auto"/>
        <w:left w:val="none" w:sz="0" w:space="0" w:color="auto"/>
        <w:bottom w:val="none" w:sz="0" w:space="0" w:color="auto"/>
        <w:right w:val="none" w:sz="0" w:space="0" w:color="auto"/>
      </w:divBdr>
    </w:div>
    <w:div w:id="1347320770">
      <w:bodyDiv w:val="1"/>
      <w:marLeft w:val="0"/>
      <w:marRight w:val="0"/>
      <w:marTop w:val="0"/>
      <w:marBottom w:val="0"/>
      <w:divBdr>
        <w:top w:val="none" w:sz="0" w:space="0" w:color="auto"/>
        <w:left w:val="none" w:sz="0" w:space="0" w:color="auto"/>
        <w:bottom w:val="none" w:sz="0" w:space="0" w:color="auto"/>
        <w:right w:val="none" w:sz="0" w:space="0" w:color="auto"/>
      </w:divBdr>
    </w:div>
    <w:div w:id="1825974300">
      <w:bodyDiv w:val="1"/>
      <w:marLeft w:val="0"/>
      <w:marRight w:val="0"/>
      <w:marTop w:val="0"/>
      <w:marBottom w:val="0"/>
      <w:divBdr>
        <w:top w:val="none" w:sz="0" w:space="0" w:color="auto"/>
        <w:left w:val="none" w:sz="0" w:space="0" w:color="auto"/>
        <w:bottom w:val="none" w:sz="0" w:space="0" w:color="auto"/>
        <w:right w:val="none" w:sz="0" w:space="0" w:color="auto"/>
      </w:divBdr>
    </w:div>
    <w:div w:id="1883247203">
      <w:bodyDiv w:val="1"/>
      <w:marLeft w:val="0"/>
      <w:marRight w:val="0"/>
      <w:marTop w:val="0"/>
      <w:marBottom w:val="0"/>
      <w:divBdr>
        <w:top w:val="none" w:sz="0" w:space="0" w:color="auto"/>
        <w:left w:val="none" w:sz="0" w:space="0" w:color="auto"/>
        <w:bottom w:val="none" w:sz="0" w:space="0" w:color="auto"/>
        <w:right w:val="none" w:sz="0" w:space="0" w:color="auto"/>
      </w:divBdr>
    </w:div>
    <w:div w:id="19180072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www.fhft.nhs.uk/gps/gp-centre/epic-epr-at-frimley-health/" TargetMode="External"/><Relationship Id="rId18" Type="http://schemas.openxmlformats.org/officeDocument/2006/relationships/hyperlink" Target="https://www.fhft.nhs.uk/gps/gp-centre/sdec-including-ambulatory-care/" TargetMode="External"/><Relationship Id="rId26" Type="http://schemas.openxmlformats.org/officeDocument/2006/relationships/hyperlink" Target="https://www.fhft.nhs.uk/gps/gp-centre/epic-epr-at-frimley-health/" TargetMode="External"/><Relationship Id="rId3" Type="http://schemas.openxmlformats.org/officeDocument/2006/relationships/customXml" Target="../customXml/item3.xml"/><Relationship Id="rId21" Type="http://schemas.openxmlformats.org/officeDocument/2006/relationships/image" Target="media/image3.png"/><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hyperlink" Target="mailto:fhft.earlypregnancyandugccwph@nhs.net" TargetMode="External"/><Relationship Id="rId25" Type="http://schemas.openxmlformats.org/officeDocument/2006/relationships/hyperlink" Target="mailto:fhft.epr@nhs.net" TargetMode="External"/><Relationship Id="R8b0703bf37494357" Type="http://schemas.microsoft.com/office/2019/09/relationships/intelligence" Target="intelligence.xml"/><Relationship Id="rId2" Type="http://schemas.openxmlformats.org/officeDocument/2006/relationships/customXml" Target="../customXml/item2.xml"/><Relationship Id="rId16" Type="http://schemas.openxmlformats.org/officeDocument/2006/relationships/hyperlink" Target="mailto:fhft.entemergency@nhs.net" TargetMode="External"/><Relationship Id="rId20" Type="http://schemas.openxmlformats.org/officeDocument/2006/relationships/hyperlink" Target="mailto:fhft.gpcommunications@nhs.net"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24" Type="http://schemas.openxmlformats.org/officeDocument/2006/relationships/hyperlink" Target="https://www.fhft.nhs.uk/gps/gp-centre/epic-epr-at-frimley-health/" TargetMode="External"/><Relationship Id="rId5" Type="http://schemas.openxmlformats.org/officeDocument/2006/relationships/styles" Target="styles.xml"/><Relationship Id="rId15" Type="http://schemas.openxmlformats.org/officeDocument/2006/relationships/image" Target="media/image2.png"/><Relationship Id="rId23" Type="http://schemas.openxmlformats.org/officeDocument/2006/relationships/hyperlink" Target="https://www.fhft.nhs.uk/gps/gp-centre/epic-epr-at-frimley-health/" TargetMode="External"/><Relationship Id="rId28" Type="http://schemas.openxmlformats.org/officeDocument/2006/relationships/hyperlink" Target="mailto:fhft.iceepicsupport@nhs.net" TargetMode="External"/><Relationship Id="rId10" Type="http://schemas.openxmlformats.org/officeDocument/2006/relationships/image" Target="media/image1.png"/><Relationship Id="rId19" Type="http://schemas.openxmlformats.org/officeDocument/2006/relationships/hyperlink" Target="https://www.fhft.nhs.uk/gps/gp-centre/referrals-key-contacts/"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mailto:fhft.iceepicsupport@nhs.net" TargetMode="External"/><Relationship Id="rId22" Type="http://schemas.openxmlformats.org/officeDocument/2006/relationships/image" Target="media/image4.png"/><Relationship Id="rId27" Type="http://schemas.openxmlformats.org/officeDocument/2006/relationships/hyperlink" Target="https://www.fhft.nhs.uk/gps/gp-centre/referrals-key-contacts/)." TargetMode="External"/><Relationship Id="rId30" Type="http://schemas.openxmlformats.org/officeDocument/2006/relationships/theme" Target="theme/theme1.xml"/></Relationships>
</file>

<file path=word/theme/theme1.xml><?xml version="1.0" encoding="utf-8"?>
<a:theme xmlns:a="http://schemas.openxmlformats.org/drawingml/2006/main" name="Office Theme">
  <a:themeElements>
    <a:clrScheme name="NHS">
      <a:dk1>
        <a:srgbClr val="003087"/>
      </a:dk1>
      <a:lt1>
        <a:sysClr val="window" lastClr="FFFFFF"/>
      </a:lt1>
      <a:dk2>
        <a:srgbClr val="005EB8"/>
      </a:dk2>
      <a:lt2>
        <a:srgbClr val="E8EDEE"/>
      </a:lt2>
      <a:accent1>
        <a:srgbClr val="AE2573"/>
      </a:accent1>
      <a:accent2>
        <a:srgbClr val="ED8B00"/>
      </a:accent2>
      <a:accent3>
        <a:srgbClr val="330072"/>
      </a:accent3>
      <a:accent4>
        <a:srgbClr val="009639"/>
      </a:accent4>
      <a:accent5>
        <a:srgbClr val="41B6E6"/>
      </a:accent5>
      <a:accent6>
        <a:srgbClr val="78BE20"/>
      </a:accent6>
      <a:hlink>
        <a:srgbClr val="00A499"/>
      </a:hlink>
      <a:folHlink>
        <a:srgbClr val="FAE100"/>
      </a:folHlink>
    </a:clrScheme>
    <a:fontScheme name="Arial">
      <a:maj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05654B7C-CE5D-434D-9535-E78362DA83DA}">
  <we:reference id="wa104099688" version="1.3.0.0" store="en-US"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TaxCatchAll xmlns="a7cd7300-94fa-4d1e-b6b7-b5dc81e78a83"/>
    <lcf76f155ced4ddcb4097134ff3c332f xmlns="cb9ba6f8-7c8d-4921-a02e-ff14185f98e6">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2FF27D3A322F9D4D9E0F444E4097AF33" ma:contentTypeVersion="16" ma:contentTypeDescription="Create a new document." ma:contentTypeScope="" ma:versionID="2078be214c78914790b36a2cc0ecfdd3">
  <xsd:schema xmlns:xsd="http://www.w3.org/2001/XMLSchema" xmlns:xs="http://www.w3.org/2001/XMLSchema" xmlns:p="http://schemas.microsoft.com/office/2006/metadata/properties" xmlns:ns1="http://schemas.microsoft.com/sharepoint/v3" xmlns:ns2="cb9ba6f8-7c8d-4921-a02e-ff14185f98e6" xmlns:ns3="a7cd7300-94fa-4d1e-b6b7-b5dc81e78a83" targetNamespace="http://schemas.microsoft.com/office/2006/metadata/properties" ma:root="true" ma:fieldsID="82a090ed3f3b191cf78080a3b918aea1" ns1:_="" ns2:_="" ns3:_="">
    <xsd:import namespace="http://schemas.microsoft.com/sharepoint/v3"/>
    <xsd:import namespace="cb9ba6f8-7c8d-4921-a02e-ff14185f98e6"/>
    <xsd:import namespace="a7cd7300-94fa-4d1e-b6b7-b5dc81e78a83"/>
    <xsd:element name="properties">
      <xsd:complexType>
        <xsd:sequence>
          <xsd:element name="documentManagement">
            <xsd:complexType>
              <xsd:all>
                <xsd:element ref="ns2:MediaServiceMetadata" minOccurs="0"/>
                <xsd:element ref="ns2:MediaServiceFastMetadata" minOccurs="0"/>
                <xsd:element ref="ns2:MediaServiceDateTaken" minOccurs="0"/>
                <xsd:element ref="ns3:SharedWithUsers" minOccurs="0"/>
                <xsd:element ref="ns3:SharedWithDetails" minOccurs="0"/>
                <xsd:element ref="ns2:MediaServiceAutoKeyPoints" minOccurs="0"/>
                <xsd:element ref="ns2:MediaServiceKeyPoints" minOccurs="0"/>
                <xsd:element ref="ns1:_ip_UnifiedCompliancePolicyProperties" minOccurs="0"/>
                <xsd:element ref="ns1:_ip_UnifiedCompliancePolicyUIAction" minOccurs="0"/>
                <xsd:element ref="ns2:MediaServiceAutoTags" minOccurs="0"/>
                <xsd:element ref="ns2:MediaServiceOCR" minOccurs="0"/>
                <xsd:element ref="ns2:MediaServiceGenerationTime" minOccurs="0"/>
                <xsd:element ref="ns2:MediaServiceEventHashCode"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5" nillable="true" ma:displayName="Unified Compliance Policy Properties" ma:hidden="true" ma:internalName="_ip_UnifiedCompliancePolicyProperties">
      <xsd:simpleType>
        <xsd:restriction base="dms:Note"/>
      </xsd:simpleType>
    </xsd:element>
    <xsd:element name="_ip_UnifiedCompliancePolicyUIAction" ma:index="1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b9ba6f8-7c8d-4921-a02e-ff14185f98e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7" nillable="true" ma:displayName="Tags" ma:internalName="MediaServiceAutoTags"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a7cd7300-94fa-4d1e-b6b7-b5dc81e78a83"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db2779d1-2c2d-4a89-a016-f5a2cb1e612d}" ma:internalName="TaxCatchAll" ma:showField="CatchAllData" ma:web="a7cd7300-94fa-4d1e-b6b7-b5dc81e78a8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F38D29A-E1D3-4F2A-B0CC-FD91B3DCA2DB}">
  <ds:schemaRefs>
    <ds:schemaRef ds:uri="http://schemas.microsoft.com/office/2006/metadata/properties"/>
    <ds:schemaRef ds:uri="http://schemas.microsoft.com/office/infopath/2007/PartnerControls"/>
    <ds:schemaRef ds:uri="http://schemas.microsoft.com/sharepoint/v3"/>
    <ds:schemaRef ds:uri="a7cd7300-94fa-4d1e-b6b7-b5dc81e78a83"/>
    <ds:schemaRef ds:uri="cb9ba6f8-7c8d-4921-a02e-ff14185f98e6"/>
  </ds:schemaRefs>
</ds:datastoreItem>
</file>

<file path=customXml/itemProps2.xml><?xml version="1.0" encoding="utf-8"?>
<ds:datastoreItem xmlns:ds="http://schemas.openxmlformats.org/officeDocument/2006/customXml" ds:itemID="{1D4D3461-F6A8-40E7-942A-2AB1E6DB28F9}">
  <ds:schemaRefs>
    <ds:schemaRef ds:uri="http://schemas.microsoft.com/sharepoint/v3/contenttype/forms"/>
  </ds:schemaRefs>
</ds:datastoreItem>
</file>

<file path=customXml/itemProps3.xml><?xml version="1.0" encoding="utf-8"?>
<ds:datastoreItem xmlns:ds="http://schemas.openxmlformats.org/officeDocument/2006/customXml" ds:itemID="{E7C4167E-6BC3-4B62-BA28-60608D55763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cb9ba6f8-7c8d-4921-a02e-ff14185f98e6"/>
    <ds:schemaRef ds:uri="a7cd7300-94fa-4d1e-b6b7-b5dc81e78a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Pages>
  <Words>1961</Words>
  <Characters>11180</Characters>
  <Application>Microsoft Office Word</Application>
  <DocSecurity>0</DocSecurity>
  <Lines>93</Lines>
  <Paragraphs>26</Paragraphs>
  <ScaleCrop>false</ScaleCrop>
  <Company>Frimley Health Foundation Trust</Company>
  <LinksUpToDate>false</LinksUpToDate>
  <CharactersWithSpaces>13115</CharactersWithSpaces>
  <SharedDoc>false</SharedDoc>
  <HLinks>
    <vt:vector size="78" baseType="variant">
      <vt:variant>
        <vt:i4>3932253</vt:i4>
      </vt:variant>
      <vt:variant>
        <vt:i4>36</vt:i4>
      </vt:variant>
      <vt:variant>
        <vt:i4>0</vt:i4>
      </vt:variant>
      <vt:variant>
        <vt:i4>5</vt:i4>
      </vt:variant>
      <vt:variant>
        <vt:lpwstr>mailto:fhft.iceepicsupport@nhs.net</vt:lpwstr>
      </vt:variant>
      <vt:variant>
        <vt:lpwstr/>
      </vt:variant>
      <vt:variant>
        <vt:i4>3473464</vt:i4>
      </vt:variant>
      <vt:variant>
        <vt:i4>33</vt:i4>
      </vt:variant>
      <vt:variant>
        <vt:i4>0</vt:i4>
      </vt:variant>
      <vt:variant>
        <vt:i4>5</vt:i4>
      </vt:variant>
      <vt:variant>
        <vt:lpwstr>https://www.fhft.nhs.uk/gps/gp-centre/referrals-key-contacts/).</vt:lpwstr>
      </vt:variant>
      <vt:variant>
        <vt:lpwstr/>
      </vt:variant>
      <vt:variant>
        <vt:i4>1179654</vt:i4>
      </vt:variant>
      <vt:variant>
        <vt:i4>30</vt:i4>
      </vt:variant>
      <vt:variant>
        <vt:i4>0</vt:i4>
      </vt:variant>
      <vt:variant>
        <vt:i4>5</vt:i4>
      </vt:variant>
      <vt:variant>
        <vt:lpwstr>https://www.fhft.nhs.uk/gps/gp-centre/epic-epr-at-frimley-health/</vt:lpwstr>
      </vt:variant>
      <vt:variant>
        <vt:lpwstr/>
      </vt:variant>
      <vt:variant>
        <vt:i4>6225970</vt:i4>
      </vt:variant>
      <vt:variant>
        <vt:i4>27</vt:i4>
      </vt:variant>
      <vt:variant>
        <vt:i4>0</vt:i4>
      </vt:variant>
      <vt:variant>
        <vt:i4>5</vt:i4>
      </vt:variant>
      <vt:variant>
        <vt:lpwstr>mailto:fhft.epr@nhs.net</vt:lpwstr>
      </vt:variant>
      <vt:variant>
        <vt:lpwstr/>
      </vt:variant>
      <vt:variant>
        <vt:i4>1179654</vt:i4>
      </vt:variant>
      <vt:variant>
        <vt:i4>24</vt:i4>
      </vt:variant>
      <vt:variant>
        <vt:i4>0</vt:i4>
      </vt:variant>
      <vt:variant>
        <vt:i4>5</vt:i4>
      </vt:variant>
      <vt:variant>
        <vt:lpwstr>https://www.fhft.nhs.uk/gps/gp-centre/epic-epr-at-frimley-health/</vt:lpwstr>
      </vt:variant>
      <vt:variant>
        <vt:lpwstr/>
      </vt:variant>
      <vt:variant>
        <vt:i4>1179654</vt:i4>
      </vt:variant>
      <vt:variant>
        <vt:i4>21</vt:i4>
      </vt:variant>
      <vt:variant>
        <vt:i4>0</vt:i4>
      </vt:variant>
      <vt:variant>
        <vt:i4>5</vt:i4>
      </vt:variant>
      <vt:variant>
        <vt:lpwstr>https://www.fhft.nhs.uk/gps/gp-centre/epic-epr-at-frimley-health/</vt:lpwstr>
      </vt:variant>
      <vt:variant>
        <vt:lpwstr/>
      </vt:variant>
      <vt:variant>
        <vt:i4>6029350</vt:i4>
      </vt:variant>
      <vt:variant>
        <vt:i4>18</vt:i4>
      </vt:variant>
      <vt:variant>
        <vt:i4>0</vt:i4>
      </vt:variant>
      <vt:variant>
        <vt:i4>5</vt:i4>
      </vt:variant>
      <vt:variant>
        <vt:lpwstr>mailto:fhft.gpcommunications@nhs.net</vt:lpwstr>
      </vt:variant>
      <vt:variant>
        <vt:lpwstr/>
      </vt:variant>
      <vt:variant>
        <vt:i4>1835031</vt:i4>
      </vt:variant>
      <vt:variant>
        <vt:i4>15</vt:i4>
      </vt:variant>
      <vt:variant>
        <vt:i4>0</vt:i4>
      </vt:variant>
      <vt:variant>
        <vt:i4>5</vt:i4>
      </vt:variant>
      <vt:variant>
        <vt:lpwstr>https://www.fhft.nhs.uk/gps/gp-centre/referrals-key-contacts/</vt:lpwstr>
      </vt:variant>
      <vt:variant>
        <vt:lpwstr/>
      </vt:variant>
      <vt:variant>
        <vt:i4>5898249</vt:i4>
      </vt:variant>
      <vt:variant>
        <vt:i4>12</vt:i4>
      </vt:variant>
      <vt:variant>
        <vt:i4>0</vt:i4>
      </vt:variant>
      <vt:variant>
        <vt:i4>5</vt:i4>
      </vt:variant>
      <vt:variant>
        <vt:lpwstr>https://www.fhft.nhs.uk/gps/gp-centre/sdec-including-ambulatory-care/</vt:lpwstr>
      </vt:variant>
      <vt:variant>
        <vt:lpwstr/>
      </vt:variant>
      <vt:variant>
        <vt:i4>5046333</vt:i4>
      </vt:variant>
      <vt:variant>
        <vt:i4>9</vt:i4>
      </vt:variant>
      <vt:variant>
        <vt:i4>0</vt:i4>
      </vt:variant>
      <vt:variant>
        <vt:i4>5</vt:i4>
      </vt:variant>
      <vt:variant>
        <vt:lpwstr>mailto:fhft.earlypregnancyandugccwph@nhs.net</vt:lpwstr>
      </vt:variant>
      <vt:variant>
        <vt:lpwstr/>
      </vt:variant>
      <vt:variant>
        <vt:i4>5570621</vt:i4>
      </vt:variant>
      <vt:variant>
        <vt:i4>6</vt:i4>
      </vt:variant>
      <vt:variant>
        <vt:i4>0</vt:i4>
      </vt:variant>
      <vt:variant>
        <vt:i4>5</vt:i4>
      </vt:variant>
      <vt:variant>
        <vt:lpwstr>mailto:fhft.entemergency@nhs.net</vt:lpwstr>
      </vt:variant>
      <vt:variant>
        <vt:lpwstr/>
      </vt:variant>
      <vt:variant>
        <vt:i4>3932253</vt:i4>
      </vt:variant>
      <vt:variant>
        <vt:i4>3</vt:i4>
      </vt:variant>
      <vt:variant>
        <vt:i4>0</vt:i4>
      </vt:variant>
      <vt:variant>
        <vt:i4>5</vt:i4>
      </vt:variant>
      <vt:variant>
        <vt:lpwstr>mailto:fhft.iceepicsupport@nhs.net</vt:lpwstr>
      </vt:variant>
      <vt:variant>
        <vt:lpwstr/>
      </vt:variant>
      <vt:variant>
        <vt:i4>1179654</vt:i4>
      </vt:variant>
      <vt:variant>
        <vt:i4>0</vt:i4>
      </vt:variant>
      <vt:variant>
        <vt:i4>0</vt:i4>
      </vt:variant>
      <vt:variant>
        <vt:i4>5</vt:i4>
      </vt:variant>
      <vt:variant>
        <vt:lpwstr>https://www.fhft.nhs.uk/gps/gp-centre/epic-epr-at-frimley-health/</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WALTON, Nicholas (FRIMLEY HEALTH NHS FOUNDATION TRUST)</dc:creator>
  <cp:keywords/>
  <dc:description/>
  <cp:lastModifiedBy>DUGGAL, Nisha (NHS FRIMLEY CCG)</cp:lastModifiedBy>
  <cp:revision>2</cp:revision>
  <dcterms:created xsi:type="dcterms:W3CDTF">2022-06-08T11:24:00Z</dcterms:created>
  <dcterms:modified xsi:type="dcterms:W3CDTF">2022-06-08T11:24:00Z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0x0101002FF27D3A322F9D4D9E0F444E4097AF33</vt:lpwstr>
  </property>
</Properties>
</file>