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305478" w14:textId="77777777" w:rsidR="00607A75" w:rsidRDefault="00607A75" w:rsidP="00607A75">
      <w:pPr>
        <w:rPr>
          <w:b/>
          <w:bCs/>
        </w:rPr>
      </w:pPr>
      <w:r>
        <w:rPr>
          <w:b/>
          <w:bCs/>
        </w:rPr>
        <w:t>Care Homes Vaccinations for Residents and Staff – Maintaining the Offer</w:t>
      </w:r>
    </w:p>
    <w:p w14:paraId="3518008C" w14:textId="77777777" w:rsidR="00607A75" w:rsidRDefault="00607A75" w:rsidP="005C19FE"/>
    <w:p w14:paraId="1F780916" w14:textId="0A352D50" w:rsidR="005C19FE" w:rsidRDefault="005C19FE" w:rsidP="005C19FE">
      <w:r>
        <w:t>Dear Colleagues</w:t>
      </w:r>
    </w:p>
    <w:p w14:paraId="5B014ECF" w14:textId="77777777" w:rsidR="005C19FE" w:rsidRDefault="005C19FE" w:rsidP="005C19FE"/>
    <w:p w14:paraId="5C392F6B" w14:textId="77777777" w:rsidR="005C19FE" w:rsidRDefault="005C19FE" w:rsidP="005C19FE">
      <w:r>
        <w:t xml:space="preserve">As you know, the government has announced the intention for care home residents to be among the cohort to receive additional COVID vaccination boosters in Spring 2022. In the meantime, NHSEI have asked for assurance that we continue to identify any new / unvaccinated residents and staff and ensure that vaccinations are offered to those consenting. </w:t>
      </w:r>
    </w:p>
    <w:p w14:paraId="18DCFC02" w14:textId="77777777" w:rsidR="005C19FE" w:rsidRDefault="005C19FE" w:rsidP="005C19FE"/>
    <w:p w14:paraId="70BC8DEC" w14:textId="77777777" w:rsidR="005C19FE" w:rsidRDefault="005C19FE" w:rsidP="005C19FE">
      <w:r>
        <w:t>We understand that this has become business as usual for PCNs. We ask that this ongoing offer, prior to the new Spring booster campaign, is maintained by using the weekly GP / Care Homes ‘ward rounds’ to enquire about and identify any unvaccinated residents or staff and make arrangements for them to be vaccinated at the earliest opportunity, subject to their consent. We know that the national care homes capacity tracker data on vaccinations is not always reliable, and that this local GP / care homes relationship is a more effective means of identifying any vaccination needs in those settings.</w:t>
      </w:r>
    </w:p>
    <w:p w14:paraId="0C9D9597" w14:textId="77777777" w:rsidR="005C19FE" w:rsidRDefault="005C19FE" w:rsidP="005C19FE"/>
    <w:p w14:paraId="14808944" w14:textId="77777777" w:rsidR="005C19FE" w:rsidRDefault="005C19FE" w:rsidP="005C19FE">
      <w:r>
        <w:t>Alongside this, communications will continue to reinforce messages of encouragement to the unvaccinated, and the CCG care homes leads will maintain dialogue with care homes managers via their routine forums.</w:t>
      </w:r>
    </w:p>
    <w:p w14:paraId="221EAD27" w14:textId="77777777" w:rsidR="005C19FE" w:rsidRDefault="005C19FE" w:rsidP="005C19FE"/>
    <w:p w14:paraId="0DE57488" w14:textId="77777777" w:rsidR="005C19FE" w:rsidRDefault="005C19FE" w:rsidP="005C19FE">
      <w:r>
        <w:t xml:space="preserve">We hope that this is an effective method for continuing to ensure vaccination coverage for this vulnerable cohort, and fits with your current approach. Please do respond via </w:t>
      </w:r>
      <w:hyperlink r:id="rId4" w:history="1">
        <w:r>
          <w:rPr>
            <w:rStyle w:val="Hyperlink"/>
          </w:rPr>
          <w:t>frimleyccg.ics-frimley.icc-covid19@nhs.net</w:t>
        </w:r>
      </w:hyperlink>
      <w:r>
        <w:t xml:space="preserve"> if you have any comments or wish to add any further information about local practice in this regard.</w:t>
      </w:r>
    </w:p>
    <w:p w14:paraId="36B44432" w14:textId="77777777" w:rsidR="005C19FE" w:rsidRDefault="005C19FE" w:rsidP="005C19FE"/>
    <w:p w14:paraId="3CA9143F" w14:textId="77777777" w:rsidR="005C19FE" w:rsidRDefault="005C19FE" w:rsidP="005C19FE">
      <w:r>
        <w:t>Thanks as always for the wonderful work you are doing on the vaccination programme.</w:t>
      </w:r>
    </w:p>
    <w:p w14:paraId="3D7A85CF" w14:textId="77777777" w:rsidR="005C19FE" w:rsidRDefault="005C19FE" w:rsidP="005C19FE"/>
    <w:p w14:paraId="206C36A2" w14:textId="77777777" w:rsidR="005C19FE" w:rsidRDefault="005C19FE" w:rsidP="005C19FE">
      <w:r>
        <w:t>Frimley ICS COVID-19 Vaccination Programme Team</w:t>
      </w:r>
    </w:p>
    <w:p w14:paraId="370A9565" w14:textId="77777777" w:rsidR="004F52D7" w:rsidRDefault="00607A75"/>
    <w:sectPr w:rsidR="004F52D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19FE"/>
    <w:rsid w:val="005C19FE"/>
    <w:rsid w:val="00607A75"/>
    <w:rsid w:val="006E03B6"/>
    <w:rsid w:val="008D510E"/>
    <w:rsid w:val="008E11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576F59"/>
  <w15:chartTrackingRefBased/>
  <w15:docId w15:val="{2A18C982-6D83-47EF-9F41-6CF1C02D61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C19FE"/>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5C19F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6638268">
      <w:bodyDiv w:val="1"/>
      <w:marLeft w:val="0"/>
      <w:marRight w:val="0"/>
      <w:marTop w:val="0"/>
      <w:marBottom w:val="0"/>
      <w:divBdr>
        <w:top w:val="none" w:sz="0" w:space="0" w:color="auto"/>
        <w:left w:val="none" w:sz="0" w:space="0" w:color="auto"/>
        <w:bottom w:val="none" w:sz="0" w:space="0" w:color="auto"/>
        <w:right w:val="none" w:sz="0" w:space="0" w:color="auto"/>
      </w:divBdr>
    </w:div>
    <w:div w:id="18801253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frimleyccg.ics-frimley.icc-covid19@nhs.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264</Words>
  <Characters>1507</Characters>
  <Application>Microsoft Office Word</Application>
  <DocSecurity>0</DocSecurity>
  <Lines>12</Lines>
  <Paragraphs>3</Paragraphs>
  <ScaleCrop>false</ScaleCrop>
  <Company/>
  <LinksUpToDate>false</LinksUpToDate>
  <CharactersWithSpaces>1768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COULTER, Jayne (NHS FRIMLEY CCG)</dc:creator>
  <cp:keywords/>
  <dc:description/>
  <cp:lastModifiedBy>COULTER, Jayne (NHS FRIMLEY CCG)</cp:lastModifiedBy>
  <cp:revision>2</cp:revision>
  <dcterms:created xsi:type="dcterms:W3CDTF">2022-03-02T09:23:00Z</dcterms:created>
  <dcterms:modified xsi:type="dcterms:W3CDTF">2022-03-02T09:25:00Z</dcterms:modified>
</cp:coreProperties>
</file>