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C9EEE2" w14:textId="5081478E" w:rsidR="00DE2202" w:rsidRPr="00DE2202" w:rsidRDefault="009F6B8A" w:rsidP="00625B83">
      <w:pPr>
        <w:pStyle w:val="xmsonormal"/>
        <w:shd w:val="clear" w:color="auto" w:fill="FFFFFF"/>
        <w:rPr>
          <w:color w:val="92D050"/>
          <w:sz w:val="32"/>
          <w:szCs w:val="32"/>
        </w:rPr>
      </w:pPr>
      <w:r>
        <w:rPr>
          <w:rStyle w:val="xcontentpasted0"/>
          <w:rFonts w:ascii="Arial" w:hAnsi="Arial" w:cs="Arial"/>
          <w:b/>
          <w:bCs/>
          <w:color w:val="92D050"/>
          <w:sz w:val="32"/>
          <w:szCs w:val="32"/>
          <w:bdr w:val="none" w:sz="0" w:space="0" w:color="auto" w:frame="1"/>
        </w:rPr>
        <w:t xml:space="preserve">Please ONLY refer to </w:t>
      </w:r>
      <w:r w:rsidR="00DE2202" w:rsidRPr="00DE2202">
        <w:rPr>
          <w:rStyle w:val="xcontentpasted0"/>
          <w:rFonts w:ascii="Arial" w:hAnsi="Arial" w:cs="Arial"/>
          <w:b/>
          <w:bCs/>
          <w:color w:val="92D050"/>
          <w:sz w:val="32"/>
          <w:szCs w:val="32"/>
          <w:bdr w:val="none" w:sz="0" w:space="0" w:color="auto" w:frame="1"/>
        </w:rPr>
        <w:t xml:space="preserve">NEW </w:t>
      </w:r>
      <w:proofErr w:type="spellStart"/>
      <w:r w:rsidR="00DE2202" w:rsidRPr="00DE2202">
        <w:rPr>
          <w:rStyle w:val="xcontentpasted0"/>
          <w:rFonts w:ascii="Arial" w:hAnsi="Arial" w:cs="Arial"/>
          <w:b/>
          <w:bCs/>
          <w:color w:val="92D050"/>
          <w:sz w:val="32"/>
          <w:szCs w:val="32"/>
          <w:bdr w:val="none" w:sz="0" w:space="0" w:color="auto" w:frame="1"/>
        </w:rPr>
        <w:t>teleDermatology</w:t>
      </w:r>
      <w:proofErr w:type="spellEnd"/>
      <w:r w:rsidR="00DE2202" w:rsidRPr="00DE2202">
        <w:rPr>
          <w:rStyle w:val="xcontentpasted0"/>
          <w:rFonts w:ascii="Arial" w:hAnsi="Arial" w:cs="Arial"/>
          <w:b/>
          <w:bCs/>
          <w:color w:val="92D050"/>
          <w:sz w:val="32"/>
          <w:szCs w:val="32"/>
          <w:bdr w:val="none" w:sz="0" w:space="0" w:color="auto" w:frame="1"/>
        </w:rPr>
        <w:t xml:space="preserve"> service</w:t>
      </w:r>
    </w:p>
    <w:p w14:paraId="1C84F21D" w14:textId="1B0461AE" w:rsidR="009F6B8A" w:rsidRPr="009F6B8A" w:rsidRDefault="009F6B8A" w:rsidP="009F6B8A">
      <w:pPr>
        <w:pStyle w:val="xmsonormal"/>
        <w:numPr>
          <w:ilvl w:val="0"/>
          <w:numId w:val="2"/>
        </w:numPr>
        <w:shd w:val="clear" w:color="auto" w:fill="FFFFFF"/>
        <w:spacing w:before="0" w:beforeAutospacing="0" w:after="120" w:afterAutospacing="0"/>
        <w:ind w:left="714" w:hanging="357"/>
        <w:rPr>
          <w:rStyle w:val="xcontentpasted0"/>
          <w:rFonts w:ascii="Arial" w:hAnsi="Arial" w:cs="Arial"/>
          <w:sz w:val="24"/>
          <w:szCs w:val="24"/>
        </w:rPr>
      </w:pPr>
      <w:r>
        <w:rPr>
          <w:rStyle w:val="xcontentpasted0"/>
          <w:rFonts w:ascii="Arial" w:hAnsi="Arial" w:cs="Arial"/>
          <w:color w:val="000000"/>
          <w:sz w:val="24"/>
          <w:szCs w:val="24"/>
        </w:rPr>
        <w:t>129 referrals received to date versus expected 1200</w:t>
      </w:r>
    </w:p>
    <w:p w14:paraId="349B4ACE" w14:textId="58773C03" w:rsidR="009F6B8A" w:rsidRPr="009F6B8A" w:rsidRDefault="009F6B8A" w:rsidP="009F6B8A">
      <w:pPr>
        <w:pStyle w:val="xmsonormal"/>
        <w:shd w:val="clear" w:color="auto" w:fill="FFFFFF"/>
        <w:spacing w:before="0" w:beforeAutospacing="0" w:after="120" w:afterAutospacing="0"/>
        <w:rPr>
          <w:rStyle w:val="xcontentpasted0"/>
          <w:rFonts w:ascii="Arial" w:hAnsi="Arial" w:cs="Arial"/>
          <w:color w:val="000000"/>
          <w:sz w:val="24"/>
          <w:szCs w:val="24"/>
        </w:rPr>
      </w:pPr>
      <w:r>
        <w:rPr>
          <w:rStyle w:val="xcontentpasted0"/>
          <w:rFonts w:ascii="Arial" w:hAnsi="Arial" w:cs="Arial"/>
          <w:color w:val="000000"/>
          <w:sz w:val="24"/>
          <w:szCs w:val="24"/>
        </w:rPr>
        <w:t xml:space="preserve">This means </w:t>
      </w:r>
      <w:r w:rsidRPr="009F6B8A">
        <w:rPr>
          <w:rStyle w:val="xcontentpasted0"/>
          <w:rFonts w:ascii="Arial" w:hAnsi="Arial" w:cs="Arial"/>
          <w:b/>
          <w:bCs/>
          <w:color w:val="92D050"/>
          <w:sz w:val="24"/>
          <w:szCs w:val="24"/>
        </w:rPr>
        <w:t>just 12% of new referrals are benefiting</w:t>
      </w:r>
      <w:r w:rsidRPr="009F6B8A">
        <w:rPr>
          <w:rStyle w:val="xcontentpasted0"/>
          <w:rFonts w:ascii="Arial" w:hAnsi="Arial" w:cs="Arial"/>
          <w:color w:val="92D050"/>
          <w:sz w:val="24"/>
          <w:szCs w:val="24"/>
        </w:rPr>
        <w:t xml:space="preserve"> </w:t>
      </w:r>
      <w:r>
        <w:rPr>
          <w:rStyle w:val="xcontentpasted0"/>
          <w:rFonts w:ascii="Arial" w:hAnsi="Arial" w:cs="Arial"/>
          <w:color w:val="000000"/>
          <w:sz w:val="24"/>
          <w:szCs w:val="24"/>
        </w:rPr>
        <w:t>from fast</w:t>
      </w:r>
      <w:r w:rsidR="004455D3">
        <w:rPr>
          <w:rStyle w:val="xcontentpasted0"/>
          <w:rFonts w:ascii="Arial" w:hAnsi="Arial" w:cs="Arial"/>
          <w:color w:val="000000"/>
          <w:sz w:val="24"/>
          <w:szCs w:val="24"/>
        </w:rPr>
        <w:t>er</w:t>
      </w:r>
      <w:r>
        <w:rPr>
          <w:rStyle w:val="xcontentpasted0"/>
          <w:rFonts w:ascii="Arial" w:hAnsi="Arial" w:cs="Arial"/>
          <w:color w:val="000000"/>
          <w:sz w:val="24"/>
          <w:szCs w:val="24"/>
        </w:rPr>
        <w:t xml:space="preserve"> turnaround times (majority under 2 weeks) and </w:t>
      </w:r>
      <w:r w:rsidRPr="009F6B8A">
        <w:rPr>
          <w:rStyle w:val="xcontentpasted0"/>
          <w:rFonts w:ascii="Arial" w:hAnsi="Arial" w:cs="Arial"/>
          <w:b/>
          <w:bCs/>
          <w:color w:val="92D050"/>
          <w:sz w:val="24"/>
          <w:szCs w:val="24"/>
        </w:rPr>
        <w:t>88% of patients have been added to the backlog</w:t>
      </w:r>
      <w:r w:rsidRPr="009F6B8A">
        <w:rPr>
          <w:rStyle w:val="xcontentpasted0"/>
          <w:rFonts w:ascii="Arial" w:hAnsi="Arial" w:cs="Arial"/>
          <w:color w:val="92D050"/>
          <w:sz w:val="24"/>
          <w:szCs w:val="24"/>
        </w:rPr>
        <w:t xml:space="preserve"> </w:t>
      </w:r>
      <w:r w:rsidR="004455D3">
        <w:rPr>
          <w:rStyle w:val="xcontentpasted0"/>
          <w:rFonts w:ascii="Arial" w:hAnsi="Arial" w:cs="Arial"/>
          <w:color w:val="000000"/>
          <w:sz w:val="24"/>
          <w:szCs w:val="24"/>
        </w:rPr>
        <w:t xml:space="preserve">who </w:t>
      </w:r>
      <w:r>
        <w:rPr>
          <w:rStyle w:val="xcontentpasted0"/>
          <w:rFonts w:ascii="Arial" w:hAnsi="Arial" w:cs="Arial"/>
          <w:color w:val="000000"/>
          <w:sz w:val="24"/>
          <w:szCs w:val="24"/>
        </w:rPr>
        <w:t>will continue to wait as below, despite the investment and solution provided</w:t>
      </w:r>
      <w:r w:rsidR="004455D3">
        <w:rPr>
          <w:rStyle w:val="xcontentpasted0"/>
          <w:rFonts w:ascii="Arial" w:hAnsi="Arial" w:cs="Arial"/>
          <w:color w:val="000000"/>
          <w:sz w:val="24"/>
          <w:szCs w:val="24"/>
        </w:rPr>
        <w:t>.</w:t>
      </w:r>
    </w:p>
    <w:p w14:paraId="62AAB5D9" w14:textId="77777777" w:rsidR="009F6B8A" w:rsidRPr="009F6B8A" w:rsidRDefault="00DE2202" w:rsidP="009F6B8A">
      <w:pPr>
        <w:pStyle w:val="NoSpacing"/>
        <w:numPr>
          <w:ilvl w:val="0"/>
          <w:numId w:val="11"/>
        </w:numPr>
        <w:rPr>
          <w:rStyle w:val="xcontentpasted0"/>
          <w:bdr w:val="none" w:sz="0" w:space="0" w:color="auto" w:frame="1"/>
        </w:rPr>
      </w:pPr>
      <w:r>
        <w:rPr>
          <w:rStyle w:val="xcontentpasted0"/>
          <w:rFonts w:ascii="Arial" w:hAnsi="Arial" w:cs="Arial"/>
          <w:color w:val="000000"/>
          <w:sz w:val="24"/>
          <w:szCs w:val="24"/>
          <w:bdr w:val="none" w:sz="0" w:space="0" w:color="auto" w:frame="1"/>
        </w:rPr>
        <w:t xml:space="preserve">55-85+ weeks for </w:t>
      </w:r>
      <w:r w:rsidR="003C5DE9">
        <w:rPr>
          <w:rStyle w:val="xcontentpasted0"/>
          <w:rFonts w:ascii="Arial" w:hAnsi="Arial" w:cs="Arial"/>
          <w:color w:val="000000"/>
          <w:sz w:val="24"/>
          <w:szCs w:val="24"/>
          <w:bdr w:val="none" w:sz="0" w:space="0" w:color="auto" w:frame="1"/>
        </w:rPr>
        <w:t xml:space="preserve">routine </w:t>
      </w:r>
      <w:r>
        <w:rPr>
          <w:rStyle w:val="xcontentpasted0"/>
          <w:rFonts w:ascii="Arial" w:hAnsi="Arial" w:cs="Arial"/>
          <w:color w:val="000000"/>
          <w:sz w:val="24"/>
          <w:szCs w:val="24"/>
          <w:bdr w:val="none" w:sz="0" w:space="0" w:color="auto" w:frame="1"/>
        </w:rPr>
        <w:t>1</w:t>
      </w:r>
      <w:r>
        <w:rPr>
          <w:rStyle w:val="xcontentpasted0"/>
          <w:rFonts w:ascii="Arial" w:hAnsi="Arial" w:cs="Arial"/>
          <w:color w:val="000000"/>
          <w:sz w:val="24"/>
          <w:szCs w:val="24"/>
          <w:bdr w:val="none" w:sz="0" w:space="0" w:color="auto" w:frame="1"/>
          <w:vertAlign w:val="superscript"/>
        </w:rPr>
        <w:t>st</w:t>
      </w:r>
      <w:r>
        <w:rPr>
          <w:rStyle w:val="xcontentpasted0"/>
          <w:rFonts w:ascii="Arial" w:hAnsi="Arial" w:cs="Arial"/>
          <w:color w:val="000000"/>
          <w:sz w:val="24"/>
          <w:szCs w:val="24"/>
          <w:bdr w:val="none" w:sz="0" w:space="0" w:color="auto" w:frame="1"/>
        </w:rPr>
        <w:t> OP appt</w:t>
      </w:r>
      <w:r w:rsidR="003C5DE9">
        <w:rPr>
          <w:rStyle w:val="xcontentpasted0"/>
          <w:rFonts w:ascii="Arial" w:hAnsi="Arial" w:cs="Arial"/>
          <w:color w:val="000000"/>
          <w:sz w:val="24"/>
          <w:szCs w:val="24"/>
          <w:bdr w:val="none" w:sz="0" w:space="0" w:color="auto" w:frame="1"/>
        </w:rPr>
        <w:t xml:space="preserve"> </w:t>
      </w:r>
    </w:p>
    <w:p w14:paraId="2EEC58CE" w14:textId="12240E2E" w:rsidR="00DE2202" w:rsidRPr="009F6B8A" w:rsidRDefault="009F6B8A" w:rsidP="009F6B8A">
      <w:pPr>
        <w:pStyle w:val="NoSpacing"/>
        <w:numPr>
          <w:ilvl w:val="0"/>
          <w:numId w:val="11"/>
        </w:numPr>
        <w:rPr>
          <w:bdr w:val="none" w:sz="0" w:space="0" w:color="auto" w:frame="1"/>
        </w:rPr>
      </w:pPr>
      <w:r>
        <w:rPr>
          <w:rStyle w:val="xcontentpasted0"/>
          <w:rFonts w:ascii="Arial" w:hAnsi="Arial" w:cs="Arial"/>
          <w:color w:val="000000"/>
          <w:sz w:val="24"/>
          <w:szCs w:val="24"/>
          <w:bdr w:val="none" w:sz="0" w:space="0" w:color="auto" w:frame="1"/>
        </w:rPr>
        <w:t xml:space="preserve">Up to </w:t>
      </w:r>
      <w:r w:rsidR="003C5DE9" w:rsidRPr="00ED571E">
        <w:rPr>
          <w:rFonts w:ascii="Arial" w:hAnsi="Arial" w:cs="Arial"/>
          <w:sz w:val="24"/>
          <w:szCs w:val="24"/>
        </w:rPr>
        <w:t xml:space="preserve">6 weeks for a </w:t>
      </w:r>
      <w:r w:rsidRPr="00ED571E">
        <w:rPr>
          <w:rFonts w:ascii="Arial" w:hAnsi="Arial" w:cs="Arial"/>
          <w:sz w:val="24"/>
          <w:szCs w:val="24"/>
        </w:rPr>
        <w:t>suspected cancer referral</w:t>
      </w:r>
    </w:p>
    <w:p w14:paraId="0C40B682" w14:textId="714622F7" w:rsidR="009F6B8A" w:rsidRDefault="009F6B8A" w:rsidP="009F6B8A">
      <w:pPr>
        <w:pStyle w:val="NoSpacing"/>
        <w:rPr>
          <w:color w:val="4472C4"/>
        </w:rPr>
      </w:pPr>
    </w:p>
    <w:p w14:paraId="2AB862CE" w14:textId="77777777" w:rsidR="004455D3" w:rsidRDefault="004455D3" w:rsidP="009F6B8A">
      <w:pPr>
        <w:pStyle w:val="NoSpacing"/>
        <w:rPr>
          <w:color w:val="4472C4"/>
        </w:rPr>
      </w:pPr>
    </w:p>
    <w:p w14:paraId="6B8EAA6C" w14:textId="6CCA2804" w:rsidR="009F6B8A" w:rsidRPr="00ED571E" w:rsidRDefault="009F6B8A" w:rsidP="009F6B8A">
      <w:pPr>
        <w:pStyle w:val="NoSpacing"/>
        <w:rPr>
          <w:rFonts w:ascii="Arial" w:hAnsi="Arial" w:cs="Arial"/>
          <w:b/>
          <w:bCs/>
          <w:color w:val="92D050"/>
          <w:sz w:val="32"/>
          <w:szCs w:val="32"/>
          <w:u w:val="single"/>
        </w:rPr>
      </w:pPr>
      <w:r w:rsidRPr="00ED571E">
        <w:rPr>
          <w:rFonts w:ascii="Arial" w:hAnsi="Arial" w:cs="Arial"/>
          <w:b/>
          <w:bCs/>
          <w:color w:val="92D050"/>
          <w:sz w:val="32"/>
          <w:szCs w:val="32"/>
          <w:u w:val="single"/>
        </w:rPr>
        <w:t>Important clarif</w:t>
      </w:r>
      <w:r w:rsidR="004455D3">
        <w:rPr>
          <w:rFonts w:ascii="Arial" w:hAnsi="Arial" w:cs="Arial"/>
          <w:b/>
          <w:bCs/>
          <w:color w:val="92D050"/>
          <w:sz w:val="32"/>
          <w:szCs w:val="32"/>
          <w:u w:val="single"/>
        </w:rPr>
        <w:t>ication</w:t>
      </w:r>
      <w:r w:rsidRPr="00ED571E">
        <w:rPr>
          <w:rFonts w:ascii="Arial" w:hAnsi="Arial" w:cs="Arial"/>
          <w:b/>
          <w:bCs/>
          <w:color w:val="92D050"/>
          <w:sz w:val="32"/>
          <w:szCs w:val="32"/>
          <w:u w:val="single"/>
        </w:rPr>
        <w:t xml:space="preserve"> for GP’s referring</w:t>
      </w:r>
    </w:p>
    <w:p w14:paraId="7187BC17" w14:textId="7F47B0C4" w:rsidR="009F6B8A" w:rsidRDefault="009F6B8A" w:rsidP="009F6B8A">
      <w:pPr>
        <w:pStyle w:val="NoSpacing"/>
        <w:rPr>
          <w:color w:val="4472C4"/>
        </w:rPr>
      </w:pPr>
    </w:p>
    <w:p w14:paraId="79F10586" w14:textId="77777777" w:rsidR="00ED571E" w:rsidRPr="00ED571E" w:rsidRDefault="009F6B8A" w:rsidP="004455D3">
      <w:pPr>
        <w:pStyle w:val="NoSpacing"/>
        <w:spacing w:after="120"/>
        <w:rPr>
          <w:rFonts w:ascii="Arial" w:hAnsi="Arial" w:cs="Arial"/>
          <w:b/>
          <w:bCs/>
          <w:sz w:val="24"/>
          <w:szCs w:val="24"/>
          <w:u w:val="single"/>
        </w:rPr>
      </w:pPr>
      <w:r w:rsidRPr="00ED571E">
        <w:rPr>
          <w:rFonts w:ascii="Arial" w:hAnsi="Arial" w:cs="Arial"/>
          <w:b/>
          <w:bCs/>
          <w:sz w:val="24"/>
          <w:szCs w:val="24"/>
          <w:u w:val="single"/>
        </w:rPr>
        <w:t>GP’s do NOT have to provide images themselves</w:t>
      </w:r>
    </w:p>
    <w:p w14:paraId="2919E567" w14:textId="77777777" w:rsidR="004455D3" w:rsidRDefault="00ED571E" w:rsidP="009F6B8A">
      <w:pPr>
        <w:pStyle w:val="NoSpacing"/>
        <w:rPr>
          <w:rFonts w:ascii="Arial" w:hAnsi="Arial" w:cs="Arial"/>
          <w:sz w:val="24"/>
          <w:szCs w:val="24"/>
        </w:rPr>
      </w:pPr>
      <w:r w:rsidRPr="00ED571E">
        <w:rPr>
          <w:rFonts w:ascii="Arial" w:hAnsi="Arial" w:cs="Arial"/>
          <w:sz w:val="24"/>
          <w:szCs w:val="24"/>
        </w:rPr>
        <w:t xml:space="preserve">Choose the option </w:t>
      </w:r>
      <w:r w:rsidR="004455D3">
        <w:rPr>
          <w:rFonts w:ascii="Arial" w:hAnsi="Arial" w:cs="Arial"/>
          <w:sz w:val="24"/>
          <w:szCs w:val="24"/>
        </w:rPr>
        <w:t xml:space="preserve">below </w:t>
      </w:r>
      <w:r w:rsidRPr="00ED571E">
        <w:rPr>
          <w:rFonts w:ascii="Arial" w:hAnsi="Arial" w:cs="Arial"/>
          <w:sz w:val="24"/>
          <w:szCs w:val="24"/>
        </w:rPr>
        <w:t>on Cinapsis landing page.</w:t>
      </w:r>
    </w:p>
    <w:p w14:paraId="592FD545" w14:textId="690A1365" w:rsidR="00ED571E" w:rsidRPr="00ED571E" w:rsidRDefault="00ED571E" w:rsidP="004455D3">
      <w:pPr>
        <w:pStyle w:val="NoSpacing"/>
        <w:spacing w:before="120"/>
        <w:rPr>
          <w:rFonts w:ascii="Arial" w:hAnsi="Arial" w:cs="Arial"/>
          <w:sz w:val="24"/>
          <w:szCs w:val="24"/>
        </w:rPr>
      </w:pPr>
      <w:r w:rsidRPr="004455D3">
        <w:rPr>
          <w:rFonts w:ascii="Arial" w:hAnsi="Arial" w:cs="Arial"/>
          <w:b/>
          <w:bCs/>
          <w:sz w:val="24"/>
          <w:szCs w:val="24"/>
        </w:rPr>
        <w:t>T</w:t>
      </w:r>
      <w:r w:rsidRPr="00ED571E">
        <w:rPr>
          <w:rFonts w:ascii="Arial" w:hAnsi="Arial" w:cs="Arial"/>
          <w:b/>
          <w:bCs/>
          <w:sz w:val="24"/>
          <w:szCs w:val="24"/>
        </w:rPr>
        <w:t>he provider</w:t>
      </w:r>
      <w:r w:rsidR="004455D3">
        <w:rPr>
          <w:rFonts w:ascii="Arial" w:hAnsi="Arial" w:cs="Arial"/>
          <w:b/>
          <w:bCs/>
          <w:sz w:val="24"/>
          <w:szCs w:val="24"/>
        </w:rPr>
        <w:t xml:space="preserve"> will</w:t>
      </w:r>
      <w:r w:rsidRPr="00ED571E">
        <w:rPr>
          <w:rFonts w:ascii="Arial" w:hAnsi="Arial" w:cs="Arial"/>
          <w:b/>
          <w:bCs/>
          <w:sz w:val="24"/>
          <w:szCs w:val="24"/>
        </w:rPr>
        <w:t>….</w:t>
      </w:r>
    </w:p>
    <w:p w14:paraId="7C555D7D" w14:textId="1B6411C3" w:rsidR="009F6B8A" w:rsidRDefault="00ED571E" w:rsidP="00ED571E">
      <w:pPr>
        <w:pStyle w:val="NoSpacing"/>
        <w:ind w:left="709"/>
        <w:rPr>
          <w:rFonts w:ascii="Arial" w:hAnsi="Arial" w:cs="Arial"/>
          <w:sz w:val="24"/>
          <w:szCs w:val="24"/>
        </w:rPr>
      </w:pPr>
      <w:r w:rsidRPr="00ED571E">
        <w:rPr>
          <w:rFonts w:ascii="Arial" w:hAnsi="Arial" w:cs="Arial"/>
          <w:sz w:val="24"/>
          <w:szCs w:val="24"/>
        </w:rPr>
        <w:tab/>
        <w:t xml:space="preserve">Book your patient, takes mandated images, adds them to </w:t>
      </w:r>
      <w:r>
        <w:rPr>
          <w:rFonts w:ascii="Arial" w:hAnsi="Arial" w:cs="Arial"/>
          <w:sz w:val="24"/>
          <w:szCs w:val="24"/>
        </w:rPr>
        <w:t>your referral</w:t>
      </w:r>
      <w:r w:rsidRPr="00ED571E">
        <w:rPr>
          <w:rFonts w:ascii="Arial" w:hAnsi="Arial" w:cs="Arial"/>
          <w:sz w:val="24"/>
          <w:szCs w:val="24"/>
        </w:rPr>
        <w:t xml:space="preserve"> and sends </w:t>
      </w:r>
      <w:r w:rsidR="004455D3">
        <w:rPr>
          <w:rFonts w:ascii="Arial" w:hAnsi="Arial" w:cs="Arial"/>
          <w:sz w:val="24"/>
          <w:szCs w:val="24"/>
        </w:rPr>
        <w:t xml:space="preserve">them on </w:t>
      </w:r>
      <w:r w:rsidRPr="00ED571E">
        <w:rPr>
          <w:rFonts w:ascii="Arial" w:hAnsi="Arial" w:cs="Arial"/>
          <w:sz w:val="24"/>
          <w:szCs w:val="24"/>
        </w:rPr>
        <w:t>to virtual triage</w:t>
      </w:r>
      <w:r w:rsidR="009F6B8A" w:rsidRPr="00ED571E">
        <w:rPr>
          <w:rFonts w:ascii="Arial" w:hAnsi="Arial" w:cs="Arial"/>
          <w:sz w:val="24"/>
          <w:szCs w:val="24"/>
        </w:rPr>
        <w:t xml:space="preserve"> </w:t>
      </w:r>
      <w:r w:rsidRPr="00ED571E">
        <w:rPr>
          <w:rFonts w:ascii="Arial" w:hAnsi="Arial" w:cs="Arial"/>
          <w:sz w:val="24"/>
          <w:szCs w:val="24"/>
        </w:rPr>
        <w:t>on your behalf.</w:t>
      </w:r>
    </w:p>
    <w:p w14:paraId="29D6F120" w14:textId="45377C05" w:rsidR="009F6B8A" w:rsidRDefault="009F6B8A" w:rsidP="009F6B8A">
      <w:pPr>
        <w:pStyle w:val="NoSpacing"/>
        <w:rPr>
          <w:color w:val="4472C4"/>
        </w:rPr>
      </w:pPr>
    </w:p>
    <w:p w14:paraId="7C9D9E62" w14:textId="5417D1EE" w:rsidR="009F6B8A" w:rsidRDefault="00ED571E" w:rsidP="009F6B8A">
      <w:pPr>
        <w:pStyle w:val="NoSpacing"/>
        <w:rPr>
          <w:rStyle w:val="xcontentpasted0"/>
          <w:bdr w:val="none" w:sz="0" w:space="0" w:color="auto" w:frame="1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0DD701A" wp14:editId="691E3377">
                <wp:simplePos x="0" y="0"/>
                <wp:positionH relativeFrom="margin">
                  <wp:align>center</wp:align>
                </wp:positionH>
                <wp:positionV relativeFrom="paragraph">
                  <wp:posOffset>721360</wp:posOffset>
                </wp:positionV>
                <wp:extent cx="1885950" cy="1066800"/>
                <wp:effectExtent l="0" t="0" r="19050" b="19050"/>
                <wp:wrapNone/>
                <wp:docPr id="3" name="Ova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85950" cy="1066800"/>
                        </a:xfrm>
                        <a:prstGeom prst="ellipse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3420F93B" id="Oval 3" o:spid="_x0000_s1026" style="position:absolute;margin-left:0;margin-top:56.8pt;width:148.5pt;height:84pt;z-index:251661312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" filled="f" strokecolor="#1f3763 [1604]" strokeweight="1pt">
                <v:stroke joinstyle="miter"/>
                <w10:wrap anchorx="margin"/>
              </v:oval>
            </w:pict>
          </mc:Fallback>
        </mc:AlternateContent>
      </w:r>
      <w:r w:rsidR="009F6B8A" w:rsidRPr="009F6B8A">
        <w:rPr>
          <w:noProof/>
          <w:bdr w:val="none" w:sz="0" w:space="0" w:color="auto" w:frame="1"/>
        </w:rPr>
        <w:drawing>
          <wp:inline distT="0" distB="0" distL="0" distR="0" wp14:anchorId="5CCC34A0" wp14:editId="46924ACE">
            <wp:extent cx="4081780" cy="1826594"/>
            <wp:effectExtent l="19050" t="19050" r="13970" b="21590"/>
            <wp:docPr id="7" name="Picture 6" descr="Graphical user interface, application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EF934BDE-79FB-21B0-4589-000CBF749A2A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6" descr="Graphical user interface, application&#10;&#10;Description automatically generated">
                      <a:extLst>
                        <a:ext uri="{FF2B5EF4-FFF2-40B4-BE49-F238E27FC236}">
                          <a16:creationId xmlns:a16="http://schemas.microsoft.com/office/drawing/2014/main" id="{EF934BDE-79FB-21B0-4589-000CBF749A2A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094473" cy="1832274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BA2BF00" w14:textId="77777777" w:rsidR="00625B83" w:rsidRDefault="00625B83" w:rsidP="00625B83">
      <w:pPr>
        <w:pStyle w:val="xmsonormal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4"/>
          <w:szCs w:val="24"/>
          <w:bdr w:val="none" w:sz="0" w:space="0" w:color="auto" w:frame="1"/>
        </w:rPr>
      </w:pPr>
    </w:p>
    <w:p w14:paraId="726A982C" w14:textId="77777777" w:rsidR="004455D3" w:rsidRDefault="004455D3" w:rsidP="00625B83">
      <w:pPr>
        <w:pStyle w:val="xmsonormal"/>
        <w:shd w:val="clear" w:color="auto" w:fill="FFFFFF"/>
        <w:spacing w:before="0" w:beforeAutospacing="0" w:after="0" w:afterAutospacing="0"/>
        <w:rPr>
          <w:color w:val="000000"/>
        </w:rPr>
      </w:pPr>
    </w:p>
    <w:p w14:paraId="4BA444F4" w14:textId="061A68D3" w:rsidR="00DE2202" w:rsidRDefault="00DE2202" w:rsidP="00DE2202">
      <w:pPr>
        <w:pStyle w:val="xmsonormal"/>
        <w:shd w:val="clear" w:color="auto" w:fill="FFFFFF"/>
        <w:spacing w:before="0" w:beforeAutospacing="0" w:after="120" w:afterAutospacing="0"/>
        <w:rPr>
          <w:rStyle w:val="xcontentpasted0"/>
          <w:rFonts w:ascii="Arial" w:hAnsi="Arial" w:cs="Arial"/>
          <w:b/>
          <w:bCs/>
          <w:color w:val="92D050"/>
          <w:sz w:val="28"/>
          <w:szCs w:val="28"/>
          <w:bdr w:val="none" w:sz="0" w:space="0" w:color="auto" w:frame="1"/>
        </w:rPr>
      </w:pPr>
      <w:r w:rsidRPr="00DE2202">
        <w:rPr>
          <w:rStyle w:val="xcontentpasted0"/>
          <w:rFonts w:ascii="Arial" w:hAnsi="Arial" w:cs="Arial"/>
          <w:b/>
          <w:bCs/>
          <w:color w:val="92D050"/>
          <w:sz w:val="28"/>
          <w:szCs w:val="28"/>
          <w:bdr w:val="none" w:sz="0" w:space="0" w:color="auto" w:frame="1"/>
        </w:rPr>
        <w:t xml:space="preserve">Practices </w:t>
      </w:r>
      <w:r w:rsidR="004455D3">
        <w:rPr>
          <w:rStyle w:val="xcontentpasted0"/>
          <w:rFonts w:ascii="Arial" w:hAnsi="Arial" w:cs="Arial"/>
          <w:b/>
          <w:bCs/>
          <w:color w:val="92D050"/>
          <w:sz w:val="28"/>
          <w:szCs w:val="28"/>
          <w:bdr w:val="none" w:sz="0" w:space="0" w:color="auto" w:frame="1"/>
        </w:rPr>
        <w:t xml:space="preserve">that have not enabled </w:t>
      </w:r>
      <w:r w:rsidRPr="00DE2202">
        <w:rPr>
          <w:rStyle w:val="xcontentpasted0"/>
          <w:rFonts w:ascii="Arial" w:hAnsi="Arial" w:cs="Arial"/>
          <w:b/>
          <w:bCs/>
          <w:color w:val="92D050"/>
          <w:sz w:val="28"/>
          <w:szCs w:val="28"/>
          <w:bdr w:val="none" w:sz="0" w:space="0" w:color="auto" w:frame="1"/>
        </w:rPr>
        <w:t>Cinapsis</w:t>
      </w:r>
      <w:r w:rsidR="009F6B8A">
        <w:rPr>
          <w:rStyle w:val="xcontentpasted0"/>
          <w:rFonts w:ascii="Arial" w:hAnsi="Arial" w:cs="Arial"/>
          <w:b/>
          <w:bCs/>
          <w:color w:val="92D050"/>
          <w:sz w:val="28"/>
          <w:szCs w:val="28"/>
          <w:bdr w:val="none" w:sz="0" w:space="0" w:color="auto" w:frame="1"/>
        </w:rPr>
        <w:t xml:space="preserve"> </w:t>
      </w:r>
      <w:r w:rsidR="004455D3">
        <w:rPr>
          <w:rStyle w:val="xcontentpasted0"/>
          <w:rFonts w:ascii="Arial" w:hAnsi="Arial" w:cs="Arial"/>
          <w:b/>
          <w:bCs/>
          <w:color w:val="92D050"/>
          <w:sz w:val="28"/>
          <w:szCs w:val="28"/>
          <w:bdr w:val="none" w:sz="0" w:space="0" w:color="auto" w:frame="1"/>
        </w:rPr>
        <w:t xml:space="preserve">for </w:t>
      </w:r>
      <w:r w:rsidR="00ED571E">
        <w:rPr>
          <w:rStyle w:val="xcontentpasted0"/>
          <w:rFonts w:ascii="Arial" w:hAnsi="Arial" w:cs="Arial"/>
          <w:b/>
          <w:bCs/>
          <w:color w:val="92D050"/>
          <w:sz w:val="28"/>
          <w:szCs w:val="28"/>
          <w:bdr w:val="none" w:sz="0" w:space="0" w:color="auto" w:frame="1"/>
        </w:rPr>
        <w:t>refer</w:t>
      </w:r>
      <w:r w:rsidR="004455D3">
        <w:rPr>
          <w:rStyle w:val="xcontentpasted0"/>
          <w:rFonts w:ascii="Arial" w:hAnsi="Arial" w:cs="Arial"/>
          <w:b/>
          <w:bCs/>
          <w:color w:val="92D050"/>
          <w:sz w:val="28"/>
          <w:szCs w:val="28"/>
          <w:bdr w:val="none" w:sz="0" w:space="0" w:color="auto" w:frame="1"/>
        </w:rPr>
        <w:t>rals</w:t>
      </w:r>
    </w:p>
    <w:p w14:paraId="2C1BD78D" w14:textId="3582EFBF" w:rsidR="00DE2202" w:rsidRDefault="00DE2202" w:rsidP="00DE2202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="Arial" w:hAnsi="Arial" w:cs="Arial"/>
          <w:color w:val="000000"/>
          <w:sz w:val="24"/>
          <w:szCs w:val="24"/>
          <w:bdr w:val="none" w:sz="0" w:space="0" w:color="auto" w:frame="1"/>
        </w:rPr>
      </w:pPr>
      <w:r>
        <w:rPr>
          <w:rStyle w:val="xcontentpasted0"/>
          <w:rFonts w:ascii="Arial" w:hAnsi="Arial" w:cs="Arial"/>
          <w:color w:val="000000"/>
          <w:sz w:val="24"/>
          <w:szCs w:val="24"/>
          <w:bdr w:val="none" w:sz="0" w:space="0" w:color="auto" w:frame="1"/>
        </w:rPr>
        <w:t xml:space="preserve">Check </w:t>
      </w:r>
      <w:r w:rsidRPr="00625B83">
        <w:rPr>
          <w:rStyle w:val="xcontentpasted0"/>
          <w:rFonts w:ascii="Arial" w:hAnsi="Arial" w:cs="Arial"/>
          <w:b/>
          <w:bCs/>
          <w:color w:val="4472C4"/>
          <w:sz w:val="24"/>
          <w:szCs w:val="24"/>
          <w:u w:val="single"/>
          <w:bdr w:val="none" w:sz="0" w:space="0" w:color="auto" w:frame="1"/>
        </w:rPr>
        <w:t>here</w:t>
      </w:r>
      <w:r>
        <w:rPr>
          <w:rStyle w:val="xcontentpasted0"/>
          <w:rFonts w:ascii="Arial" w:hAnsi="Arial" w:cs="Arial"/>
          <w:color w:val="000000"/>
          <w:sz w:val="24"/>
          <w:szCs w:val="24"/>
          <w:bdr w:val="none" w:sz="0" w:space="0" w:color="auto" w:frame="1"/>
        </w:rPr>
        <w:t xml:space="preserve"> to see whether your practice </w:t>
      </w:r>
      <w:r w:rsidRPr="00DE2202">
        <w:rPr>
          <w:rStyle w:val="xcontentpasted0"/>
          <w:rFonts w:ascii="Arial" w:hAnsi="Arial" w:cs="Arial"/>
          <w:color w:val="000000"/>
          <w:sz w:val="24"/>
          <w:szCs w:val="24"/>
          <w:u w:val="single"/>
          <w:bdr w:val="none" w:sz="0" w:space="0" w:color="auto" w:frame="1"/>
        </w:rPr>
        <w:t>has not set up Cinapsis</w:t>
      </w:r>
      <w:r>
        <w:rPr>
          <w:rStyle w:val="xcontentpasted0"/>
          <w:rFonts w:ascii="Arial" w:hAnsi="Arial" w:cs="Arial"/>
          <w:color w:val="000000"/>
          <w:sz w:val="24"/>
          <w:szCs w:val="24"/>
          <w:bdr w:val="none" w:sz="0" w:space="0" w:color="auto" w:frame="1"/>
        </w:rPr>
        <w:t xml:space="preserve"> and to request support.</w:t>
      </w:r>
    </w:p>
    <w:p w14:paraId="7B34451B" w14:textId="1F4C0B08" w:rsidR="00625B83" w:rsidRDefault="00625B83" w:rsidP="00DE2202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="Arial" w:hAnsi="Arial" w:cs="Arial"/>
          <w:color w:val="000000"/>
          <w:sz w:val="24"/>
          <w:szCs w:val="24"/>
          <w:bdr w:val="none" w:sz="0" w:space="0" w:color="auto" w:frame="1"/>
        </w:rPr>
      </w:pPr>
    </w:p>
    <w:p w14:paraId="7693E0D4" w14:textId="7E5CBCDA" w:rsidR="00625B83" w:rsidRDefault="00625B83" w:rsidP="00DE2202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="Arial" w:hAnsi="Arial" w:cs="Arial"/>
          <w:color w:val="000000"/>
          <w:sz w:val="24"/>
          <w:szCs w:val="24"/>
          <w:bdr w:val="none" w:sz="0" w:space="0" w:color="auto" w:frame="1"/>
        </w:rPr>
      </w:pPr>
    </w:p>
    <w:p w14:paraId="1BBBDC5F" w14:textId="77777777" w:rsidR="00ED571E" w:rsidRDefault="00625B83" w:rsidP="00625B83">
      <w:pPr>
        <w:pStyle w:val="xmsonormal"/>
        <w:shd w:val="clear" w:color="auto" w:fill="FFFFFF"/>
        <w:spacing w:before="0" w:beforeAutospacing="0" w:after="120" w:afterAutospacing="0"/>
        <w:rPr>
          <w:rStyle w:val="xcontentpasted0"/>
          <w:rFonts w:ascii="Arial" w:hAnsi="Arial" w:cs="Arial"/>
          <w:b/>
          <w:bCs/>
          <w:color w:val="92D050"/>
          <w:sz w:val="28"/>
          <w:szCs w:val="28"/>
          <w:bdr w:val="none" w:sz="0" w:space="0" w:color="auto" w:frame="1"/>
        </w:rPr>
      </w:pPr>
      <w:r w:rsidRPr="00625B83">
        <w:rPr>
          <w:rStyle w:val="xcontentpasted0"/>
          <w:rFonts w:ascii="Arial" w:hAnsi="Arial" w:cs="Arial"/>
          <w:b/>
          <w:bCs/>
          <w:color w:val="92D050"/>
          <w:sz w:val="28"/>
          <w:szCs w:val="28"/>
          <w:bdr w:val="none" w:sz="0" w:space="0" w:color="auto" w:frame="1"/>
        </w:rPr>
        <w:t xml:space="preserve">Additional Information </w:t>
      </w:r>
      <w:r>
        <w:rPr>
          <w:rStyle w:val="xcontentpasted0"/>
          <w:rFonts w:ascii="Arial" w:hAnsi="Arial" w:cs="Arial"/>
          <w:b/>
          <w:bCs/>
          <w:color w:val="92D050"/>
          <w:sz w:val="28"/>
          <w:szCs w:val="28"/>
          <w:bdr w:val="none" w:sz="0" w:space="0" w:color="auto" w:frame="1"/>
        </w:rPr>
        <w:t xml:space="preserve">about the </w:t>
      </w:r>
      <w:proofErr w:type="spellStart"/>
      <w:r w:rsidRPr="00625B83">
        <w:rPr>
          <w:rStyle w:val="xcontentpasted0"/>
          <w:rFonts w:ascii="Arial" w:hAnsi="Arial" w:cs="Arial"/>
          <w:b/>
          <w:bCs/>
          <w:color w:val="92D050"/>
          <w:sz w:val="28"/>
          <w:szCs w:val="28"/>
          <w:bdr w:val="none" w:sz="0" w:space="0" w:color="auto" w:frame="1"/>
        </w:rPr>
        <w:t>teleDermatology</w:t>
      </w:r>
      <w:proofErr w:type="spellEnd"/>
      <w:r w:rsidRPr="00625B83">
        <w:rPr>
          <w:rStyle w:val="xcontentpasted0"/>
          <w:rFonts w:ascii="Arial" w:hAnsi="Arial" w:cs="Arial"/>
          <w:b/>
          <w:bCs/>
          <w:color w:val="92D050"/>
          <w:sz w:val="28"/>
          <w:szCs w:val="28"/>
          <w:bdr w:val="none" w:sz="0" w:space="0" w:color="auto" w:frame="1"/>
        </w:rPr>
        <w:t xml:space="preserve"> Service</w:t>
      </w:r>
    </w:p>
    <w:p w14:paraId="2933B009" w14:textId="77777777" w:rsidR="00625B83" w:rsidRDefault="00625B83" w:rsidP="00625B83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="Arial" w:hAnsi="Arial" w:cs="Arial"/>
          <w:color w:val="000000"/>
          <w:sz w:val="24"/>
          <w:szCs w:val="24"/>
          <w:bdr w:val="none" w:sz="0" w:space="0" w:color="auto" w:frame="1"/>
        </w:rPr>
      </w:pPr>
      <w:r>
        <w:rPr>
          <w:rStyle w:val="xcontentpasted0"/>
          <w:rFonts w:ascii="Arial" w:hAnsi="Arial" w:cs="Arial"/>
          <w:color w:val="000000"/>
          <w:sz w:val="24"/>
          <w:szCs w:val="24"/>
          <w:bdr w:val="none" w:sz="0" w:space="0" w:color="auto" w:frame="1"/>
        </w:rPr>
        <w:t>Click </w:t>
      </w:r>
      <w:hyperlink r:id="rId6" w:history="1">
        <w:r w:rsidRPr="00625B83">
          <w:rPr>
            <w:rStyle w:val="Hyperlink"/>
            <w:rFonts w:ascii="Arial" w:hAnsi="Arial" w:cs="Arial"/>
            <w:b/>
            <w:bCs/>
            <w:color w:val="4472C4"/>
            <w:sz w:val="24"/>
            <w:szCs w:val="24"/>
            <w:bdr w:val="none" w:sz="0" w:space="0" w:color="auto" w:frame="1"/>
          </w:rPr>
          <w:t>here</w:t>
        </w:r>
        <w:r w:rsidRPr="00625B83">
          <w:rPr>
            <w:rStyle w:val="Hyperlink"/>
            <w:rFonts w:ascii="Arial" w:hAnsi="Arial" w:cs="Arial"/>
            <w:color w:val="4472C4"/>
            <w:sz w:val="24"/>
            <w:szCs w:val="24"/>
            <w:u w:val="none"/>
            <w:bdr w:val="none" w:sz="0" w:space="0" w:color="auto" w:frame="1"/>
          </w:rPr>
          <w:t> </w:t>
        </w:r>
      </w:hyperlink>
      <w:r>
        <w:rPr>
          <w:rStyle w:val="xcontentpasted0"/>
          <w:rFonts w:ascii="Arial" w:hAnsi="Arial" w:cs="Arial"/>
          <w:color w:val="000000"/>
          <w:sz w:val="24"/>
          <w:szCs w:val="24"/>
          <w:bdr w:val="none" w:sz="0" w:space="0" w:color="auto" w:frame="1"/>
        </w:rPr>
        <w:t xml:space="preserve">for additional information about the new service, including medical photography and training. </w:t>
      </w:r>
    </w:p>
    <w:p w14:paraId="5D7BD8E7" w14:textId="7846F87C" w:rsidR="00625B83" w:rsidRDefault="00625B83" w:rsidP="00625B83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="Arial" w:hAnsi="Arial" w:cs="Arial"/>
          <w:color w:val="000000"/>
          <w:sz w:val="24"/>
          <w:szCs w:val="24"/>
          <w:bdr w:val="none" w:sz="0" w:space="0" w:color="auto" w:frame="1"/>
        </w:rPr>
      </w:pPr>
    </w:p>
    <w:p w14:paraId="439341FC" w14:textId="77777777" w:rsidR="004455D3" w:rsidRDefault="004455D3" w:rsidP="00625B83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="Arial" w:hAnsi="Arial" w:cs="Arial"/>
          <w:color w:val="000000"/>
          <w:sz w:val="24"/>
          <w:szCs w:val="24"/>
          <w:bdr w:val="none" w:sz="0" w:space="0" w:color="auto" w:frame="1"/>
        </w:rPr>
      </w:pPr>
    </w:p>
    <w:p w14:paraId="0AFAF1A5" w14:textId="2C263A36" w:rsidR="00625B83" w:rsidRDefault="00625B83" w:rsidP="00625B83">
      <w:pPr>
        <w:pStyle w:val="xmsonormal"/>
        <w:shd w:val="clear" w:color="auto" w:fill="FFFFFF"/>
        <w:spacing w:before="0" w:beforeAutospacing="0" w:after="120" w:afterAutospacing="0"/>
        <w:rPr>
          <w:rStyle w:val="xcontentpasted0"/>
          <w:rFonts w:ascii="Arial" w:hAnsi="Arial" w:cs="Arial"/>
          <w:color w:val="000000"/>
          <w:sz w:val="24"/>
          <w:szCs w:val="24"/>
          <w:bdr w:val="none" w:sz="0" w:space="0" w:color="auto" w:frame="1"/>
        </w:rPr>
      </w:pPr>
      <w:r>
        <w:rPr>
          <w:rStyle w:val="xcontentpasted0"/>
          <w:rFonts w:ascii="Arial" w:hAnsi="Arial" w:cs="Arial"/>
          <w:b/>
          <w:bCs/>
          <w:color w:val="92D050"/>
          <w:sz w:val="28"/>
          <w:szCs w:val="28"/>
          <w:bdr w:val="none" w:sz="0" w:space="0" w:color="auto" w:frame="1"/>
        </w:rPr>
        <w:t>Contact for Support</w:t>
      </w:r>
    </w:p>
    <w:p w14:paraId="0FCFBD25" w14:textId="7A4726CF" w:rsidR="00625B83" w:rsidRDefault="00625B83" w:rsidP="00625B83">
      <w:pPr>
        <w:pStyle w:val="xmsonormal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4"/>
          <w:szCs w:val="24"/>
        </w:rPr>
      </w:pPr>
      <w:r>
        <w:rPr>
          <w:rStyle w:val="xcontentpasted0"/>
          <w:rFonts w:ascii="Arial" w:hAnsi="Arial" w:cs="Arial"/>
          <w:color w:val="000000"/>
          <w:sz w:val="24"/>
          <w:szCs w:val="24"/>
          <w:bdr w:val="none" w:sz="0" w:space="0" w:color="auto" w:frame="1"/>
        </w:rPr>
        <w:t xml:space="preserve">Please contact </w:t>
      </w:r>
      <w:hyperlink r:id="rId7" w:history="1">
        <w:r>
          <w:rPr>
            <w:rStyle w:val="Hyperlink"/>
            <w:rFonts w:ascii="Arial" w:hAnsi="Arial" w:cs="Arial"/>
            <w:color w:val="0070C0"/>
            <w:sz w:val="24"/>
            <w:szCs w:val="24"/>
            <w:bdr w:val="none" w:sz="0" w:space="0" w:color="auto" w:frame="1"/>
          </w:rPr>
          <w:t>philippa.may@nhs.net</w:t>
        </w:r>
      </w:hyperlink>
      <w:r>
        <w:rPr>
          <w:rFonts w:ascii="Arial" w:hAnsi="Arial" w:cs="Arial"/>
          <w:color w:val="000000"/>
          <w:sz w:val="24"/>
          <w:szCs w:val="24"/>
        </w:rPr>
        <w:t> if you have any queries or require further support</w:t>
      </w:r>
    </w:p>
    <w:p w14:paraId="16A8D32E" w14:textId="65BA487A" w:rsidR="00625B83" w:rsidRDefault="00625B83" w:rsidP="00625B83">
      <w:pPr>
        <w:pStyle w:val="xmsonormal"/>
        <w:pBdr>
          <w:bottom w:val="single" w:sz="6" w:space="1" w:color="auto"/>
        </w:pBdr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4"/>
          <w:szCs w:val="24"/>
        </w:rPr>
      </w:pPr>
    </w:p>
    <w:p w14:paraId="102B0CA9" w14:textId="77777777" w:rsidR="00625B83" w:rsidRDefault="00625B83" w:rsidP="00625B83">
      <w:pPr>
        <w:pStyle w:val="xmsonormal"/>
        <w:shd w:val="clear" w:color="auto" w:fill="FFFFFF"/>
        <w:spacing w:before="0" w:beforeAutospacing="0" w:after="0" w:afterAutospacing="0"/>
        <w:rPr>
          <w:color w:val="000000"/>
        </w:rPr>
      </w:pPr>
    </w:p>
    <w:p w14:paraId="14B0FA2D" w14:textId="77777777" w:rsidR="00DE2202" w:rsidRDefault="00DE2202" w:rsidP="00DE2202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="Arial" w:hAnsi="Arial" w:cs="Arial"/>
          <w:color w:val="000000"/>
          <w:sz w:val="24"/>
          <w:szCs w:val="24"/>
          <w:bdr w:val="none" w:sz="0" w:space="0" w:color="auto" w:frame="1"/>
        </w:rPr>
      </w:pPr>
    </w:p>
    <w:p w14:paraId="3073AADC" w14:textId="77777777" w:rsidR="00DE2202" w:rsidRDefault="00DE2202">
      <w:pPr>
        <w:spacing w:after="160" w:line="259" w:lineRule="auto"/>
        <w:rPr>
          <w:rStyle w:val="xcontentpasted0"/>
          <w:rFonts w:ascii="Arial" w:hAnsi="Arial" w:cs="Arial"/>
          <w:color w:val="000000"/>
          <w:sz w:val="24"/>
          <w:szCs w:val="24"/>
          <w:bdr w:val="none" w:sz="0" w:space="0" w:color="auto" w:frame="1"/>
        </w:rPr>
      </w:pPr>
      <w:r>
        <w:rPr>
          <w:rStyle w:val="xcontentpasted0"/>
          <w:rFonts w:ascii="Arial" w:hAnsi="Arial" w:cs="Arial"/>
          <w:color w:val="000000"/>
          <w:sz w:val="24"/>
          <w:szCs w:val="24"/>
          <w:bdr w:val="none" w:sz="0" w:space="0" w:color="auto" w:frame="1"/>
        </w:rPr>
        <w:br w:type="page"/>
      </w:r>
    </w:p>
    <w:p w14:paraId="6EF09D57" w14:textId="77777777" w:rsidR="00625B83" w:rsidRPr="00625B83" w:rsidRDefault="00625B83" w:rsidP="00625B83">
      <w:pPr>
        <w:pStyle w:val="xmsonormal"/>
        <w:shd w:val="clear" w:color="auto" w:fill="FFFFFF"/>
        <w:spacing w:before="0" w:beforeAutospacing="0" w:after="120" w:afterAutospacing="0"/>
        <w:rPr>
          <w:rStyle w:val="xcontentpasted0"/>
          <w:rFonts w:ascii="Arial" w:hAnsi="Arial" w:cs="Arial"/>
          <w:b/>
          <w:bCs/>
          <w:color w:val="92D050"/>
          <w:sz w:val="28"/>
          <w:szCs w:val="28"/>
          <w:bdr w:val="none" w:sz="0" w:space="0" w:color="auto" w:frame="1"/>
        </w:rPr>
      </w:pPr>
      <w:r w:rsidRPr="00625B83">
        <w:rPr>
          <w:rStyle w:val="xcontentpasted0"/>
          <w:rFonts w:ascii="Arial" w:hAnsi="Arial" w:cs="Arial"/>
          <w:b/>
          <w:bCs/>
          <w:color w:val="92D050"/>
          <w:sz w:val="28"/>
          <w:szCs w:val="28"/>
          <w:bdr w:val="none" w:sz="0" w:space="0" w:color="auto" w:frame="1"/>
        </w:rPr>
        <w:lastRenderedPageBreak/>
        <w:t xml:space="preserve">Additional Information </w:t>
      </w:r>
      <w:r>
        <w:rPr>
          <w:rStyle w:val="xcontentpasted0"/>
          <w:rFonts w:ascii="Arial" w:hAnsi="Arial" w:cs="Arial"/>
          <w:b/>
          <w:bCs/>
          <w:color w:val="92D050"/>
          <w:sz w:val="28"/>
          <w:szCs w:val="28"/>
          <w:bdr w:val="none" w:sz="0" w:space="0" w:color="auto" w:frame="1"/>
        </w:rPr>
        <w:t xml:space="preserve">about the </w:t>
      </w:r>
      <w:proofErr w:type="spellStart"/>
      <w:r w:rsidRPr="00625B83">
        <w:rPr>
          <w:rStyle w:val="xcontentpasted0"/>
          <w:rFonts w:ascii="Arial" w:hAnsi="Arial" w:cs="Arial"/>
          <w:b/>
          <w:bCs/>
          <w:color w:val="92D050"/>
          <w:sz w:val="28"/>
          <w:szCs w:val="28"/>
          <w:bdr w:val="none" w:sz="0" w:space="0" w:color="auto" w:frame="1"/>
        </w:rPr>
        <w:t>teleDermatology</w:t>
      </w:r>
      <w:proofErr w:type="spellEnd"/>
      <w:r w:rsidRPr="00625B83">
        <w:rPr>
          <w:rStyle w:val="xcontentpasted0"/>
          <w:rFonts w:ascii="Arial" w:hAnsi="Arial" w:cs="Arial"/>
          <w:b/>
          <w:bCs/>
          <w:color w:val="92D050"/>
          <w:sz w:val="28"/>
          <w:szCs w:val="28"/>
          <w:bdr w:val="none" w:sz="0" w:space="0" w:color="auto" w:frame="1"/>
        </w:rPr>
        <w:t xml:space="preserve"> Service</w:t>
      </w:r>
    </w:p>
    <w:p w14:paraId="5EF4C32E" w14:textId="056832EA" w:rsidR="002C6695" w:rsidRDefault="00625B83">
      <w:pPr>
        <w:rPr>
          <w:rFonts w:ascii="Arial" w:hAnsi="Arial" w:cs="Arial"/>
          <w:color w:val="000000"/>
          <w:sz w:val="24"/>
          <w:szCs w:val="24"/>
        </w:rPr>
      </w:pPr>
      <w:r w:rsidRPr="00625B83">
        <w:rPr>
          <w:rStyle w:val="xcontentpasted0"/>
          <w:rFonts w:ascii="Arial" w:hAnsi="Arial" w:cs="Arial"/>
          <w:color w:val="000000"/>
          <w:sz w:val="24"/>
          <w:szCs w:val="24"/>
          <w:bdr w:val="none" w:sz="0" w:space="0" w:color="auto" w:frame="1"/>
        </w:rPr>
        <w:t>Contact </w:t>
      </w:r>
      <w:hyperlink r:id="rId8" w:history="1">
        <w:r w:rsidRPr="00625B83">
          <w:rPr>
            <w:rStyle w:val="Hyperlink"/>
            <w:rFonts w:ascii="Arial" w:hAnsi="Arial" w:cs="Arial"/>
            <w:color w:val="0070C0"/>
            <w:sz w:val="24"/>
            <w:szCs w:val="24"/>
            <w:bdr w:val="none" w:sz="0" w:space="0" w:color="auto" w:frame="1"/>
          </w:rPr>
          <w:t>philippa.may@nhs.net</w:t>
        </w:r>
      </w:hyperlink>
      <w:r w:rsidRPr="00625B83">
        <w:rPr>
          <w:rFonts w:ascii="Arial" w:hAnsi="Arial" w:cs="Arial"/>
          <w:color w:val="000000"/>
          <w:sz w:val="24"/>
          <w:szCs w:val="24"/>
        </w:rPr>
        <w:t xml:space="preserve"> for advice and queries</w:t>
      </w:r>
    </w:p>
    <w:p w14:paraId="0975F36F" w14:textId="0D089430" w:rsidR="00625B83" w:rsidRDefault="00625B83">
      <w:pPr>
        <w:rPr>
          <w:rFonts w:ascii="Arial" w:hAnsi="Arial" w:cs="Arial"/>
          <w:color w:val="000000"/>
          <w:sz w:val="24"/>
          <w:szCs w:val="24"/>
        </w:rPr>
      </w:pPr>
    </w:p>
    <w:p w14:paraId="5F7870CA" w14:textId="77777777" w:rsidR="00625B83" w:rsidRDefault="00625B83" w:rsidP="00625B83">
      <w:pPr>
        <w:spacing w:after="120"/>
        <w:ind w:left="425" w:hanging="425"/>
        <w:jc w:val="both"/>
        <w:rPr>
          <w:b/>
          <w:bCs/>
          <w:color w:val="4472C4"/>
          <w:sz w:val="36"/>
          <w:szCs w:val="36"/>
        </w:rPr>
      </w:pPr>
      <w:r>
        <w:rPr>
          <w:b/>
          <w:bCs/>
          <w:noProof/>
        </w:rPr>
        <w:drawing>
          <wp:anchor distT="0" distB="0" distL="114300" distR="114300" simplePos="0" relativeHeight="251660288" behindDoc="0" locked="0" layoutInCell="1" allowOverlap="1" wp14:anchorId="4B9260D2" wp14:editId="49994622">
            <wp:simplePos x="0" y="0"/>
            <wp:positionH relativeFrom="margin">
              <wp:align>left</wp:align>
            </wp:positionH>
            <wp:positionV relativeFrom="paragraph">
              <wp:posOffset>12065</wp:posOffset>
            </wp:positionV>
            <wp:extent cx="1981200" cy="866775"/>
            <wp:effectExtent l="0" t="0" r="0" b="9525"/>
            <wp:wrapSquare wrapText="bothSides"/>
            <wp:docPr id="1" name="Picture 1" descr="Graphical user interface, text, application, chat or text messag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raphical user interface, text, application, chat or text message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9" r:link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1200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b/>
          <w:bCs/>
          <w:color w:val="4472C4"/>
          <w:sz w:val="36"/>
          <w:szCs w:val="36"/>
        </w:rPr>
        <w:t>New Dermatology Pathway</w:t>
      </w:r>
    </w:p>
    <w:p w14:paraId="2A8BE52D" w14:textId="77777777" w:rsidR="00625B83" w:rsidRDefault="00625B83" w:rsidP="00625B83">
      <w:pPr>
        <w:spacing w:after="120"/>
        <w:ind w:left="425" w:hanging="425"/>
        <w:jc w:val="both"/>
        <w:rPr>
          <w:b/>
          <w:bCs/>
          <w:color w:val="4472C4"/>
          <w:sz w:val="36"/>
          <w:szCs w:val="36"/>
        </w:rPr>
      </w:pPr>
      <w:r>
        <w:rPr>
          <w:b/>
          <w:bCs/>
          <w:color w:val="4472C4"/>
          <w:sz w:val="36"/>
          <w:szCs w:val="36"/>
        </w:rPr>
        <w:t>Go Live 5</w:t>
      </w:r>
      <w:r>
        <w:rPr>
          <w:b/>
          <w:bCs/>
          <w:color w:val="4472C4"/>
          <w:sz w:val="36"/>
          <w:szCs w:val="36"/>
          <w:vertAlign w:val="superscript"/>
        </w:rPr>
        <w:t>th</w:t>
      </w:r>
      <w:r>
        <w:rPr>
          <w:b/>
          <w:bCs/>
          <w:color w:val="4472C4"/>
          <w:sz w:val="36"/>
          <w:szCs w:val="36"/>
        </w:rPr>
        <w:t xml:space="preserve"> September</w:t>
      </w:r>
    </w:p>
    <w:p w14:paraId="40DCB936" w14:textId="77777777" w:rsidR="001B012A" w:rsidRDefault="001B012A" w:rsidP="00C97F36">
      <w:pPr>
        <w:spacing w:after="120"/>
        <w:jc w:val="both"/>
        <w:rPr>
          <w:b/>
          <w:bCs/>
          <w:sz w:val="24"/>
          <w:szCs w:val="24"/>
        </w:rPr>
      </w:pPr>
    </w:p>
    <w:p w14:paraId="64B58797" w14:textId="77777777" w:rsidR="00625B83" w:rsidRDefault="00625B83" w:rsidP="00625B83">
      <w:pPr>
        <w:pStyle w:val="ListParagraph"/>
        <w:numPr>
          <w:ilvl w:val="0"/>
          <w:numId w:val="3"/>
        </w:numPr>
        <w:spacing w:before="240" w:after="120"/>
        <w:ind w:left="425" w:hanging="425"/>
        <w:contextualSpacing w:val="0"/>
        <w:jc w:val="both"/>
        <w:rPr>
          <w:rFonts w:eastAsia="Times New Roman"/>
          <w:b/>
          <w:bCs/>
          <w:color w:val="92D050"/>
          <w:sz w:val="36"/>
          <w:szCs w:val="36"/>
        </w:rPr>
      </w:pPr>
      <w:r>
        <w:rPr>
          <w:rFonts w:eastAsia="Times New Roman"/>
          <w:b/>
          <w:bCs/>
          <w:color w:val="92D050"/>
          <w:sz w:val="36"/>
          <w:szCs w:val="36"/>
        </w:rPr>
        <w:t>Remind me please – what is this?</w:t>
      </w:r>
    </w:p>
    <w:p w14:paraId="231F9B20" w14:textId="77777777" w:rsidR="00625B83" w:rsidRDefault="00625B83" w:rsidP="00625B83">
      <w:pPr>
        <w:spacing w:after="120"/>
        <w:ind w:firstLine="1"/>
        <w:jc w:val="both"/>
        <w:rPr>
          <w:sz w:val="24"/>
          <w:szCs w:val="24"/>
        </w:rPr>
      </w:pPr>
      <w:r>
        <w:rPr>
          <w:sz w:val="24"/>
          <w:szCs w:val="24"/>
        </w:rPr>
        <w:t>This newly commissioned service means new provision of</w:t>
      </w:r>
      <w:proofErr w:type="gramStart"/>
      <w:r>
        <w:rPr>
          <w:sz w:val="24"/>
          <w:szCs w:val="24"/>
        </w:rPr>
        <w:t>…..</w:t>
      </w:r>
      <w:proofErr w:type="gramEnd"/>
    </w:p>
    <w:p w14:paraId="0E8EEA5A" w14:textId="77777777" w:rsidR="00625B83" w:rsidRDefault="00625B83" w:rsidP="00625B83">
      <w:pPr>
        <w:pStyle w:val="ListParagraph"/>
        <w:numPr>
          <w:ilvl w:val="0"/>
          <w:numId w:val="4"/>
        </w:numPr>
        <w:spacing w:after="12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b/>
          <w:bCs/>
          <w:color w:val="4472C4"/>
          <w:sz w:val="24"/>
          <w:szCs w:val="24"/>
        </w:rPr>
        <w:t>Consultant Virtual triage</w:t>
      </w:r>
      <w:r>
        <w:rPr>
          <w:rFonts w:eastAsia="Times New Roman"/>
          <w:color w:val="4472C4"/>
          <w:sz w:val="24"/>
          <w:szCs w:val="24"/>
        </w:rPr>
        <w:t xml:space="preserve"> </w:t>
      </w:r>
      <w:r>
        <w:rPr>
          <w:rFonts w:eastAsia="Times New Roman"/>
          <w:color w:val="000000"/>
          <w:sz w:val="24"/>
          <w:szCs w:val="24"/>
        </w:rPr>
        <w:t xml:space="preserve">from new provider </w:t>
      </w:r>
      <w:r>
        <w:rPr>
          <w:rFonts w:eastAsia="Times New Roman"/>
          <w:sz w:val="24"/>
          <w:szCs w:val="24"/>
        </w:rPr>
        <w:t>for all dermatology</w:t>
      </w:r>
      <w:r>
        <w:rPr>
          <w:rFonts w:eastAsia="Times New Roman"/>
          <w:color w:val="4472C4"/>
          <w:sz w:val="24"/>
          <w:szCs w:val="24"/>
        </w:rPr>
        <w:t xml:space="preserve"> </w:t>
      </w:r>
      <w:r>
        <w:rPr>
          <w:rFonts w:eastAsia="Times New Roman"/>
          <w:b/>
          <w:bCs/>
          <w:color w:val="4472C4"/>
          <w:sz w:val="24"/>
          <w:szCs w:val="24"/>
        </w:rPr>
        <w:t>onward referrals</w:t>
      </w:r>
      <w:r>
        <w:rPr>
          <w:rFonts w:eastAsia="Times New Roman"/>
          <w:color w:val="4472C4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 xml:space="preserve">via new software called </w:t>
      </w:r>
      <w:r>
        <w:rPr>
          <w:rFonts w:eastAsia="Times New Roman"/>
          <w:color w:val="4472C4"/>
          <w:sz w:val="24"/>
          <w:szCs w:val="24"/>
        </w:rPr>
        <w:t>Cinapsis.</w:t>
      </w:r>
    </w:p>
    <w:p w14:paraId="1BC13C5D" w14:textId="77777777" w:rsidR="00625B83" w:rsidRDefault="00625B83" w:rsidP="00625B83">
      <w:pPr>
        <w:spacing w:after="120"/>
        <w:ind w:firstLine="1"/>
        <w:jc w:val="both"/>
        <w:rPr>
          <w:sz w:val="24"/>
          <w:szCs w:val="24"/>
        </w:rPr>
      </w:pPr>
      <w:r>
        <w:rPr>
          <w:color w:val="4472C4"/>
          <w:sz w:val="24"/>
          <w:szCs w:val="24"/>
        </w:rPr>
        <w:t>Ex</w:t>
      </w:r>
      <w:r>
        <w:rPr>
          <w:i/>
          <w:iCs/>
          <w:color w:val="4472C4"/>
          <w:sz w:val="24"/>
          <w:szCs w:val="24"/>
        </w:rPr>
        <w:t>ception of SH,</w:t>
      </w:r>
      <w:r>
        <w:rPr>
          <w:color w:val="4472C4"/>
          <w:sz w:val="24"/>
          <w:szCs w:val="24"/>
        </w:rPr>
        <w:t xml:space="preserve"> </w:t>
      </w:r>
      <w:r>
        <w:rPr>
          <w:sz w:val="24"/>
          <w:szCs w:val="24"/>
        </w:rPr>
        <w:t xml:space="preserve">who will only access this new pathway for onward referrals NOT suitable for their Sussex Dermatology Community provider. </w:t>
      </w:r>
    </w:p>
    <w:p w14:paraId="5F358211" w14:textId="77777777" w:rsidR="00625B83" w:rsidRDefault="00625B83" w:rsidP="00625B83">
      <w:pPr>
        <w:pStyle w:val="ListParagraph"/>
        <w:numPr>
          <w:ilvl w:val="0"/>
          <w:numId w:val="4"/>
        </w:numPr>
        <w:spacing w:after="120"/>
        <w:jc w:val="both"/>
        <w:rPr>
          <w:rFonts w:eastAsia="Times New Roman"/>
          <w:color w:val="4472C4"/>
          <w:sz w:val="24"/>
          <w:szCs w:val="24"/>
        </w:rPr>
      </w:pPr>
      <w:r>
        <w:rPr>
          <w:rFonts w:eastAsia="Times New Roman"/>
          <w:color w:val="4472C4"/>
          <w:sz w:val="24"/>
          <w:szCs w:val="24"/>
        </w:rPr>
        <w:t>New provider will complete onward referrals where required</w:t>
      </w:r>
    </w:p>
    <w:p w14:paraId="22CBAE8E" w14:textId="77777777" w:rsidR="00625B83" w:rsidRDefault="00625B83" w:rsidP="00625B83">
      <w:pPr>
        <w:pStyle w:val="ListParagraph"/>
        <w:numPr>
          <w:ilvl w:val="0"/>
          <w:numId w:val="4"/>
        </w:numPr>
        <w:spacing w:after="120"/>
        <w:jc w:val="both"/>
        <w:rPr>
          <w:rFonts w:eastAsia="Times New Roman"/>
          <w:color w:val="4472C4"/>
          <w:sz w:val="24"/>
          <w:szCs w:val="24"/>
        </w:rPr>
      </w:pPr>
      <w:r>
        <w:rPr>
          <w:rFonts w:eastAsia="Times New Roman"/>
          <w:color w:val="4472C4"/>
          <w:sz w:val="24"/>
          <w:szCs w:val="24"/>
        </w:rPr>
        <w:t xml:space="preserve">NEHF </w:t>
      </w:r>
      <w:r>
        <w:rPr>
          <w:rFonts w:eastAsia="Times New Roman"/>
          <w:sz w:val="24"/>
          <w:szCs w:val="24"/>
        </w:rPr>
        <w:t>provision of a See and Treat Community Service</w:t>
      </w:r>
    </w:p>
    <w:p w14:paraId="77259F61" w14:textId="77777777" w:rsidR="001B012A" w:rsidRPr="00E26250" w:rsidRDefault="001B012A" w:rsidP="00C97F36">
      <w:pPr>
        <w:jc w:val="both"/>
        <w:rPr>
          <w:b/>
          <w:bCs/>
          <w:color w:val="4472C4"/>
          <w:sz w:val="24"/>
          <w:szCs w:val="24"/>
        </w:rPr>
      </w:pPr>
    </w:p>
    <w:p w14:paraId="053062CF" w14:textId="77777777" w:rsidR="00625B83" w:rsidRDefault="00625B83" w:rsidP="00625B83">
      <w:pPr>
        <w:pStyle w:val="ListParagraph"/>
        <w:numPr>
          <w:ilvl w:val="0"/>
          <w:numId w:val="3"/>
        </w:numPr>
        <w:spacing w:after="120"/>
        <w:ind w:left="426" w:hanging="426"/>
        <w:jc w:val="both"/>
        <w:rPr>
          <w:rFonts w:eastAsia="Times New Roman"/>
          <w:b/>
          <w:bCs/>
          <w:color w:val="92D050"/>
          <w:sz w:val="36"/>
          <w:szCs w:val="36"/>
        </w:rPr>
      </w:pPr>
      <w:r>
        <w:rPr>
          <w:rFonts w:eastAsia="Times New Roman"/>
          <w:b/>
          <w:bCs/>
          <w:color w:val="92D050"/>
          <w:sz w:val="36"/>
          <w:szCs w:val="36"/>
        </w:rPr>
        <w:t>But Virtual Triage requires images……</w:t>
      </w:r>
    </w:p>
    <w:p w14:paraId="2C4B4317" w14:textId="77777777" w:rsidR="00625B83" w:rsidRDefault="00625B83" w:rsidP="00625B83">
      <w:pPr>
        <w:spacing w:after="120"/>
        <w:ind w:firstLine="1"/>
        <w:jc w:val="both"/>
        <w:rPr>
          <w:sz w:val="24"/>
          <w:szCs w:val="24"/>
        </w:rPr>
      </w:pPr>
      <w:r>
        <w:rPr>
          <w:sz w:val="24"/>
          <w:szCs w:val="24"/>
        </w:rPr>
        <w:t>Unless you already have, or wish to take and upload required images yourself</w:t>
      </w:r>
    </w:p>
    <w:p w14:paraId="5E59A36B" w14:textId="05C454E9" w:rsidR="00625B83" w:rsidRDefault="00625B83" w:rsidP="00625B83">
      <w:pPr>
        <w:spacing w:after="120"/>
        <w:ind w:firstLine="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Simply </w:t>
      </w:r>
      <w:r w:rsidR="00C97F36">
        <w:rPr>
          <w:sz w:val="24"/>
          <w:szCs w:val="24"/>
        </w:rPr>
        <w:t xml:space="preserve">select the option to </w:t>
      </w:r>
      <w:r>
        <w:rPr>
          <w:sz w:val="24"/>
          <w:szCs w:val="24"/>
        </w:rPr>
        <w:t>refer via Medical Photography</w:t>
      </w:r>
      <w:r w:rsidR="00C97F36">
        <w:rPr>
          <w:sz w:val="24"/>
          <w:szCs w:val="24"/>
        </w:rPr>
        <w:t>:</w:t>
      </w:r>
    </w:p>
    <w:p w14:paraId="2FDF2673" w14:textId="4208E299" w:rsidR="00625B83" w:rsidRDefault="00625B83" w:rsidP="00625B83">
      <w:pPr>
        <w:pStyle w:val="ListParagraph"/>
        <w:numPr>
          <w:ilvl w:val="0"/>
          <w:numId w:val="5"/>
        </w:numPr>
        <w:spacing w:after="12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color w:val="4472C4"/>
          <w:sz w:val="24"/>
          <w:szCs w:val="24"/>
        </w:rPr>
        <w:t xml:space="preserve">New provider will book patient </w:t>
      </w:r>
      <w:r>
        <w:rPr>
          <w:rFonts w:eastAsia="Times New Roman"/>
          <w:sz w:val="24"/>
          <w:szCs w:val="24"/>
        </w:rPr>
        <w:t xml:space="preserve">to </w:t>
      </w:r>
      <w:r w:rsidR="00C97F36">
        <w:rPr>
          <w:rFonts w:eastAsia="Times New Roman"/>
          <w:sz w:val="24"/>
          <w:szCs w:val="24"/>
        </w:rPr>
        <w:t>a</w:t>
      </w:r>
      <w:r>
        <w:rPr>
          <w:rFonts w:eastAsia="Times New Roman"/>
          <w:sz w:val="24"/>
          <w:szCs w:val="24"/>
        </w:rPr>
        <w:t xml:space="preserve"> photography clinic</w:t>
      </w:r>
    </w:p>
    <w:p w14:paraId="1ED2D6CE" w14:textId="3818098D" w:rsidR="00625B83" w:rsidRDefault="00C97F36" w:rsidP="00625B83">
      <w:pPr>
        <w:pStyle w:val="ListParagraph"/>
        <w:numPr>
          <w:ilvl w:val="0"/>
          <w:numId w:val="5"/>
        </w:numPr>
        <w:spacing w:after="12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color w:val="4472C4"/>
          <w:sz w:val="24"/>
          <w:szCs w:val="24"/>
        </w:rPr>
        <w:t>Images will be taken</w:t>
      </w:r>
      <w:r w:rsidR="00625B83">
        <w:rPr>
          <w:rFonts w:eastAsia="Times New Roman"/>
          <w:color w:val="4472C4"/>
          <w:sz w:val="24"/>
          <w:szCs w:val="24"/>
        </w:rPr>
        <w:t xml:space="preserve"> </w:t>
      </w:r>
      <w:r w:rsidR="00625B83">
        <w:rPr>
          <w:rFonts w:eastAsia="Times New Roman"/>
          <w:sz w:val="24"/>
          <w:szCs w:val="24"/>
        </w:rPr>
        <w:t xml:space="preserve">including </w:t>
      </w:r>
      <w:proofErr w:type="spellStart"/>
      <w:r w:rsidR="00625B83">
        <w:rPr>
          <w:rFonts w:eastAsia="Times New Roman"/>
          <w:sz w:val="24"/>
          <w:szCs w:val="24"/>
        </w:rPr>
        <w:t>Dermatascopic</w:t>
      </w:r>
      <w:proofErr w:type="spellEnd"/>
      <w:r w:rsidR="00625B83">
        <w:rPr>
          <w:rFonts w:eastAsia="Times New Roman"/>
          <w:sz w:val="24"/>
          <w:szCs w:val="24"/>
        </w:rPr>
        <w:t xml:space="preserve"> images for lesions and suspected cancer</w:t>
      </w:r>
    </w:p>
    <w:p w14:paraId="7B4E2E9F" w14:textId="088F8554" w:rsidR="00625B83" w:rsidRPr="00C97F36" w:rsidRDefault="00C97F36" w:rsidP="00C97F36">
      <w:pPr>
        <w:pStyle w:val="ListParagraph"/>
        <w:numPr>
          <w:ilvl w:val="0"/>
          <w:numId w:val="5"/>
        </w:numPr>
        <w:spacing w:after="120"/>
        <w:jc w:val="both"/>
        <w:rPr>
          <w:rFonts w:eastAsia="Times New Roman"/>
          <w:color w:val="4472C4"/>
          <w:sz w:val="24"/>
          <w:szCs w:val="24"/>
        </w:rPr>
      </w:pPr>
      <w:r>
        <w:rPr>
          <w:rFonts w:eastAsia="Times New Roman"/>
          <w:color w:val="4472C4"/>
          <w:sz w:val="24"/>
          <w:szCs w:val="24"/>
        </w:rPr>
        <w:t>Referral will be sent onward for virtual triage with images attached</w:t>
      </w:r>
    </w:p>
    <w:p w14:paraId="331E23DF" w14:textId="1CD1FA07" w:rsidR="00C97F36" w:rsidRDefault="00C97F36" w:rsidP="00C97F36">
      <w:pPr>
        <w:jc w:val="center"/>
        <w:rPr>
          <w:color w:val="4472C4"/>
          <w:sz w:val="24"/>
          <w:szCs w:val="24"/>
        </w:rPr>
      </w:pPr>
      <w:r>
        <w:rPr>
          <w:noProof/>
          <w:color w:val="4472C4"/>
          <w:sz w:val="24"/>
          <w:szCs w:val="24"/>
        </w:rPr>
        <w:drawing>
          <wp:inline distT="0" distB="0" distL="0" distR="0" wp14:anchorId="7D4D775B" wp14:editId="7C6DD6AF">
            <wp:extent cx="5212080" cy="1645920"/>
            <wp:effectExtent l="0" t="0" r="762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2080" cy="1645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66A10B" w14:textId="3E719B29" w:rsidR="001B012A" w:rsidRDefault="001B012A" w:rsidP="00C97F36">
      <w:pPr>
        <w:jc w:val="both"/>
        <w:rPr>
          <w:color w:val="4472C4"/>
          <w:sz w:val="24"/>
          <w:szCs w:val="24"/>
        </w:rPr>
      </w:pPr>
    </w:p>
    <w:p w14:paraId="275A4BB6" w14:textId="77777777" w:rsidR="00C97F36" w:rsidRPr="00E26250" w:rsidRDefault="00C97F36" w:rsidP="00C97F36">
      <w:pPr>
        <w:jc w:val="both"/>
        <w:rPr>
          <w:color w:val="4472C4"/>
          <w:sz w:val="24"/>
          <w:szCs w:val="24"/>
        </w:rPr>
      </w:pPr>
    </w:p>
    <w:p w14:paraId="015F8B04" w14:textId="209D4FEC" w:rsidR="00625B83" w:rsidRDefault="001B012A" w:rsidP="00625B83">
      <w:pPr>
        <w:pStyle w:val="ListParagraph"/>
        <w:numPr>
          <w:ilvl w:val="0"/>
          <w:numId w:val="3"/>
        </w:numPr>
        <w:spacing w:after="120"/>
        <w:ind w:left="426" w:hanging="426"/>
        <w:jc w:val="both"/>
        <w:rPr>
          <w:rFonts w:eastAsia="Times New Roman"/>
          <w:b/>
          <w:bCs/>
          <w:color w:val="92D050"/>
          <w:sz w:val="36"/>
          <w:szCs w:val="36"/>
        </w:rPr>
      </w:pPr>
      <w:proofErr w:type="spellStart"/>
      <w:r>
        <w:rPr>
          <w:rFonts w:eastAsia="Times New Roman"/>
          <w:b/>
          <w:bCs/>
          <w:color w:val="92D050"/>
          <w:sz w:val="36"/>
          <w:szCs w:val="36"/>
        </w:rPr>
        <w:t>teleDermatology</w:t>
      </w:r>
      <w:proofErr w:type="spellEnd"/>
      <w:r>
        <w:rPr>
          <w:rFonts w:eastAsia="Times New Roman"/>
          <w:b/>
          <w:bCs/>
          <w:color w:val="92D050"/>
          <w:sz w:val="36"/>
          <w:szCs w:val="36"/>
        </w:rPr>
        <w:t xml:space="preserve"> timescales</w:t>
      </w:r>
    </w:p>
    <w:p w14:paraId="2D4FDC01" w14:textId="535C8D15" w:rsidR="00625B83" w:rsidRDefault="001B012A" w:rsidP="00625B83">
      <w:pPr>
        <w:ind w:firstLine="1"/>
        <w:rPr>
          <w:b/>
          <w:bCs/>
          <w:color w:val="4472C4"/>
          <w:sz w:val="24"/>
          <w:szCs w:val="24"/>
        </w:rPr>
      </w:pPr>
      <w:r>
        <w:rPr>
          <w:b/>
          <w:bCs/>
          <w:color w:val="4472C4"/>
          <w:sz w:val="24"/>
          <w:szCs w:val="24"/>
        </w:rPr>
        <w:t xml:space="preserve">Medical </w:t>
      </w:r>
      <w:r w:rsidR="00625B83">
        <w:rPr>
          <w:b/>
          <w:bCs/>
          <w:color w:val="4472C4"/>
          <w:sz w:val="24"/>
          <w:szCs w:val="24"/>
        </w:rPr>
        <w:t xml:space="preserve">Photography </w:t>
      </w:r>
      <w:r>
        <w:rPr>
          <w:b/>
          <w:bCs/>
          <w:color w:val="4472C4"/>
          <w:sz w:val="24"/>
          <w:szCs w:val="24"/>
        </w:rPr>
        <w:t>C</w:t>
      </w:r>
      <w:r w:rsidR="00625B83">
        <w:rPr>
          <w:b/>
          <w:bCs/>
          <w:color w:val="4472C4"/>
          <w:sz w:val="24"/>
          <w:szCs w:val="24"/>
        </w:rPr>
        <w:t>linic</w:t>
      </w:r>
      <w:r>
        <w:rPr>
          <w:b/>
          <w:bCs/>
          <w:color w:val="4472C4"/>
          <w:sz w:val="24"/>
          <w:szCs w:val="24"/>
        </w:rPr>
        <w:t>s</w:t>
      </w:r>
      <w:r w:rsidR="00625B83">
        <w:rPr>
          <w:b/>
          <w:bCs/>
          <w:color w:val="4472C4"/>
          <w:sz w:val="24"/>
          <w:szCs w:val="24"/>
        </w:rPr>
        <w:t xml:space="preserve"> </w:t>
      </w:r>
    </w:p>
    <w:p w14:paraId="6BB7E59B" w14:textId="77777777" w:rsidR="00625B83" w:rsidRPr="005671B4" w:rsidRDefault="00625B83" w:rsidP="00625B83">
      <w:pPr>
        <w:pStyle w:val="NoSpacing"/>
        <w:numPr>
          <w:ilvl w:val="0"/>
          <w:numId w:val="7"/>
        </w:numPr>
        <w:rPr>
          <w:rFonts w:eastAsia="Times New Roman"/>
          <w:sz w:val="24"/>
          <w:szCs w:val="24"/>
        </w:rPr>
      </w:pPr>
      <w:r w:rsidRPr="005671B4">
        <w:rPr>
          <w:rFonts w:eastAsia="Times New Roman"/>
          <w:sz w:val="24"/>
          <w:szCs w:val="24"/>
        </w:rPr>
        <w:t>2 working days for suspected cancer referrals</w:t>
      </w:r>
    </w:p>
    <w:p w14:paraId="08F063F2" w14:textId="77777777" w:rsidR="00625B83" w:rsidRPr="005671B4" w:rsidRDefault="00625B83" w:rsidP="00625B83">
      <w:pPr>
        <w:pStyle w:val="NoSpacing"/>
        <w:numPr>
          <w:ilvl w:val="0"/>
          <w:numId w:val="7"/>
        </w:numPr>
        <w:rPr>
          <w:rFonts w:eastAsia="Times New Roman"/>
          <w:sz w:val="24"/>
          <w:szCs w:val="24"/>
        </w:rPr>
      </w:pPr>
      <w:r w:rsidRPr="005671B4">
        <w:rPr>
          <w:rFonts w:eastAsia="Times New Roman"/>
          <w:sz w:val="24"/>
          <w:szCs w:val="24"/>
        </w:rPr>
        <w:t>5 working days for urgent patients</w:t>
      </w:r>
    </w:p>
    <w:p w14:paraId="0936FF7A" w14:textId="4E0FDCC9" w:rsidR="00625B83" w:rsidRDefault="00625B83" w:rsidP="00625B83">
      <w:pPr>
        <w:pStyle w:val="NoSpacing"/>
        <w:numPr>
          <w:ilvl w:val="0"/>
          <w:numId w:val="7"/>
        </w:numPr>
        <w:rPr>
          <w:rFonts w:eastAsia="Times New Roman"/>
          <w:sz w:val="24"/>
          <w:szCs w:val="24"/>
        </w:rPr>
      </w:pPr>
      <w:r w:rsidRPr="005671B4">
        <w:rPr>
          <w:rFonts w:eastAsia="Times New Roman"/>
          <w:sz w:val="24"/>
          <w:szCs w:val="24"/>
        </w:rPr>
        <w:t>10 working days for routine patients</w:t>
      </w:r>
    </w:p>
    <w:p w14:paraId="1DF3A684" w14:textId="77777777" w:rsidR="00625B83" w:rsidRDefault="00625B83" w:rsidP="00625B83">
      <w:pPr>
        <w:pStyle w:val="NoSpacing"/>
      </w:pPr>
    </w:p>
    <w:p w14:paraId="2747DC76" w14:textId="54A4684B" w:rsidR="00625B83" w:rsidRPr="005671B4" w:rsidRDefault="00625B83" w:rsidP="00625B83">
      <w:pPr>
        <w:pStyle w:val="NoSpacing"/>
        <w:rPr>
          <w:b/>
          <w:bCs/>
          <w:color w:val="4472C4"/>
          <w:sz w:val="24"/>
          <w:szCs w:val="24"/>
        </w:rPr>
      </w:pPr>
      <w:r w:rsidRPr="005671B4">
        <w:rPr>
          <w:b/>
          <w:bCs/>
          <w:color w:val="4472C4"/>
          <w:sz w:val="24"/>
          <w:szCs w:val="24"/>
        </w:rPr>
        <w:t>Virtual Triage</w:t>
      </w:r>
    </w:p>
    <w:p w14:paraId="0AE171CA" w14:textId="5C38577A" w:rsidR="00625B83" w:rsidRDefault="00625B83" w:rsidP="00625B83">
      <w:pPr>
        <w:pStyle w:val="ListParagraph"/>
        <w:numPr>
          <w:ilvl w:val="0"/>
          <w:numId w:val="8"/>
        </w:numPr>
        <w:spacing w:after="120"/>
        <w:ind w:left="720" w:hanging="357"/>
        <w:contextualSpacing w:val="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Maximum of 2 working days</w:t>
      </w:r>
      <w:r w:rsidR="001B012A">
        <w:rPr>
          <w:rFonts w:eastAsia="Times New Roman"/>
          <w:sz w:val="24"/>
          <w:szCs w:val="24"/>
        </w:rPr>
        <w:t xml:space="preserve"> on receipt (on referral with attached images)</w:t>
      </w:r>
    </w:p>
    <w:p w14:paraId="2353AE41" w14:textId="77777777" w:rsidR="00625B83" w:rsidRPr="00D069F7" w:rsidRDefault="00625B83" w:rsidP="00625B83">
      <w:pPr>
        <w:pStyle w:val="ListParagraph"/>
        <w:numPr>
          <w:ilvl w:val="0"/>
          <w:numId w:val="3"/>
        </w:numPr>
        <w:spacing w:after="120"/>
        <w:ind w:left="426" w:hanging="426"/>
        <w:jc w:val="both"/>
        <w:rPr>
          <w:rFonts w:eastAsia="Times New Roman"/>
          <w:b/>
          <w:bCs/>
          <w:color w:val="92D050"/>
          <w:sz w:val="36"/>
          <w:szCs w:val="36"/>
        </w:rPr>
      </w:pPr>
      <w:r>
        <w:rPr>
          <w:noProof/>
        </w:rPr>
        <w:lastRenderedPageBreak/>
        <w:drawing>
          <wp:anchor distT="0" distB="0" distL="114300" distR="114300" simplePos="0" relativeHeight="251659264" behindDoc="0" locked="0" layoutInCell="1" allowOverlap="0" wp14:anchorId="18246B22" wp14:editId="482EB697">
            <wp:simplePos x="0" y="0"/>
            <wp:positionH relativeFrom="column">
              <wp:posOffset>0</wp:posOffset>
            </wp:positionH>
            <wp:positionV relativeFrom="paragraph">
              <wp:posOffset>295275</wp:posOffset>
            </wp:positionV>
            <wp:extent cx="533400" cy="476250"/>
            <wp:effectExtent l="0" t="0" r="0" b="0"/>
            <wp:wrapSquare wrapText="bothSides"/>
            <wp:docPr id="2" name="Picture 2" descr="A picture containing vector graphics, clip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A picture containing vector graphics, clipart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" cy="476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/>
          <w:b/>
          <w:bCs/>
          <w:color w:val="92D050"/>
          <w:sz w:val="36"/>
          <w:szCs w:val="36"/>
        </w:rPr>
        <w:t>What do I need to do differently?</w:t>
      </w:r>
    </w:p>
    <w:p w14:paraId="5C50B33A" w14:textId="77777777" w:rsidR="00625B83" w:rsidRDefault="00625B83" w:rsidP="00625B83">
      <w:pPr>
        <w:spacing w:after="120"/>
        <w:jc w:val="both"/>
        <w:rPr>
          <w:sz w:val="24"/>
          <w:szCs w:val="24"/>
        </w:rPr>
      </w:pPr>
      <w:r>
        <w:rPr>
          <w:color w:val="4472C4"/>
          <w:sz w:val="24"/>
          <w:szCs w:val="24"/>
        </w:rPr>
        <w:t>Use the Cinapsis toolbar</w:t>
      </w:r>
      <w:r>
        <w:rPr>
          <w:sz w:val="24"/>
          <w:szCs w:val="24"/>
        </w:rPr>
        <w:t xml:space="preserve"> to refer. The application is already uploaded on your practice desktop and is compatible with EMIS; </w:t>
      </w:r>
      <w:r>
        <w:rPr>
          <w:color w:val="4472C4"/>
          <w:sz w:val="24"/>
          <w:szCs w:val="24"/>
        </w:rPr>
        <w:t>choose between 2 referral forms:</w:t>
      </w:r>
    </w:p>
    <w:p w14:paraId="1EF89A14" w14:textId="77777777" w:rsidR="00625B83" w:rsidRDefault="00625B83" w:rsidP="00625B83">
      <w:pPr>
        <w:pStyle w:val="ListParagraph"/>
        <w:numPr>
          <w:ilvl w:val="0"/>
          <w:numId w:val="9"/>
        </w:numPr>
        <w:spacing w:after="120"/>
        <w:ind w:left="709" w:hanging="349"/>
        <w:jc w:val="both"/>
        <w:rPr>
          <w:sz w:val="24"/>
          <w:szCs w:val="24"/>
        </w:rPr>
      </w:pPr>
      <w:r>
        <w:rPr>
          <w:color w:val="4472C4"/>
          <w:sz w:val="24"/>
          <w:szCs w:val="24"/>
        </w:rPr>
        <w:t xml:space="preserve">Via medical photography </w:t>
      </w:r>
      <w:r>
        <w:rPr>
          <w:sz w:val="24"/>
          <w:szCs w:val="24"/>
        </w:rPr>
        <w:t>if you do not have adequate images to send with your referrals (suspected cancers and lesions require dermatascope images)</w:t>
      </w:r>
    </w:p>
    <w:p w14:paraId="423BBB38" w14:textId="77777777" w:rsidR="00625B83" w:rsidRDefault="00625B83" w:rsidP="00625B83">
      <w:pPr>
        <w:pStyle w:val="ListParagraph"/>
        <w:numPr>
          <w:ilvl w:val="0"/>
          <w:numId w:val="9"/>
        </w:numPr>
        <w:spacing w:after="120"/>
        <w:ind w:left="426" w:hanging="66"/>
        <w:jc w:val="both"/>
        <w:rPr>
          <w:sz w:val="24"/>
          <w:szCs w:val="24"/>
        </w:rPr>
      </w:pPr>
      <w:r>
        <w:rPr>
          <w:color w:val="4472C4"/>
          <w:sz w:val="24"/>
          <w:szCs w:val="24"/>
        </w:rPr>
        <w:t xml:space="preserve">Straight to virtual triage </w:t>
      </w:r>
      <w:r>
        <w:rPr>
          <w:sz w:val="24"/>
          <w:szCs w:val="24"/>
        </w:rPr>
        <w:t>when you have the required images for upload</w:t>
      </w:r>
    </w:p>
    <w:p w14:paraId="088A37E7" w14:textId="5B462688" w:rsidR="00625B83" w:rsidRDefault="00625B83" w:rsidP="00625B83">
      <w:pPr>
        <w:spacing w:after="12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Please note if you prefer the form on DXS and wish to use this instead, you or your administrator can attach this to the Cinapsis referral. </w:t>
      </w:r>
    </w:p>
    <w:p w14:paraId="275F5632" w14:textId="77777777" w:rsidR="001B012A" w:rsidRPr="001B012A" w:rsidRDefault="001B012A" w:rsidP="001B012A">
      <w:pPr>
        <w:ind w:left="360"/>
        <w:jc w:val="both"/>
        <w:rPr>
          <w:color w:val="4472C4"/>
          <w:sz w:val="24"/>
          <w:szCs w:val="24"/>
        </w:rPr>
      </w:pPr>
    </w:p>
    <w:p w14:paraId="0F7A82E6" w14:textId="77777777" w:rsidR="001B012A" w:rsidRPr="001B012A" w:rsidRDefault="001B012A" w:rsidP="001B012A">
      <w:pPr>
        <w:ind w:left="360"/>
        <w:jc w:val="both"/>
        <w:rPr>
          <w:color w:val="4472C4"/>
          <w:sz w:val="24"/>
          <w:szCs w:val="24"/>
        </w:rPr>
      </w:pPr>
    </w:p>
    <w:p w14:paraId="398F4341" w14:textId="77777777" w:rsidR="00625B83" w:rsidRDefault="00625B83" w:rsidP="00625B83">
      <w:pPr>
        <w:pStyle w:val="ListParagraph"/>
        <w:numPr>
          <w:ilvl w:val="0"/>
          <w:numId w:val="3"/>
        </w:numPr>
        <w:spacing w:after="120"/>
        <w:ind w:left="426" w:hanging="426"/>
        <w:jc w:val="both"/>
        <w:rPr>
          <w:rFonts w:eastAsia="Times New Roman"/>
          <w:b/>
          <w:bCs/>
          <w:color w:val="92D050"/>
          <w:sz w:val="36"/>
          <w:szCs w:val="36"/>
        </w:rPr>
      </w:pPr>
      <w:r>
        <w:rPr>
          <w:rFonts w:eastAsia="Times New Roman"/>
          <w:b/>
          <w:bCs/>
          <w:color w:val="92D050"/>
          <w:sz w:val="36"/>
          <w:szCs w:val="36"/>
        </w:rPr>
        <w:t>Is training available?</w:t>
      </w:r>
    </w:p>
    <w:p w14:paraId="4813E024" w14:textId="77777777" w:rsidR="00625B83" w:rsidRPr="005671B4" w:rsidRDefault="00625B83" w:rsidP="00625B83">
      <w:pPr>
        <w:spacing w:after="120"/>
        <w:rPr>
          <w:sz w:val="24"/>
          <w:szCs w:val="24"/>
        </w:rPr>
      </w:pPr>
      <w:r w:rsidRPr="005671B4">
        <w:rPr>
          <w:sz w:val="24"/>
          <w:szCs w:val="24"/>
        </w:rPr>
        <w:t xml:space="preserve">Step-by-step guides for clinicians, administrators and medical secretaries are available via the Help Section within Cinapsis, once users have an account: </w:t>
      </w:r>
      <w:hyperlink r:id="rId13" w:history="1">
        <w:r w:rsidRPr="005671B4">
          <w:rPr>
            <w:rStyle w:val="Hyperlink"/>
            <w:sz w:val="24"/>
            <w:szCs w:val="24"/>
          </w:rPr>
          <w:t>Get started – Cinapsis Support</w:t>
        </w:r>
      </w:hyperlink>
    </w:p>
    <w:p w14:paraId="3D8AA284" w14:textId="77777777" w:rsidR="00625B83" w:rsidRPr="005671B4" w:rsidRDefault="00625B83" w:rsidP="00625B83">
      <w:pPr>
        <w:rPr>
          <w:b/>
          <w:bCs/>
          <w:color w:val="4472C4"/>
          <w:sz w:val="24"/>
          <w:szCs w:val="24"/>
        </w:rPr>
      </w:pPr>
      <w:r w:rsidRPr="005671B4">
        <w:rPr>
          <w:b/>
          <w:bCs/>
          <w:color w:val="4472C4"/>
          <w:sz w:val="24"/>
          <w:szCs w:val="24"/>
        </w:rPr>
        <w:t>GP Training</w:t>
      </w:r>
    </w:p>
    <w:p w14:paraId="0A8968D7" w14:textId="77777777" w:rsidR="00625B83" w:rsidRDefault="00625B83" w:rsidP="00625B83">
      <w:pPr>
        <w:spacing w:after="60"/>
      </w:pPr>
      <w:r>
        <w:t>A standalone training video is available for clinicians. The Appendix below shows times for each section so you can fast forward as appropriate. 9 minutes to learn how to refer</w:t>
      </w:r>
    </w:p>
    <w:p w14:paraId="5487AD23" w14:textId="77777777" w:rsidR="00625B83" w:rsidRDefault="00000000" w:rsidP="00625B83">
      <w:pPr>
        <w:ind w:left="720"/>
      </w:pPr>
      <w:hyperlink r:id="rId14" w:tgtFrame="_blank" w:history="1">
        <w:r w:rsidR="00625B83">
          <w:rPr>
            <w:rStyle w:val="Hyperlink"/>
          </w:rPr>
          <w:t>https://vimeo.com/709058051</w:t>
        </w:r>
      </w:hyperlink>
      <w:r w:rsidR="00625B83">
        <w:t> </w:t>
      </w:r>
    </w:p>
    <w:p w14:paraId="7409F7EB" w14:textId="77777777" w:rsidR="00625B83" w:rsidRDefault="00625B83" w:rsidP="00625B83">
      <w:pPr>
        <w:spacing w:after="120"/>
        <w:ind w:left="720"/>
      </w:pPr>
      <w:r>
        <w:t>Password: Dem0nstr@tion</w:t>
      </w:r>
    </w:p>
    <w:p w14:paraId="3D78FB44" w14:textId="77777777" w:rsidR="00625B83" w:rsidRDefault="00625B83" w:rsidP="00625B83">
      <w:pPr>
        <w:ind w:firstLine="720"/>
        <w:rPr>
          <w:rFonts w:eastAsia="Times New Roman"/>
          <w:highlight w:val="yellow"/>
        </w:rPr>
      </w:pPr>
      <w:r w:rsidRPr="005671B4">
        <w:rPr>
          <w:rFonts w:eastAsia="Times New Roman"/>
          <w:b/>
          <w:bCs/>
          <w:highlight w:val="yellow"/>
        </w:rPr>
        <w:t>13:58</w:t>
      </w:r>
      <w:r w:rsidRPr="005671B4">
        <w:rPr>
          <w:rFonts w:eastAsia="Times New Roman"/>
          <w:highlight w:val="yellow"/>
        </w:rPr>
        <w:t xml:space="preserve"> Start a new case (complete the form and attach files)</w:t>
      </w:r>
    </w:p>
    <w:p w14:paraId="654C3425" w14:textId="77777777" w:rsidR="00625B83" w:rsidRPr="005671B4" w:rsidRDefault="00625B83" w:rsidP="00625B83">
      <w:pPr>
        <w:rPr>
          <w:rFonts w:eastAsia="Times New Roman"/>
          <w:highlight w:val="yellow"/>
        </w:rPr>
      </w:pPr>
    </w:p>
    <w:p w14:paraId="3779647B" w14:textId="77777777" w:rsidR="00625B83" w:rsidRPr="005671B4" w:rsidRDefault="00625B83" w:rsidP="00625B83">
      <w:pPr>
        <w:rPr>
          <w:b/>
          <w:bCs/>
          <w:color w:val="4472C4"/>
          <w:sz w:val="24"/>
          <w:szCs w:val="24"/>
        </w:rPr>
      </w:pPr>
      <w:r w:rsidRPr="005671B4">
        <w:rPr>
          <w:b/>
          <w:bCs/>
          <w:color w:val="4472C4"/>
          <w:sz w:val="24"/>
          <w:szCs w:val="24"/>
        </w:rPr>
        <w:t>Training for Administrators and Medical Secretaries</w:t>
      </w:r>
    </w:p>
    <w:p w14:paraId="471091E2" w14:textId="77777777" w:rsidR="00625B83" w:rsidRPr="005671B4" w:rsidRDefault="00625B83" w:rsidP="00625B83">
      <w:pPr>
        <w:spacing w:after="60"/>
        <w:rPr>
          <w:rFonts w:eastAsia="Times New Roman"/>
        </w:rPr>
      </w:pPr>
      <w:r>
        <w:t>There is also a standalone training video for administrators and medical secretaries. Medical</w:t>
      </w:r>
      <w:r>
        <w:rPr>
          <w:rFonts w:eastAsia="Times New Roman"/>
        </w:rPr>
        <w:t xml:space="preserve"> secretaries can start the video from </w:t>
      </w:r>
      <w:r>
        <w:rPr>
          <w:rFonts w:eastAsia="Times New Roman"/>
          <w:b/>
          <w:bCs/>
        </w:rPr>
        <w:t>minute 26:23.</w:t>
      </w:r>
      <w:r>
        <w:rPr>
          <w:rFonts w:eastAsia="Times New Roman"/>
        </w:rPr>
        <w:t xml:space="preserve"> Timings are provided in the Appendix.</w:t>
      </w:r>
    </w:p>
    <w:p w14:paraId="61B964B7" w14:textId="77777777" w:rsidR="00625B83" w:rsidRPr="005671B4" w:rsidRDefault="00000000" w:rsidP="00625B83">
      <w:pPr>
        <w:ind w:left="720"/>
        <w:rPr>
          <w:rFonts w:eastAsia="Times New Roman"/>
        </w:rPr>
      </w:pPr>
      <w:hyperlink r:id="rId15" w:history="1">
        <w:r w:rsidR="00625B83" w:rsidRPr="00515F81">
          <w:rPr>
            <w:rStyle w:val="Hyperlink"/>
            <w:rFonts w:eastAsia="Times New Roman"/>
          </w:rPr>
          <w:t>https://vimeo.com/688468752</w:t>
        </w:r>
      </w:hyperlink>
    </w:p>
    <w:p w14:paraId="2059A39D" w14:textId="341ABB67" w:rsidR="00625B83" w:rsidRDefault="00625B83" w:rsidP="00625B83">
      <w:pPr>
        <w:spacing w:after="120"/>
        <w:ind w:left="720"/>
        <w:rPr>
          <w:rStyle w:val="cf01"/>
          <w:rFonts w:eastAsia="Times New Roman"/>
        </w:rPr>
      </w:pPr>
      <w:r>
        <w:rPr>
          <w:rStyle w:val="cf01"/>
          <w:rFonts w:eastAsia="Times New Roman"/>
          <w:b/>
          <w:bCs/>
        </w:rPr>
        <w:t>password:</w:t>
      </w:r>
      <w:r>
        <w:rPr>
          <w:rStyle w:val="cf01"/>
          <w:rFonts w:eastAsia="Times New Roman"/>
        </w:rPr>
        <w:t xml:space="preserve"> Cinapsis_dem0</w:t>
      </w:r>
    </w:p>
    <w:p w14:paraId="0918798B" w14:textId="77777777" w:rsidR="001B012A" w:rsidRPr="001B012A" w:rsidRDefault="001B012A" w:rsidP="001B012A">
      <w:pPr>
        <w:ind w:left="360"/>
        <w:jc w:val="both"/>
        <w:rPr>
          <w:color w:val="4472C4"/>
          <w:sz w:val="24"/>
          <w:szCs w:val="24"/>
        </w:rPr>
      </w:pPr>
    </w:p>
    <w:p w14:paraId="0AFB8F68" w14:textId="77777777" w:rsidR="001B012A" w:rsidRPr="001B012A" w:rsidRDefault="001B012A" w:rsidP="001B012A">
      <w:pPr>
        <w:ind w:left="360"/>
        <w:jc w:val="both"/>
        <w:rPr>
          <w:color w:val="4472C4"/>
          <w:sz w:val="24"/>
          <w:szCs w:val="24"/>
        </w:rPr>
      </w:pPr>
    </w:p>
    <w:p w14:paraId="0A668BB4" w14:textId="77777777" w:rsidR="00625B83" w:rsidRDefault="00625B83" w:rsidP="00625B83">
      <w:pPr>
        <w:pStyle w:val="ListParagraph"/>
        <w:numPr>
          <w:ilvl w:val="0"/>
          <w:numId w:val="3"/>
        </w:numPr>
        <w:spacing w:after="120"/>
        <w:ind w:left="426" w:hanging="426"/>
        <w:jc w:val="both"/>
        <w:rPr>
          <w:rFonts w:eastAsia="Times New Roman"/>
          <w:b/>
          <w:bCs/>
          <w:color w:val="92D050"/>
          <w:sz w:val="24"/>
          <w:szCs w:val="24"/>
        </w:rPr>
      </w:pPr>
      <w:r w:rsidRPr="005671B4">
        <w:rPr>
          <w:rFonts w:eastAsia="Times New Roman"/>
          <w:b/>
          <w:bCs/>
          <w:color w:val="92D050"/>
          <w:sz w:val="36"/>
          <w:szCs w:val="36"/>
        </w:rPr>
        <w:t>Cinapsis</w:t>
      </w:r>
      <w:r>
        <w:rPr>
          <w:rFonts w:eastAsia="Times New Roman"/>
          <w:b/>
          <w:bCs/>
          <w:color w:val="92D050"/>
          <w:sz w:val="36"/>
          <w:szCs w:val="36"/>
        </w:rPr>
        <w:t xml:space="preserve"> hasn’t been activated by my practice</w:t>
      </w:r>
    </w:p>
    <w:p w14:paraId="1B0A2859" w14:textId="77777777" w:rsidR="00625B83" w:rsidRDefault="00625B83" w:rsidP="00625B83">
      <w:r>
        <w:t>We have been in communication with Practice Managers and requested some actions to ensure this service is available across our area.</w:t>
      </w:r>
    </w:p>
    <w:p w14:paraId="6FBA9B65" w14:textId="77777777" w:rsidR="00625B83" w:rsidRDefault="00625B83" w:rsidP="00625B83"/>
    <w:p w14:paraId="64E87351" w14:textId="486E8FC9" w:rsidR="00625B83" w:rsidRDefault="00625B83" w:rsidP="00625B83">
      <w:r>
        <w:t xml:space="preserve">Please if anyone is unsure or requires support, contact </w:t>
      </w:r>
      <w:hyperlink r:id="rId16" w:history="1">
        <w:r>
          <w:rPr>
            <w:rStyle w:val="Hyperlink"/>
          </w:rPr>
          <w:t>philippa.may@nhs.net</w:t>
        </w:r>
      </w:hyperlink>
      <w:r>
        <w:t xml:space="preserve"> who can liaise with your practice and organise set up. </w:t>
      </w:r>
    </w:p>
    <w:p w14:paraId="548EDD9F" w14:textId="77777777" w:rsidR="001B012A" w:rsidRDefault="001B012A" w:rsidP="00625B83"/>
    <w:p w14:paraId="449CCD8E" w14:textId="77777777" w:rsidR="00625B83" w:rsidRDefault="00625B83" w:rsidP="00625B83">
      <w:r>
        <w:t>__________________________________________________________________________________</w:t>
      </w:r>
    </w:p>
    <w:p w14:paraId="4E86A657" w14:textId="77777777" w:rsidR="00625B83" w:rsidRDefault="00625B83" w:rsidP="00625B83">
      <w:pPr>
        <w:rPr>
          <w:b/>
          <w:bCs/>
        </w:rPr>
      </w:pPr>
    </w:p>
    <w:p w14:paraId="2B0E9162" w14:textId="77777777" w:rsidR="001B012A" w:rsidRDefault="001B012A">
      <w:pPr>
        <w:spacing w:after="160" w:line="259" w:lineRule="auto"/>
        <w:rPr>
          <w:b/>
          <w:bCs/>
          <w:color w:val="92D050"/>
          <w:sz w:val="36"/>
          <w:szCs w:val="36"/>
        </w:rPr>
      </w:pPr>
      <w:r>
        <w:rPr>
          <w:b/>
          <w:bCs/>
          <w:color w:val="92D050"/>
          <w:sz w:val="36"/>
          <w:szCs w:val="36"/>
        </w:rPr>
        <w:br w:type="page"/>
      </w:r>
    </w:p>
    <w:p w14:paraId="1EA824B6" w14:textId="07D9012B" w:rsidR="00625B83" w:rsidRPr="005671B4" w:rsidRDefault="00625B83" w:rsidP="00625B83">
      <w:pPr>
        <w:spacing w:after="60"/>
        <w:rPr>
          <w:b/>
          <w:bCs/>
          <w:color w:val="92D050"/>
          <w:sz w:val="36"/>
          <w:szCs w:val="36"/>
        </w:rPr>
      </w:pPr>
      <w:r w:rsidRPr="005671B4">
        <w:rPr>
          <w:b/>
          <w:bCs/>
          <w:color w:val="92D050"/>
          <w:sz w:val="36"/>
          <w:szCs w:val="36"/>
        </w:rPr>
        <w:lastRenderedPageBreak/>
        <w:t>Appendix</w:t>
      </w:r>
    </w:p>
    <w:p w14:paraId="33950A13" w14:textId="77777777" w:rsidR="00625B83" w:rsidRPr="005671B4" w:rsidRDefault="00625B83" w:rsidP="00625B83">
      <w:pPr>
        <w:spacing w:after="60"/>
        <w:rPr>
          <w:b/>
          <w:bCs/>
          <w:color w:val="4472C4"/>
          <w:sz w:val="24"/>
          <w:szCs w:val="24"/>
        </w:rPr>
      </w:pPr>
      <w:r w:rsidRPr="005671B4">
        <w:rPr>
          <w:b/>
          <w:bCs/>
          <w:color w:val="4472C4"/>
          <w:sz w:val="24"/>
          <w:szCs w:val="24"/>
        </w:rPr>
        <w:t>GP training video</w:t>
      </w:r>
    </w:p>
    <w:p w14:paraId="77B037F7" w14:textId="77777777" w:rsidR="00625B83" w:rsidRDefault="00625B83" w:rsidP="00625B83">
      <w:pPr>
        <w:rPr>
          <w:b/>
          <w:bCs/>
        </w:rPr>
      </w:pPr>
      <w:r>
        <w:rPr>
          <w:b/>
          <w:bCs/>
          <w:highlight w:val="yellow"/>
        </w:rPr>
        <w:t>Choose the times in the video to access what you need to know</w:t>
      </w:r>
    </w:p>
    <w:p w14:paraId="3E60005B" w14:textId="77777777" w:rsidR="00625B83" w:rsidRPr="005671B4" w:rsidRDefault="00625B83" w:rsidP="00625B83">
      <w:pPr>
        <w:ind w:left="720"/>
        <w:rPr>
          <w:rFonts w:eastAsia="Times New Roman"/>
          <w:sz w:val="20"/>
          <w:szCs w:val="20"/>
        </w:rPr>
      </w:pPr>
      <w:r w:rsidRPr="005671B4">
        <w:rPr>
          <w:rFonts w:eastAsia="Times New Roman"/>
          <w:sz w:val="20"/>
          <w:szCs w:val="20"/>
        </w:rPr>
        <w:t>00:00 Training objectives</w:t>
      </w:r>
    </w:p>
    <w:p w14:paraId="03FA8631" w14:textId="77777777" w:rsidR="00625B83" w:rsidRPr="005671B4" w:rsidRDefault="00625B83" w:rsidP="00625B83">
      <w:pPr>
        <w:ind w:left="720"/>
        <w:rPr>
          <w:rFonts w:eastAsia="Times New Roman"/>
          <w:sz w:val="20"/>
          <w:szCs w:val="20"/>
        </w:rPr>
      </w:pPr>
      <w:r w:rsidRPr="005671B4">
        <w:rPr>
          <w:rFonts w:eastAsia="Times New Roman"/>
          <w:sz w:val="20"/>
          <w:szCs w:val="20"/>
        </w:rPr>
        <w:t>00:23 Logging in and overview of the mobile app</w:t>
      </w:r>
    </w:p>
    <w:p w14:paraId="3CFAC531" w14:textId="77777777" w:rsidR="00625B83" w:rsidRPr="005671B4" w:rsidRDefault="00625B83" w:rsidP="00625B83">
      <w:pPr>
        <w:ind w:left="720"/>
        <w:rPr>
          <w:rFonts w:eastAsia="Times New Roman"/>
          <w:sz w:val="20"/>
          <w:szCs w:val="20"/>
        </w:rPr>
      </w:pPr>
      <w:r w:rsidRPr="005671B4">
        <w:rPr>
          <w:rFonts w:eastAsia="Times New Roman"/>
          <w:sz w:val="20"/>
          <w:szCs w:val="20"/>
        </w:rPr>
        <w:t>04:07 Take photos in the Cinapsis app</w:t>
      </w:r>
    </w:p>
    <w:p w14:paraId="7B6BB5E6" w14:textId="77777777" w:rsidR="00625B83" w:rsidRPr="005671B4" w:rsidRDefault="00625B83" w:rsidP="00625B83">
      <w:pPr>
        <w:ind w:left="720"/>
        <w:rPr>
          <w:rFonts w:eastAsia="Times New Roman"/>
          <w:sz w:val="20"/>
          <w:szCs w:val="20"/>
        </w:rPr>
      </w:pPr>
      <w:r w:rsidRPr="005671B4">
        <w:rPr>
          <w:rFonts w:eastAsia="Times New Roman"/>
          <w:sz w:val="20"/>
          <w:szCs w:val="20"/>
        </w:rPr>
        <w:t>09:39 Logging in and overview of the Cinapsis toolbar</w:t>
      </w:r>
    </w:p>
    <w:p w14:paraId="6E2E353C" w14:textId="77777777" w:rsidR="00625B83" w:rsidRPr="005671B4" w:rsidRDefault="00625B83" w:rsidP="00625B83">
      <w:pPr>
        <w:ind w:left="720"/>
        <w:rPr>
          <w:rFonts w:eastAsia="Times New Roman"/>
          <w:sz w:val="20"/>
          <w:szCs w:val="20"/>
          <w:highlight w:val="yellow"/>
        </w:rPr>
      </w:pPr>
      <w:r w:rsidRPr="005671B4">
        <w:rPr>
          <w:rFonts w:eastAsia="Times New Roman"/>
          <w:sz w:val="20"/>
          <w:szCs w:val="20"/>
          <w:highlight w:val="yellow"/>
        </w:rPr>
        <w:t>13:58 Start a new case (complete the form and attach files)</w:t>
      </w:r>
    </w:p>
    <w:p w14:paraId="7DBD2239" w14:textId="77777777" w:rsidR="00625B83" w:rsidRPr="005671B4" w:rsidRDefault="00625B83" w:rsidP="00625B83">
      <w:pPr>
        <w:ind w:left="720"/>
        <w:rPr>
          <w:rFonts w:eastAsia="Times New Roman"/>
          <w:sz w:val="20"/>
          <w:szCs w:val="20"/>
        </w:rPr>
      </w:pPr>
      <w:r w:rsidRPr="005671B4">
        <w:rPr>
          <w:rFonts w:eastAsia="Times New Roman"/>
          <w:sz w:val="20"/>
          <w:szCs w:val="20"/>
        </w:rPr>
        <w:t>22:28 Check if your case has had a response</w:t>
      </w:r>
    </w:p>
    <w:p w14:paraId="5BD6E668" w14:textId="77777777" w:rsidR="00625B83" w:rsidRPr="005671B4" w:rsidRDefault="00625B83" w:rsidP="00625B83">
      <w:pPr>
        <w:ind w:left="720"/>
        <w:rPr>
          <w:rFonts w:eastAsia="Times New Roman"/>
          <w:sz w:val="20"/>
          <w:szCs w:val="20"/>
        </w:rPr>
      </w:pPr>
      <w:r w:rsidRPr="005671B4">
        <w:rPr>
          <w:rFonts w:eastAsia="Times New Roman"/>
          <w:sz w:val="20"/>
          <w:szCs w:val="20"/>
        </w:rPr>
        <w:t>24:12 Specialist workflow (optional)</w:t>
      </w:r>
    </w:p>
    <w:p w14:paraId="5E520DCE" w14:textId="77777777" w:rsidR="00625B83" w:rsidRPr="005671B4" w:rsidRDefault="00625B83" w:rsidP="00625B83">
      <w:pPr>
        <w:ind w:left="720"/>
        <w:rPr>
          <w:rFonts w:eastAsia="Times New Roman"/>
          <w:sz w:val="20"/>
          <w:szCs w:val="20"/>
        </w:rPr>
      </w:pPr>
      <w:r w:rsidRPr="005671B4">
        <w:rPr>
          <w:rFonts w:eastAsia="Times New Roman"/>
          <w:sz w:val="20"/>
          <w:szCs w:val="20"/>
        </w:rPr>
        <w:t>30:40 Where the report goes and how to review it</w:t>
      </w:r>
    </w:p>
    <w:p w14:paraId="0CE87281" w14:textId="77777777" w:rsidR="00625B83" w:rsidRDefault="00625B83" w:rsidP="00625B83"/>
    <w:p w14:paraId="135C4D97" w14:textId="77777777" w:rsidR="00625B83" w:rsidRDefault="00625B83" w:rsidP="00625B83">
      <w:pPr>
        <w:spacing w:after="60"/>
        <w:rPr>
          <w:b/>
          <w:bCs/>
          <w:color w:val="4472C4"/>
          <w:sz w:val="24"/>
          <w:szCs w:val="24"/>
        </w:rPr>
      </w:pPr>
    </w:p>
    <w:p w14:paraId="4C7D6A19" w14:textId="58B42E2D" w:rsidR="00625B83" w:rsidRPr="005671B4" w:rsidRDefault="00625B83" w:rsidP="00625B83">
      <w:pPr>
        <w:spacing w:after="60"/>
        <w:rPr>
          <w:b/>
          <w:bCs/>
          <w:color w:val="4472C4"/>
          <w:sz w:val="24"/>
          <w:szCs w:val="24"/>
        </w:rPr>
      </w:pPr>
      <w:r w:rsidRPr="005671B4">
        <w:rPr>
          <w:b/>
          <w:bCs/>
          <w:color w:val="4472C4"/>
          <w:sz w:val="24"/>
          <w:szCs w:val="24"/>
        </w:rPr>
        <w:t>Admin / Med Secretary training video</w:t>
      </w:r>
    </w:p>
    <w:p w14:paraId="025C1382" w14:textId="77777777" w:rsidR="00625B83" w:rsidRPr="005671B4" w:rsidRDefault="00625B83" w:rsidP="00625B83">
      <w:pPr>
        <w:spacing w:line="252" w:lineRule="auto"/>
        <w:ind w:firstLine="720"/>
        <w:rPr>
          <w:sz w:val="20"/>
          <w:szCs w:val="20"/>
        </w:rPr>
      </w:pPr>
      <w:r w:rsidRPr="005671B4">
        <w:rPr>
          <w:sz w:val="20"/>
          <w:szCs w:val="20"/>
        </w:rPr>
        <w:t>00:00    Training objectives</w:t>
      </w:r>
    </w:p>
    <w:p w14:paraId="21650E36" w14:textId="77777777" w:rsidR="00625B83" w:rsidRPr="005671B4" w:rsidRDefault="00625B83" w:rsidP="00625B83">
      <w:pPr>
        <w:spacing w:line="252" w:lineRule="auto"/>
        <w:ind w:firstLine="720"/>
        <w:rPr>
          <w:sz w:val="20"/>
          <w:szCs w:val="20"/>
        </w:rPr>
      </w:pPr>
      <w:r w:rsidRPr="005671B4">
        <w:rPr>
          <w:sz w:val="20"/>
          <w:szCs w:val="20"/>
        </w:rPr>
        <w:t>00:11    Logging in and overview of the administrator homepage</w:t>
      </w:r>
    </w:p>
    <w:p w14:paraId="3CDEF8FF" w14:textId="77777777" w:rsidR="00625B83" w:rsidRPr="005671B4" w:rsidRDefault="00625B83" w:rsidP="00625B83">
      <w:pPr>
        <w:spacing w:line="252" w:lineRule="auto"/>
        <w:ind w:firstLine="720"/>
        <w:rPr>
          <w:sz w:val="20"/>
          <w:szCs w:val="20"/>
        </w:rPr>
      </w:pPr>
      <w:r w:rsidRPr="005671B4">
        <w:rPr>
          <w:sz w:val="20"/>
          <w:szCs w:val="20"/>
        </w:rPr>
        <w:t>02:15    User management</w:t>
      </w:r>
    </w:p>
    <w:p w14:paraId="51033523" w14:textId="77777777" w:rsidR="00625B83" w:rsidRPr="005671B4" w:rsidRDefault="00625B83" w:rsidP="00625B83">
      <w:pPr>
        <w:spacing w:line="252" w:lineRule="auto"/>
        <w:ind w:firstLine="720"/>
        <w:rPr>
          <w:sz w:val="20"/>
          <w:szCs w:val="20"/>
        </w:rPr>
      </w:pPr>
      <w:r w:rsidRPr="005671B4">
        <w:rPr>
          <w:sz w:val="20"/>
          <w:szCs w:val="20"/>
        </w:rPr>
        <w:t>08:10    Managing permissions from the dedicated Permissions tab</w:t>
      </w:r>
    </w:p>
    <w:p w14:paraId="031A6C24" w14:textId="77777777" w:rsidR="00625B83" w:rsidRPr="005671B4" w:rsidRDefault="00625B83" w:rsidP="00625B83">
      <w:pPr>
        <w:spacing w:line="252" w:lineRule="auto"/>
        <w:ind w:firstLine="720"/>
        <w:rPr>
          <w:sz w:val="20"/>
          <w:szCs w:val="20"/>
        </w:rPr>
      </w:pPr>
      <w:r w:rsidRPr="005671B4">
        <w:rPr>
          <w:sz w:val="20"/>
          <w:szCs w:val="20"/>
        </w:rPr>
        <w:t>09:21    Changing your practice details</w:t>
      </w:r>
    </w:p>
    <w:p w14:paraId="27B34E30" w14:textId="77777777" w:rsidR="00625B83" w:rsidRPr="005671B4" w:rsidRDefault="00625B83" w:rsidP="00625B83">
      <w:pPr>
        <w:spacing w:line="252" w:lineRule="auto"/>
        <w:ind w:firstLine="720"/>
        <w:rPr>
          <w:sz w:val="20"/>
          <w:szCs w:val="20"/>
        </w:rPr>
      </w:pPr>
      <w:r w:rsidRPr="005671B4">
        <w:rPr>
          <w:sz w:val="20"/>
          <w:szCs w:val="20"/>
        </w:rPr>
        <w:t>10:42    Check available services to the practice and the audit log</w:t>
      </w:r>
    </w:p>
    <w:p w14:paraId="24CB4841" w14:textId="77777777" w:rsidR="00625B83" w:rsidRPr="005671B4" w:rsidRDefault="00625B83" w:rsidP="00625B83">
      <w:pPr>
        <w:spacing w:line="252" w:lineRule="auto"/>
        <w:ind w:firstLine="720"/>
        <w:rPr>
          <w:sz w:val="20"/>
          <w:szCs w:val="20"/>
        </w:rPr>
      </w:pPr>
      <w:r w:rsidRPr="005671B4">
        <w:rPr>
          <w:sz w:val="20"/>
          <w:szCs w:val="20"/>
        </w:rPr>
        <w:t>11:50    Using case analytics</w:t>
      </w:r>
    </w:p>
    <w:p w14:paraId="259FB4AA" w14:textId="77777777" w:rsidR="00625B83" w:rsidRPr="005671B4" w:rsidRDefault="00625B83" w:rsidP="00625B83">
      <w:pPr>
        <w:spacing w:line="252" w:lineRule="auto"/>
        <w:ind w:firstLine="720"/>
        <w:rPr>
          <w:sz w:val="20"/>
          <w:szCs w:val="20"/>
        </w:rPr>
      </w:pPr>
      <w:r w:rsidRPr="005671B4">
        <w:rPr>
          <w:sz w:val="20"/>
          <w:szCs w:val="20"/>
        </w:rPr>
        <w:t>14:21    Filing cases into the patient’s record</w:t>
      </w:r>
    </w:p>
    <w:p w14:paraId="7AE2A96F" w14:textId="6561FDDD" w:rsidR="00625B83" w:rsidRPr="005671B4" w:rsidRDefault="00625B83" w:rsidP="001B012A">
      <w:pPr>
        <w:spacing w:line="252" w:lineRule="auto"/>
        <w:ind w:left="1418" w:hanging="698"/>
        <w:rPr>
          <w:sz w:val="20"/>
          <w:szCs w:val="20"/>
        </w:rPr>
      </w:pPr>
      <w:r w:rsidRPr="005671B4">
        <w:rPr>
          <w:sz w:val="20"/>
          <w:szCs w:val="20"/>
        </w:rPr>
        <w:t>19:13    Reviewing cases and reports in the Practice Inbox –</w:t>
      </w:r>
      <w:r w:rsidR="001B012A">
        <w:rPr>
          <w:sz w:val="20"/>
          <w:szCs w:val="20"/>
        </w:rPr>
        <w:t xml:space="preserve"> </w:t>
      </w:r>
      <w:r w:rsidRPr="005671B4">
        <w:rPr>
          <w:sz w:val="20"/>
          <w:szCs w:val="20"/>
        </w:rPr>
        <w:t>allow</w:t>
      </w:r>
      <w:r>
        <w:rPr>
          <w:sz w:val="20"/>
          <w:szCs w:val="20"/>
        </w:rPr>
        <w:t>s</w:t>
      </w:r>
      <w:r w:rsidRPr="005671B4">
        <w:rPr>
          <w:sz w:val="20"/>
          <w:szCs w:val="20"/>
        </w:rPr>
        <w:t xml:space="preserve"> you to file cases into the patient’s record</w:t>
      </w:r>
    </w:p>
    <w:p w14:paraId="648AF2B2" w14:textId="77777777" w:rsidR="00625B83" w:rsidRPr="005671B4" w:rsidRDefault="00625B83" w:rsidP="00625B83">
      <w:pPr>
        <w:spacing w:line="252" w:lineRule="auto"/>
        <w:ind w:firstLine="720"/>
        <w:rPr>
          <w:sz w:val="20"/>
          <w:szCs w:val="20"/>
        </w:rPr>
      </w:pPr>
      <w:r w:rsidRPr="005671B4">
        <w:rPr>
          <w:sz w:val="20"/>
          <w:szCs w:val="20"/>
        </w:rPr>
        <w:t>21:41    Logging in and overview of the Cinapsis toolbar (GP workflow)</w:t>
      </w:r>
    </w:p>
    <w:p w14:paraId="418D7BBE" w14:textId="77777777" w:rsidR="00625B83" w:rsidRPr="005671B4" w:rsidRDefault="00625B83" w:rsidP="00625B83">
      <w:pPr>
        <w:spacing w:line="252" w:lineRule="auto"/>
        <w:ind w:firstLine="720"/>
        <w:rPr>
          <w:sz w:val="20"/>
          <w:szCs w:val="20"/>
        </w:rPr>
      </w:pPr>
      <w:r w:rsidRPr="005671B4">
        <w:rPr>
          <w:sz w:val="20"/>
          <w:szCs w:val="20"/>
          <w:highlight w:val="yellow"/>
        </w:rPr>
        <w:t>26:23    Start a new case and sending it to the secretarial team</w:t>
      </w:r>
      <w:r w:rsidRPr="005671B4">
        <w:rPr>
          <w:sz w:val="20"/>
          <w:szCs w:val="20"/>
        </w:rPr>
        <w:t>  </w:t>
      </w:r>
      <w:proofErr w:type="gramStart"/>
      <w:r w:rsidRPr="005671B4">
        <w:rPr>
          <w:sz w:val="20"/>
          <w:szCs w:val="20"/>
        </w:rPr>
        <w:t>   [</w:t>
      </w:r>
      <w:proofErr w:type="gramEnd"/>
      <w:r w:rsidRPr="005671B4">
        <w:rPr>
          <w:b/>
          <w:bCs/>
          <w:sz w:val="20"/>
          <w:szCs w:val="20"/>
        </w:rPr>
        <w:t>Start of Medical Secretary Training]</w:t>
      </w:r>
    </w:p>
    <w:p w14:paraId="6BD10322" w14:textId="77777777" w:rsidR="00625B83" w:rsidRPr="005671B4" w:rsidRDefault="00625B83" w:rsidP="00625B83">
      <w:pPr>
        <w:spacing w:line="252" w:lineRule="auto"/>
        <w:ind w:firstLine="720"/>
        <w:rPr>
          <w:sz w:val="20"/>
          <w:szCs w:val="20"/>
        </w:rPr>
      </w:pPr>
      <w:r w:rsidRPr="005671B4">
        <w:rPr>
          <w:sz w:val="20"/>
          <w:szCs w:val="20"/>
        </w:rPr>
        <w:t>32:41    Find the case sent to the secretarial team in your Drafts</w:t>
      </w:r>
    </w:p>
    <w:p w14:paraId="4C722AC2" w14:textId="77777777" w:rsidR="00625B83" w:rsidRPr="005671B4" w:rsidRDefault="00625B83" w:rsidP="00625B83">
      <w:pPr>
        <w:spacing w:line="252" w:lineRule="auto"/>
        <w:ind w:firstLine="720"/>
        <w:rPr>
          <w:sz w:val="20"/>
          <w:szCs w:val="20"/>
        </w:rPr>
      </w:pPr>
      <w:r w:rsidRPr="005671B4">
        <w:rPr>
          <w:sz w:val="20"/>
          <w:szCs w:val="20"/>
        </w:rPr>
        <w:t>33:35    Secretarial homepage</w:t>
      </w:r>
    </w:p>
    <w:p w14:paraId="52DF349C" w14:textId="77777777" w:rsidR="00625B83" w:rsidRPr="005671B4" w:rsidRDefault="00625B83" w:rsidP="00625B83">
      <w:pPr>
        <w:spacing w:line="252" w:lineRule="auto"/>
        <w:ind w:firstLine="720"/>
        <w:rPr>
          <w:sz w:val="20"/>
          <w:szCs w:val="20"/>
        </w:rPr>
      </w:pPr>
      <w:r w:rsidRPr="005671B4">
        <w:rPr>
          <w:sz w:val="20"/>
          <w:szCs w:val="20"/>
        </w:rPr>
        <w:t>37:36    Claiming the case and completing it on behalf of the GP (Secretary workflow)</w:t>
      </w:r>
    </w:p>
    <w:p w14:paraId="57F2203C" w14:textId="77777777" w:rsidR="00625B83" w:rsidRPr="005671B4" w:rsidRDefault="00625B83" w:rsidP="00625B83">
      <w:pPr>
        <w:spacing w:line="252" w:lineRule="auto"/>
        <w:ind w:firstLine="720"/>
        <w:rPr>
          <w:sz w:val="20"/>
          <w:szCs w:val="20"/>
        </w:rPr>
      </w:pPr>
      <w:r w:rsidRPr="005671B4">
        <w:rPr>
          <w:sz w:val="20"/>
          <w:szCs w:val="20"/>
        </w:rPr>
        <w:t>44:22    Specialist workflow (optional)</w:t>
      </w:r>
    </w:p>
    <w:p w14:paraId="7ECB7649" w14:textId="77777777" w:rsidR="00625B83" w:rsidRPr="005671B4" w:rsidRDefault="00625B83" w:rsidP="00625B83">
      <w:pPr>
        <w:spacing w:line="252" w:lineRule="auto"/>
        <w:ind w:firstLine="720"/>
        <w:rPr>
          <w:sz w:val="20"/>
          <w:szCs w:val="20"/>
        </w:rPr>
      </w:pPr>
      <w:r w:rsidRPr="005671B4">
        <w:rPr>
          <w:sz w:val="20"/>
          <w:szCs w:val="20"/>
        </w:rPr>
        <w:t>48:26    Filing the report into EMIS (as a Cinapsis admin or as a secretary)</w:t>
      </w:r>
    </w:p>
    <w:p w14:paraId="5E85BC37" w14:textId="77777777" w:rsidR="00625B83" w:rsidRDefault="00625B83" w:rsidP="00625B83">
      <w:pPr>
        <w:spacing w:line="252" w:lineRule="auto"/>
        <w:ind w:firstLine="720"/>
      </w:pPr>
      <w:r w:rsidRPr="005671B4">
        <w:rPr>
          <w:sz w:val="20"/>
          <w:szCs w:val="20"/>
        </w:rPr>
        <w:t>51:01    Reviewing the specialist report in EMIS</w:t>
      </w:r>
    </w:p>
    <w:p w14:paraId="1D29A505" w14:textId="77777777" w:rsidR="00625B83" w:rsidRPr="00625B83" w:rsidRDefault="00625B83">
      <w:pPr>
        <w:rPr>
          <w:rFonts w:ascii="Arial" w:hAnsi="Arial" w:cs="Arial"/>
          <w:sz w:val="24"/>
          <w:szCs w:val="24"/>
        </w:rPr>
      </w:pPr>
    </w:p>
    <w:sectPr w:rsidR="00625B83" w:rsidRPr="00625B83" w:rsidSect="00625B8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E91C31"/>
    <w:multiLevelType w:val="multilevel"/>
    <w:tmpl w:val="3230DE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0F421A1"/>
    <w:multiLevelType w:val="hybridMultilevel"/>
    <w:tmpl w:val="29DAFBE6"/>
    <w:lvl w:ilvl="0" w:tplc="73A4E9D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bCs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1573DAD"/>
    <w:multiLevelType w:val="hybridMultilevel"/>
    <w:tmpl w:val="BD9A3E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D424BB4"/>
    <w:multiLevelType w:val="hybridMultilevel"/>
    <w:tmpl w:val="D97043D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3FF49A4"/>
    <w:multiLevelType w:val="hybridMultilevel"/>
    <w:tmpl w:val="1604E64A"/>
    <w:lvl w:ilvl="0" w:tplc="0809000D">
      <w:start w:val="1"/>
      <w:numFmt w:val="bullet"/>
      <w:lvlText w:val=""/>
      <w:lvlJc w:val="left"/>
      <w:pPr>
        <w:ind w:left="721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1441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1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1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1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1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1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1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1" w:hanging="360"/>
      </w:pPr>
      <w:rPr>
        <w:rFonts w:ascii="Wingdings" w:hAnsi="Wingdings" w:hint="default"/>
      </w:rPr>
    </w:lvl>
  </w:abstractNum>
  <w:abstractNum w:abstractNumId="5" w15:restartNumberingAfterBreak="0">
    <w:nsid w:val="451D3ABC"/>
    <w:multiLevelType w:val="hybridMultilevel"/>
    <w:tmpl w:val="329AB416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AA4EFF"/>
    <w:multiLevelType w:val="hybridMultilevel"/>
    <w:tmpl w:val="AFB0856E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E10CAB"/>
    <w:multiLevelType w:val="hybridMultilevel"/>
    <w:tmpl w:val="1684385A"/>
    <w:lvl w:ilvl="0" w:tplc="0809000D">
      <w:start w:val="1"/>
      <w:numFmt w:val="bullet"/>
      <w:lvlText w:val=""/>
      <w:lvlJc w:val="left"/>
      <w:pPr>
        <w:ind w:left="721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1441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1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1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1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1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1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1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1" w:hanging="360"/>
      </w:pPr>
      <w:rPr>
        <w:rFonts w:ascii="Wingdings" w:hAnsi="Wingdings" w:hint="default"/>
      </w:rPr>
    </w:lvl>
  </w:abstractNum>
  <w:abstractNum w:abstractNumId="8" w15:restartNumberingAfterBreak="0">
    <w:nsid w:val="690D75A6"/>
    <w:multiLevelType w:val="hybridMultilevel"/>
    <w:tmpl w:val="3B4E9EE2"/>
    <w:lvl w:ilvl="0" w:tplc="0809000D">
      <w:start w:val="1"/>
      <w:numFmt w:val="bullet"/>
      <w:lvlText w:val=""/>
      <w:lvlJc w:val="left"/>
      <w:pPr>
        <w:ind w:left="721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1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1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1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1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1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1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1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1" w:hanging="360"/>
      </w:pPr>
      <w:rPr>
        <w:rFonts w:ascii="Wingdings" w:hAnsi="Wingdings" w:hint="default"/>
      </w:rPr>
    </w:lvl>
  </w:abstractNum>
  <w:abstractNum w:abstractNumId="9" w15:restartNumberingAfterBreak="0">
    <w:nsid w:val="755A573E"/>
    <w:multiLevelType w:val="hybridMultilevel"/>
    <w:tmpl w:val="AE1E2A56"/>
    <w:lvl w:ilvl="0" w:tplc="0809000D">
      <w:start w:val="1"/>
      <w:numFmt w:val="bullet"/>
      <w:lvlText w:val=""/>
      <w:lvlJc w:val="left"/>
      <w:pPr>
        <w:ind w:left="721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1441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1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1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1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1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1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1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1" w:hanging="360"/>
      </w:pPr>
      <w:rPr>
        <w:rFonts w:ascii="Wingdings" w:hAnsi="Wingdings" w:hint="default"/>
      </w:rPr>
    </w:lvl>
  </w:abstractNum>
  <w:num w:numId="1" w16cid:durableId="104748452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73081396">
    <w:abstractNumId w:val="1"/>
  </w:num>
  <w:num w:numId="3" w16cid:durableId="91902772">
    <w:abstractNumId w:val="5"/>
  </w:num>
  <w:num w:numId="4" w16cid:durableId="643588108">
    <w:abstractNumId w:val="8"/>
  </w:num>
  <w:num w:numId="5" w16cid:durableId="1928997501">
    <w:abstractNumId w:val="7"/>
  </w:num>
  <w:num w:numId="6" w16cid:durableId="966854471">
    <w:abstractNumId w:val="6"/>
  </w:num>
  <w:num w:numId="7" w16cid:durableId="1344163298">
    <w:abstractNumId w:val="9"/>
  </w:num>
  <w:num w:numId="8" w16cid:durableId="281032631">
    <w:abstractNumId w:val="4"/>
  </w:num>
  <w:num w:numId="9" w16cid:durableId="18173352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658995430">
    <w:abstractNumId w:val="3"/>
  </w:num>
  <w:num w:numId="11" w16cid:durableId="170809427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2202"/>
    <w:rsid w:val="001B012A"/>
    <w:rsid w:val="002C6695"/>
    <w:rsid w:val="003C5DE9"/>
    <w:rsid w:val="004455D3"/>
    <w:rsid w:val="00625B83"/>
    <w:rsid w:val="009F6B8A"/>
    <w:rsid w:val="00BF5FB8"/>
    <w:rsid w:val="00C97F36"/>
    <w:rsid w:val="00D601C2"/>
    <w:rsid w:val="00DE2202"/>
    <w:rsid w:val="00ED57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CD4D76"/>
  <w15:chartTrackingRefBased/>
  <w15:docId w15:val="{B1F626BD-EA60-4AD9-AD5F-44D52C9763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E2202"/>
    <w:pPr>
      <w:spacing w:after="0" w:line="240" w:lineRule="auto"/>
    </w:pPr>
    <w:rPr>
      <w:rFonts w:ascii="Calibri" w:hAnsi="Calibri" w:cs="Calibr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DE2202"/>
    <w:rPr>
      <w:color w:val="0000FF"/>
      <w:u w:val="single"/>
    </w:rPr>
  </w:style>
  <w:style w:type="paragraph" w:customStyle="1" w:styleId="xmsonormal">
    <w:name w:val="x_msonormal"/>
    <w:basedOn w:val="Normal"/>
    <w:rsid w:val="00DE2202"/>
    <w:pPr>
      <w:spacing w:before="100" w:beforeAutospacing="1" w:after="100" w:afterAutospacing="1"/>
    </w:pPr>
  </w:style>
  <w:style w:type="character" w:customStyle="1" w:styleId="xcontentpasted0">
    <w:name w:val="x_contentpasted0"/>
    <w:basedOn w:val="DefaultParagraphFont"/>
    <w:rsid w:val="00DE2202"/>
  </w:style>
  <w:style w:type="paragraph" w:styleId="NoSpacing">
    <w:name w:val="No Spacing"/>
    <w:basedOn w:val="Normal"/>
    <w:uiPriority w:val="1"/>
    <w:qFormat/>
    <w:rsid w:val="00625B83"/>
    <w:rPr>
      <w:lang w:eastAsia="en-US"/>
    </w:rPr>
  </w:style>
  <w:style w:type="paragraph" w:styleId="ListParagraph">
    <w:name w:val="List Paragraph"/>
    <w:basedOn w:val="Normal"/>
    <w:uiPriority w:val="34"/>
    <w:qFormat/>
    <w:rsid w:val="00625B83"/>
    <w:pPr>
      <w:spacing w:after="160" w:line="252" w:lineRule="auto"/>
      <w:ind w:left="720"/>
      <w:contextualSpacing/>
    </w:pPr>
    <w:rPr>
      <w:lang w:eastAsia="en-US"/>
    </w:rPr>
  </w:style>
  <w:style w:type="character" w:customStyle="1" w:styleId="cf01">
    <w:name w:val="cf01"/>
    <w:basedOn w:val="DefaultParagraphFont"/>
    <w:rsid w:val="00625B83"/>
    <w:rPr>
      <w:rFonts w:ascii="Calibri" w:hAnsi="Calibri" w:cs="Calibri" w:hint="defau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833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7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hilippa.may@nhs.net" TargetMode="External"/><Relationship Id="rId13" Type="http://schemas.openxmlformats.org/officeDocument/2006/relationships/hyperlink" Target="https://support.cinapsis.com/hc/en-gb/categories/4511878645265-Get-started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philippa.may@nhs.net" TargetMode="External"/><Relationship Id="rId12" Type="http://schemas.openxmlformats.org/officeDocument/2006/relationships/image" Target="media/image4.pn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mailto:philippa.may@nhs.net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frimley.icb.nhs.uk/doclink/new-dermatology-pathway-additional-details-and-contacts/eyJ0eXAiOiJKV1QiLCJhbGciOiJIUzI1NiJ9.eyJzdWIiOiJuZXctZGVybWF0b2xvZ3ktcGF0aHdheS1hZGRpdGlvbmFsLWRldGFpbHMtYW5kLWNvbnRhY3RzIiwiaWF0IjoxNjY1NTg1ODQ4LCJleHAiOjE2NjU2NzIyNDh9.kE0r2ixv_wMXWe6qJSlRaEM2wOgQc-M5qDtw_PE572U" TargetMode="External"/><Relationship Id="rId11" Type="http://schemas.openxmlformats.org/officeDocument/2006/relationships/image" Target="media/image3.png"/><Relationship Id="rId5" Type="http://schemas.openxmlformats.org/officeDocument/2006/relationships/image" Target="media/image1.png"/><Relationship Id="rId15" Type="http://schemas.openxmlformats.org/officeDocument/2006/relationships/hyperlink" Target="https://vimeo.com/688468752" TargetMode="External"/><Relationship Id="rId10" Type="http://schemas.openxmlformats.org/officeDocument/2006/relationships/image" Target="cid:image001.jpg@01D8C0B2.8575EF40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2.jpeg"/><Relationship Id="rId14" Type="http://schemas.openxmlformats.org/officeDocument/2006/relationships/hyperlink" Target="https://vimeo.com/70905805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4</Pages>
  <Words>939</Words>
  <Characters>5356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MAY, Philippa (NHS FRIMLEY ICB - D4U1Y)</dc:creator>
  <cp:keywords/>
  <dc:description/>
  <cp:lastModifiedBy>MAY, Philippa (NHS FRIMLEY ICB - D4U1Y)</cp:lastModifiedBy>
  <cp:revision>4</cp:revision>
  <dcterms:created xsi:type="dcterms:W3CDTF">2022-10-18T07:59:00Z</dcterms:created>
  <dcterms:modified xsi:type="dcterms:W3CDTF">2022-10-25T15:28:00Z</dcterms:modified>
</cp:coreProperties>
</file>