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3CF5B" w14:textId="77777777" w:rsidR="000272C5" w:rsidRPr="007C1210" w:rsidRDefault="000272C5" w:rsidP="000272C5">
      <w:pPr>
        <w:rPr>
          <w:rFonts w:ascii="Arial" w:hAnsi="Arial" w:cs="Arial"/>
          <w:b/>
          <w:bCs/>
          <w:sz w:val="24"/>
          <w:szCs w:val="24"/>
        </w:rPr>
      </w:pPr>
      <w:r w:rsidRPr="007C1210">
        <w:rPr>
          <w:rFonts w:ascii="Arial" w:hAnsi="Arial" w:cs="Arial"/>
          <w:b/>
          <w:bCs/>
          <w:sz w:val="24"/>
          <w:szCs w:val="24"/>
        </w:rPr>
        <w:t xml:space="preserve">Reminding pregnant women to </w:t>
      </w:r>
      <w:proofErr w:type="spellStart"/>
      <w:r w:rsidRPr="007C1210">
        <w:rPr>
          <w:rFonts w:ascii="Arial" w:hAnsi="Arial" w:cs="Arial"/>
          <w:b/>
          <w:bCs/>
          <w:sz w:val="24"/>
          <w:szCs w:val="24"/>
        </w:rPr>
        <w:t>self refer</w:t>
      </w:r>
      <w:proofErr w:type="spellEnd"/>
      <w:r w:rsidRPr="007C1210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for booking </w:t>
      </w:r>
      <w:r w:rsidRPr="007C1210">
        <w:rPr>
          <w:rFonts w:ascii="Arial" w:hAnsi="Arial" w:cs="Arial"/>
          <w:b/>
          <w:bCs/>
          <w:sz w:val="24"/>
          <w:szCs w:val="24"/>
        </w:rPr>
        <w:t>to Wexham Park and Frimley Park Maternity via the FHFT maternity website</w:t>
      </w:r>
    </w:p>
    <w:p w14:paraId="5B46C567" w14:textId="77777777" w:rsidR="000272C5" w:rsidRPr="007C1210" w:rsidRDefault="000272C5" w:rsidP="000272C5">
      <w:pPr>
        <w:rPr>
          <w:rFonts w:ascii="Arial" w:hAnsi="Arial" w:cs="Arial"/>
        </w:rPr>
      </w:pPr>
      <w:r w:rsidRPr="007C1210">
        <w:rPr>
          <w:rFonts w:ascii="Arial" w:hAnsi="Arial" w:cs="Arial"/>
        </w:rPr>
        <w:t>A reminder for our colleagues working in GP surgeries: All pregnant women should be encouraged to self-refer to Wexham Park and Frimley Park maternity services via this link: </w:t>
      </w:r>
      <w:hyperlink r:id="rId4" w:history="1">
        <w:r w:rsidRPr="00D23602">
          <w:rPr>
            <w:rStyle w:val="Hyperlink"/>
            <w:rFonts w:ascii="Arial" w:hAnsi="Arial" w:cs="Arial"/>
            <w:color w:val="0070C0"/>
            <w:u w:val="single"/>
          </w:rPr>
          <w:t>https://www.frimleyhealthandcare.org.uk/maternity/your-pregnancy/</w:t>
        </w:r>
      </w:hyperlink>
    </w:p>
    <w:p w14:paraId="450FD71C" w14:textId="77777777" w:rsidR="000272C5" w:rsidRPr="007C1210" w:rsidRDefault="000272C5" w:rsidP="000272C5">
      <w:pPr>
        <w:rPr>
          <w:rFonts w:ascii="Arial" w:hAnsi="Arial" w:cs="Arial"/>
        </w:rPr>
      </w:pPr>
    </w:p>
    <w:p w14:paraId="0BBC2D15" w14:textId="77777777" w:rsidR="000272C5" w:rsidRPr="007C1210" w:rsidRDefault="000272C5" w:rsidP="000272C5">
      <w:pPr>
        <w:rPr>
          <w:rFonts w:ascii="Arial" w:hAnsi="Arial" w:cs="Arial"/>
        </w:rPr>
      </w:pPr>
      <w:r w:rsidRPr="007C1210">
        <w:rPr>
          <w:rFonts w:ascii="Arial" w:hAnsi="Arial" w:cs="Arial"/>
        </w:rPr>
        <w:t>The link provides a "Notification of Pregnancy" form which, once completed, is submitted directly to the midwifery teams who will make contact to arrange an appointment. This process can take up to a fortnight.</w:t>
      </w:r>
    </w:p>
    <w:p w14:paraId="4D1A4549" w14:textId="77777777" w:rsidR="000272C5" w:rsidRPr="007C1210" w:rsidRDefault="000272C5" w:rsidP="000272C5">
      <w:pPr>
        <w:rPr>
          <w:rFonts w:ascii="Arial" w:hAnsi="Arial" w:cs="Arial"/>
        </w:rPr>
      </w:pPr>
    </w:p>
    <w:p w14:paraId="03E0E661" w14:textId="77777777" w:rsidR="000272C5" w:rsidRPr="007C1210" w:rsidRDefault="000272C5" w:rsidP="000272C5">
      <w:pPr>
        <w:rPr>
          <w:rFonts w:ascii="Arial" w:hAnsi="Arial" w:cs="Arial"/>
        </w:rPr>
      </w:pPr>
      <w:r w:rsidRPr="007C1210">
        <w:rPr>
          <w:rFonts w:ascii="Arial" w:hAnsi="Arial" w:cs="Arial"/>
        </w:rPr>
        <w:t xml:space="preserve">Furthermore, there is also an abundance of pre-pregnancy, parent education, antenatal, </w:t>
      </w:r>
      <w:proofErr w:type="gramStart"/>
      <w:r w:rsidRPr="007C1210">
        <w:rPr>
          <w:rFonts w:ascii="Arial" w:hAnsi="Arial" w:cs="Arial"/>
        </w:rPr>
        <w:t>labour</w:t>
      </w:r>
      <w:proofErr w:type="gramEnd"/>
      <w:r w:rsidRPr="007C1210">
        <w:rPr>
          <w:rFonts w:ascii="Arial" w:hAnsi="Arial" w:cs="Arial"/>
        </w:rPr>
        <w:t xml:space="preserve"> and postnatal information on the website link which women may find useful.</w:t>
      </w:r>
    </w:p>
    <w:p w14:paraId="65F2B715" w14:textId="77777777" w:rsidR="000272C5" w:rsidRPr="007C1210" w:rsidRDefault="000272C5" w:rsidP="000272C5">
      <w:pPr>
        <w:rPr>
          <w:rFonts w:ascii="Arial" w:hAnsi="Arial" w:cs="Arial"/>
        </w:rPr>
      </w:pPr>
    </w:p>
    <w:p w14:paraId="2B66820A" w14:textId="77777777" w:rsidR="000272C5" w:rsidRDefault="000272C5" w:rsidP="000272C5">
      <w:pPr>
        <w:rPr>
          <w:rFonts w:ascii="Arial" w:hAnsi="Arial" w:cs="Arial"/>
        </w:rPr>
      </w:pPr>
      <w:r w:rsidRPr="007C1210">
        <w:rPr>
          <w:rFonts w:ascii="Arial" w:hAnsi="Arial" w:cs="Arial"/>
        </w:rPr>
        <w:t>(For women who do not have digital access, or do not speak English, pregnancy referrals can still be made to the midwife teams from the GP). </w:t>
      </w:r>
    </w:p>
    <w:p w14:paraId="4A1C56FC" w14:textId="77777777" w:rsidR="00E0134E" w:rsidRDefault="000272C5"/>
    <w:sectPr w:rsidR="00E013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72C5"/>
    <w:rsid w:val="000272C5"/>
    <w:rsid w:val="00526C66"/>
    <w:rsid w:val="00802293"/>
    <w:rsid w:val="009020A3"/>
    <w:rsid w:val="00BB5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95B61F"/>
  <w15:chartTrackingRefBased/>
  <w15:docId w15:val="{F1C0F6C1-B53D-4F2E-95CD-742A241F6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2C5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272C5"/>
  </w:style>
  <w:style w:type="character" w:styleId="CommentReference">
    <w:name w:val="annotation reference"/>
    <w:basedOn w:val="DefaultParagraphFont"/>
    <w:uiPriority w:val="99"/>
    <w:semiHidden/>
    <w:unhideWhenUsed/>
    <w:rsid w:val="000272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72C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72C5"/>
    <w:rPr>
      <w:rFonts w:ascii="Calibri" w:hAnsi="Calibri" w:cs="Calibri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frimleyhealthandcare.org.uk/maternity/your-pregnanc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828</Characters>
  <Application>Microsoft Office Word</Application>
  <DocSecurity>0</DocSecurity>
  <Lines>6</Lines>
  <Paragraphs>1</Paragraphs>
  <ScaleCrop>false</ScaleCrop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DUGGAL, Nisha (NHS FRIMLEY CCG)</dc:creator>
  <cp:keywords/>
  <dc:description/>
  <cp:lastModifiedBy>DUGGAL, Nisha (NHS FRIMLEY CCG)</cp:lastModifiedBy>
  <cp:revision>1</cp:revision>
  <dcterms:created xsi:type="dcterms:W3CDTF">2022-01-27T09:06:00Z</dcterms:created>
  <dcterms:modified xsi:type="dcterms:W3CDTF">2022-01-27T09:06:00Z</dcterms:modified>
</cp:coreProperties>
</file>