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F3E8B" w14:textId="56785362" w:rsidR="004029CB" w:rsidRPr="00E82CB0" w:rsidRDefault="00E82CB0" w:rsidP="00E82CB0">
      <w:pPr>
        <w:tabs>
          <w:tab w:val="left" w:pos="6105"/>
        </w:tabs>
        <w:jc w:val="both"/>
        <w:rPr>
          <w:rFonts w:ascii="Calibri" w:eastAsia="Helvetica Neue" w:hAnsi="Calibri" w:cs="Helvetica Neue"/>
          <w:color w:val="000000"/>
          <w:sz w:val="22"/>
          <w:szCs w:val="22"/>
        </w:rPr>
      </w:pPr>
      <w:r>
        <w:rPr>
          <w:rFonts w:ascii="Calibri" w:eastAsia="Helvetica Neue" w:hAnsi="Calibri" w:cs="Helvetica Neue"/>
          <w:color w:val="000000"/>
          <w:sz w:val="22"/>
          <w:szCs w:val="22"/>
        </w:rPr>
        <w:tab/>
      </w:r>
    </w:p>
    <w:p w14:paraId="145AF7A5" w14:textId="77777777" w:rsidR="004029CB" w:rsidRPr="00E82CB0" w:rsidRDefault="004029CB" w:rsidP="004029CB">
      <w:pPr>
        <w:jc w:val="both"/>
        <w:rPr>
          <w:rFonts w:ascii="Calibri" w:eastAsia="Helvetica Neue" w:hAnsi="Calibri" w:cs="Helvetica Neue"/>
          <w:color w:val="000000"/>
          <w:sz w:val="22"/>
          <w:szCs w:val="22"/>
        </w:rPr>
      </w:pPr>
      <w:r w:rsidRPr="00E82CB0">
        <w:rPr>
          <w:rFonts w:ascii="Calibri" w:eastAsia="Helvetica Neue" w:hAnsi="Calibri" w:cs="Helvetica Neue"/>
          <w:color w:val="000000"/>
          <w:sz w:val="22"/>
          <w:szCs w:val="22"/>
        </w:rPr>
        <w:t>Berkshire &amp; Surrey Pathology Services</w:t>
      </w:r>
    </w:p>
    <w:p w14:paraId="00DB2C3E" w14:textId="77777777" w:rsidR="004029CB" w:rsidRPr="00E82CB0" w:rsidRDefault="004029CB" w:rsidP="004029CB">
      <w:pPr>
        <w:jc w:val="both"/>
        <w:rPr>
          <w:rFonts w:ascii="Calibri" w:eastAsia="Helvetica Neue" w:hAnsi="Calibri" w:cs="Helvetica Neue"/>
          <w:sz w:val="22"/>
          <w:szCs w:val="22"/>
        </w:rPr>
      </w:pPr>
      <w:r w:rsidRPr="00E82CB0">
        <w:rPr>
          <w:rFonts w:ascii="Calibri" w:eastAsia="Helvetica Neue" w:hAnsi="Calibri" w:cs="Helvetica Neue"/>
          <w:sz w:val="22"/>
          <w:szCs w:val="22"/>
        </w:rPr>
        <w:t>Frimley Park Hospital</w:t>
      </w:r>
    </w:p>
    <w:p w14:paraId="733CFBF2" w14:textId="77777777" w:rsidR="004029CB" w:rsidRPr="00E82CB0" w:rsidRDefault="004029CB" w:rsidP="004029CB">
      <w:pPr>
        <w:jc w:val="both"/>
        <w:rPr>
          <w:rFonts w:ascii="Calibri" w:eastAsia="Helvetica Neue" w:hAnsi="Calibri" w:cs="Helvetica Neue"/>
          <w:sz w:val="22"/>
          <w:szCs w:val="22"/>
        </w:rPr>
      </w:pPr>
      <w:r w:rsidRPr="00E82CB0">
        <w:rPr>
          <w:rFonts w:ascii="Calibri" w:eastAsia="Helvetica Neue" w:hAnsi="Calibri" w:cs="Helvetica Neue"/>
          <w:sz w:val="22"/>
          <w:szCs w:val="22"/>
        </w:rPr>
        <w:t>Portsmouth Road</w:t>
      </w:r>
    </w:p>
    <w:p w14:paraId="059A6050" w14:textId="77777777" w:rsidR="004029CB" w:rsidRPr="00E82CB0" w:rsidRDefault="004029CB" w:rsidP="004029CB">
      <w:pPr>
        <w:jc w:val="both"/>
        <w:rPr>
          <w:rFonts w:ascii="Calibri" w:eastAsia="Helvetica Neue" w:hAnsi="Calibri" w:cs="Helvetica Neue"/>
          <w:sz w:val="22"/>
          <w:szCs w:val="22"/>
        </w:rPr>
      </w:pPr>
      <w:r w:rsidRPr="00E82CB0">
        <w:rPr>
          <w:rFonts w:ascii="Calibri" w:eastAsia="Helvetica Neue" w:hAnsi="Calibri" w:cs="Helvetica Neue"/>
          <w:sz w:val="22"/>
          <w:szCs w:val="22"/>
        </w:rPr>
        <w:t>Frimley GU16 7UJ</w:t>
      </w:r>
    </w:p>
    <w:p w14:paraId="1F28EEF5" w14:textId="77777777" w:rsidR="004029CB" w:rsidRPr="00E82CB0" w:rsidRDefault="004029CB" w:rsidP="004029CB">
      <w:pPr>
        <w:rPr>
          <w:rFonts w:ascii="Calibri" w:eastAsia="Helvetica Neue" w:hAnsi="Calibri" w:cs="Helvetica Neue"/>
          <w:color w:val="000000"/>
          <w:sz w:val="22"/>
          <w:szCs w:val="22"/>
        </w:rPr>
      </w:pPr>
    </w:p>
    <w:p w14:paraId="5AFF1B4F" w14:textId="77777777" w:rsidR="004029CB" w:rsidRPr="00E82CB0" w:rsidRDefault="004029CB" w:rsidP="004029CB">
      <w:pPr>
        <w:rPr>
          <w:rFonts w:ascii="Calibri" w:eastAsia="Helvetica Neue" w:hAnsi="Calibri" w:cs="Helvetica Neue"/>
          <w:color w:val="000000"/>
          <w:sz w:val="22"/>
          <w:szCs w:val="22"/>
        </w:rPr>
      </w:pPr>
    </w:p>
    <w:p w14:paraId="0063FB75" w14:textId="575D40CC" w:rsidR="004029CB" w:rsidRPr="00E82CB0" w:rsidRDefault="00E82CB0" w:rsidP="004029CB">
      <w:pPr>
        <w:rPr>
          <w:rFonts w:ascii="Calibri" w:eastAsia="Helvetica Neue" w:hAnsi="Calibri" w:cs="Helvetica Neue"/>
          <w:color w:val="000000"/>
          <w:sz w:val="22"/>
          <w:szCs w:val="22"/>
        </w:rPr>
      </w:pPr>
      <w:r w:rsidRPr="00E82CB0">
        <w:rPr>
          <w:rFonts w:ascii="Calibri" w:eastAsia="Helvetica Neue" w:hAnsi="Calibri" w:cs="Helvetica Neue"/>
          <w:color w:val="000000"/>
          <w:sz w:val="22"/>
          <w:szCs w:val="22"/>
        </w:rPr>
        <w:t>24</w:t>
      </w:r>
      <w:r w:rsidRPr="00E82CB0">
        <w:rPr>
          <w:rFonts w:ascii="Calibri" w:eastAsia="Helvetica Neue" w:hAnsi="Calibri" w:cs="Helvetica Neue"/>
          <w:color w:val="000000"/>
          <w:sz w:val="22"/>
          <w:szCs w:val="22"/>
          <w:vertAlign w:val="superscript"/>
        </w:rPr>
        <w:t>th</w:t>
      </w:r>
      <w:r w:rsidRPr="00E82CB0">
        <w:rPr>
          <w:rFonts w:ascii="Calibri" w:eastAsia="Helvetica Neue" w:hAnsi="Calibri" w:cs="Helvetica Neue"/>
          <w:color w:val="000000"/>
          <w:sz w:val="22"/>
          <w:szCs w:val="22"/>
        </w:rPr>
        <w:t xml:space="preserve"> </w:t>
      </w:r>
      <w:r w:rsidR="004029CB" w:rsidRPr="00E82CB0">
        <w:rPr>
          <w:rFonts w:ascii="Calibri" w:eastAsia="Helvetica Neue" w:hAnsi="Calibri" w:cs="Helvetica Neue"/>
          <w:color w:val="000000"/>
          <w:sz w:val="22"/>
          <w:szCs w:val="22"/>
        </w:rPr>
        <w:t>August 2022</w:t>
      </w:r>
    </w:p>
    <w:p w14:paraId="502B9ECD" w14:textId="77777777" w:rsidR="004029CB" w:rsidRPr="00E82CB0" w:rsidRDefault="004029CB">
      <w:pPr>
        <w:pStyle w:val="Body"/>
        <w:rPr>
          <w:rFonts w:ascii="Calibri" w:hAnsi="Calibri" w:cs="Arial"/>
          <w:lang w:val="en-GB"/>
        </w:rPr>
      </w:pPr>
    </w:p>
    <w:p w14:paraId="6724EAC6" w14:textId="77777777" w:rsidR="001A6EDD" w:rsidRPr="00E82CB0" w:rsidRDefault="001A6EDD">
      <w:pPr>
        <w:pStyle w:val="Body"/>
        <w:rPr>
          <w:rFonts w:ascii="Calibri" w:hAnsi="Calibri" w:cs="Arial"/>
          <w:lang w:val="en-GB"/>
        </w:rPr>
      </w:pPr>
      <w:r w:rsidRPr="00E82CB0">
        <w:rPr>
          <w:rFonts w:ascii="Calibri" w:hAnsi="Calibri" w:cs="Arial"/>
          <w:lang w:val="en-GB"/>
        </w:rPr>
        <w:t>Dear Colleagues</w:t>
      </w:r>
    </w:p>
    <w:p w14:paraId="0756497E" w14:textId="77777777" w:rsidR="001A6EDD" w:rsidRPr="00E82CB0" w:rsidRDefault="001A6EDD">
      <w:pPr>
        <w:pStyle w:val="Body"/>
        <w:rPr>
          <w:rFonts w:ascii="Calibri" w:hAnsi="Calibri" w:cs="Arial"/>
          <w:b/>
          <w:lang w:val="en-GB"/>
        </w:rPr>
      </w:pPr>
    </w:p>
    <w:p w14:paraId="042CBD28" w14:textId="77777777" w:rsidR="00E82CB0" w:rsidRPr="00E82CB0" w:rsidRDefault="00E82CB0" w:rsidP="00E82CB0">
      <w:pPr>
        <w:pStyle w:val="Body"/>
        <w:rPr>
          <w:rFonts w:ascii="Calibri" w:hAnsi="Calibri" w:cs="Arial"/>
          <w:b/>
        </w:rPr>
      </w:pPr>
      <w:r w:rsidRPr="00E82CB0">
        <w:rPr>
          <w:rFonts w:ascii="Calibri" w:hAnsi="Calibri" w:cs="Arial"/>
          <w:b/>
        </w:rPr>
        <w:t>RE: Prolonged Turnaround Times</w:t>
      </w:r>
    </w:p>
    <w:p w14:paraId="436167F8" w14:textId="77777777" w:rsidR="00E82CB0" w:rsidRPr="00E82CB0" w:rsidRDefault="00E82CB0" w:rsidP="00E82CB0">
      <w:pPr>
        <w:pStyle w:val="Body"/>
        <w:rPr>
          <w:rFonts w:ascii="Calibri" w:hAnsi="Calibri" w:cs="Arial"/>
        </w:rPr>
      </w:pPr>
    </w:p>
    <w:p w14:paraId="0ADE7707" w14:textId="4488B8D9" w:rsidR="00E82CB0" w:rsidRPr="00E82CB0" w:rsidRDefault="00E82CB0" w:rsidP="00E82CB0">
      <w:pPr>
        <w:pStyle w:val="Body"/>
        <w:jc w:val="both"/>
        <w:rPr>
          <w:rFonts w:ascii="Calibri" w:hAnsi="Calibri" w:cs="Arial"/>
        </w:rPr>
      </w:pPr>
      <w:r w:rsidRPr="00E82CB0">
        <w:rPr>
          <w:rFonts w:ascii="Calibri" w:hAnsi="Calibri" w:cs="Arial"/>
        </w:rPr>
        <w:t xml:space="preserve">We wrote to recently to </w:t>
      </w:r>
      <w:r w:rsidR="005F289F">
        <w:rPr>
          <w:rFonts w:ascii="Calibri" w:hAnsi="Calibri" w:cs="Arial"/>
        </w:rPr>
        <w:t>highlight</w:t>
      </w:r>
      <w:r w:rsidRPr="00E82CB0">
        <w:rPr>
          <w:rFonts w:ascii="Calibri" w:hAnsi="Calibri" w:cs="Arial"/>
        </w:rPr>
        <w:t xml:space="preserve"> the implementation of new analytical equipment at Frimley Park Hospital on Monday the 22</w:t>
      </w:r>
      <w:r w:rsidRPr="00E82CB0">
        <w:rPr>
          <w:rFonts w:ascii="Calibri" w:hAnsi="Calibri" w:cs="Arial"/>
          <w:vertAlign w:val="superscript"/>
        </w:rPr>
        <w:t>nd</w:t>
      </w:r>
      <w:r w:rsidRPr="00E82CB0">
        <w:rPr>
          <w:rFonts w:ascii="Calibri" w:hAnsi="Calibri" w:cs="Arial"/>
        </w:rPr>
        <w:t xml:space="preserve"> August.</w:t>
      </w:r>
    </w:p>
    <w:p w14:paraId="13890A88" w14:textId="77777777" w:rsidR="00E82CB0" w:rsidRPr="00E82CB0" w:rsidRDefault="00E82CB0" w:rsidP="00E82CB0">
      <w:pPr>
        <w:pStyle w:val="Body"/>
        <w:jc w:val="both"/>
        <w:rPr>
          <w:rFonts w:ascii="Calibri" w:hAnsi="Calibri" w:cs="Arial"/>
        </w:rPr>
      </w:pPr>
    </w:p>
    <w:p w14:paraId="0B65C5B9" w14:textId="77777777" w:rsidR="00E82CB0" w:rsidRPr="00E82CB0" w:rsidRDefault="00E82CB0" w:rsidP="00E82CB0">
      <w:pPr>
        <w:pStyle w:val="Body"/>
        <w:jc w:val="both"/>
        <w:rPr>
          <w:rFonts w:ascii="Calibri" w:hAnsi="Calibri" w:cs="Arial"/>
        </w:rPr>
      </w:pPr>
      <w:r w:rsidRPr="00E82CB0">
        <w:rPr>
          <w:rFonts w:ascii="Calibri" w:hAnsi="Calibri" w:cs="Arial"/>
        </w:rPr>
        <w:t>Whilst we have been successful in transitioning from our old equipment, some challenges remain in the form of IT connectivity and operational efficiency. You may notice some moderate delays to turnaround times over the forthcoming days whilst the laboratory work hard towards fully</w:t>
      </w:r>
      <w:r w:rsidRPr="00E82CB0">
        <w:rPr>
          <w:rFonts w:ascii="Calibri" w:hAnsi="Calibri" w:cs="Arial"/>
          <w:lang w:val="en-GB"/>
        </w:rPr>
        <w:t xml:space="preserve"> optimising</w:t>
      </w:r>
      <w:r w:rsidRPr="00E82CB0">
        <w:rPr>
          <w:rFonts w:ascii="Calibri" w:hAnsi="Calibri" w:cs="Arial"/>
        </w:rPr>
        <w:t xml:space="preserve"> the new system.</w:t>
      </w:r>
    </w:p>
    <w:p w14:paraId="5A5EF42A" w14:textId="77777777" w:rsidR="00E82CB0" w:rsidRPr="00E82CB0" w:rsidRDefault="00E82CB0" w:rsidP="00E82CB0">
      <w:pPr>
        <w:pStyle w:val="Body"/>
        <w:jc w:val="both"/>
        <w:rPr>
          <w:rFonts w:ascii="Calibri" w:hAnsi="Calibri" w:cs="Arial"/>
        </w:rPr>
      </w:pPr>
    </w:p>
    <w:p w14:paraId="07C9E4AD" w14:textId="27D799DE" w:rsidR="00E82CB0" w:rsidRPr="00E82CB0" w:rsidRDefault="00E82CB0" w:rsidP="00E82CB0">
      <w:pPr>
        <w:pStyle w:val="Body"/>
        <w:jc w:val="both"/>
        <w:rPr>
          <w:rFonts w:ascii="Calibri" w:hAnsi="Calibri" w:cs="Arial"/>
        </w:rPr>
      </w:pPr>
      <w:r w:rsidRPr="00E82CB0">
        <w:rPr>
          <w:rFonts w:ascii="Calibri" w:hAnsi="Calibri" w:cs="Arial"/>
        </w:rPr>
        <w:t>We</w:t>
      </w:r>
      <w:r w:rsidRPr="00E82CB0">
        <w:rPr>
          <w:rFonts w:ascii="Calibri" w:hAnsi="Calibri" w:cs="Arial"/>
          <w:lang w:val="en-GB"/>
        </w:rPr>
        <w:t xml:space="preserve"> apologise</w:t>
      </w:r>
      <w:r w:rsidRPr="00E82CB0">
        <w:rPr>
          <w:rFonts w:ascii="Calibri" w:hAnsi="Calibri" w:cs="Arial"/>
        </w:rPr>
        <w:t xml:space="preserve"> for an inconvenience caused and </w:t>
      </w:r>
      <w:r w:rsidRPr="00E82CB0">
        <w:rPr>
          <w:rFonts w:ascii="Calibri" w:hAnsi="Calibri" w:cs="Arial"/>
          <w:lang w:val="en-GB"/>
        </w:rPr>
        <w:t>appreciate</w:t>
      </w:r>
      <w:r w:rsidRPr="00E82CB0">
        <w:rPr>
          <w:rFonts w:ascii="Calibri" w:hAnsi="Calibri" w:cs="Arial"/>
        </w:rPr>
        <w:t xml:space="preserve"> your patience at this time. We ask that you</w:t>
      </w:r>
      <w:r w:rsidR="005F289F">
        <w:rPr>
          <w:rFonts w:ascii="Calibri" w:hAnsi="Calibri" w:cs="Arial"/>
        </w:rPr>
        <w:t xml:space="preserve"> please</w:t>
      </w:r>
      <w:r w:rsidRPr="00E82CB0">
        <w:rPr>
          <w:rFonts w:ascii="Calibri" w:hAnsi="Calibri" w:cs="Arial"/>
        </w:rPr>
        <w:t xml:space="preserve"> bear with us whilst we work towards providing our users with a stable, robust and high quality service using these new instruments.</w:t>
      </w:r>
      <w:r w:rsidR="00D5105D">
        <w:rPr>
          <w:rFonts w:ascii="Calibri" w:hAnsi="Calibri" w:cs="Arial"/>
        </w:rPr>
        <w:t xml:space="preserve"> An update on the turnaround times will go out over the coming days, to ensure you have the latest information. </w:t>
      </w:r>
    </w:p>
    <w:p w14:paraId="789A1E43" w14:textId="44E313B8" w:rsidR="00E82CB0" w:rsidRPr="00E82CB0" w:rsidRDefault="00E82CB0" w:rsidP="00E82CB0">
      <w:pPr>
        <w:pStyle w:val="Body"/>
        <w:jc w:val="both"/>
        <w:rPr>
          <w:rFonts w:ascii="Calibri" w:hAnsi="Calibri" w:cs="Arial"/>
        </w:rPr>
      </w:pPr>
      <w:r w:rsidRPr="00E82CB0">
        <w:rPr>
          <w:rFonts w:ascii="Calibri" w:hAnsi="Calibri" w:cs="Arial"/>
        </w:rPr>
        <w:t xml:space="preserve"> </w:t>
      </w:r>
    </w:p>
    <w:p w14:paraId="72217740" w14:textId="76FF6324" w:rsidR="005C2050" w:rsidRDefault="00E82CB0" w:rsidP="006B6F1C">
      <w:pPr>
        <w:pStyle w:val="Body"/>
        <w:jc w:val="both"/>
        <w:rPr>
          <w:rFonts w:ascii="Calibri" w:hAnsi="Calibri" w:cs="Arial"/>
        </w:rPr>
      </w:pPr>
      <w:r w:rsidRPr="00E82CB0">
        <w:rPr>
          <w:rFonts w:ascii="Calibri" w:hAnsi="Calibri" w:cs="Arial"/>
        </w:rPr>
        <w:t>If you have any questions regarding this communication, please do not hes</w:t>
      </w:r>
      <w:r w:rsidR="00D5105D">
        <w:rPr>
          <w:rFonts w:ascii="Calibri" w:hAnsi="Calibri" w:cs="Arial"/>
        </w:rPr>
        <w:t>itate to contact our helpdesk.</w:t>
      </w:r>
    </w:p>
    <w:p w14:paraId="6F1A7364" w14:textId="77777777" w:rsidR="006B6F1C" w:rsidRPr="006B6F1C" w:rsidRDefault="006B6F1C" w:rsidP="006B6F1C">
      <w:pPr>
        <w:pStyle w:val="Body"/>
        <w:jc w:val="both"/>
        <w:rPr>
          <w:rFonts w:ascii="Calibri" w:hAnsi="Calibri" w:cs="Arial"/>
        </w:rPr>
      </w:pPr>
    </w:p>
    <w:p w14:paraId="09278B10" w14:textId="77777777" w:rsidR="004029CB" w:rsidRPr="00E82CB0" w:rsidRDefault="004029CB" w:rsidP="00B03742">
      <w:pPr>
        <w:pStyle w:val="Body"/>
        <w:rPr>
          <w:rFonts w:ascii="Calibri" w:hAnsi="Calibri" w:cs="Arial"/>
          <w:lang w:val="en-GB"/>
        </w:rPr>
      </w:pPr>
    </w:p>
    <w:p w14:paraId="5C631E45" w14:textId="7E0AA48F" w:rsidR="004029CB" w:rsidRPr="00E82CB0" w:rsidRDefault="004029CB" w:rsidP="00B03742">
      <w:pPr>
        <w:pStyle w:val="Body"/>
        <w:rPr>
          <w:rFonts w:ascii="Calibri" w:hAnsi="Calibri" w:cs="Arial"/>
          <w:lang w:val="en-GB"/>
        </w:rPr>
      </w:pPr>
      <w:r w:rsidRPr="00E82CB0">
        <w:rPr>
          <w:rFonts w:ascii="Calibri" w:hAnsi="Calibri" w:cs="Arial"/>
          <w:lang w:val="en-GB"/>
        </w:rPr>
        <w:t>Kind Regards,</w:t>
      </w:r>
    </w:p>
    <w:p w14:paraId="618D1FD2" w14:textId="77777777" w:rsidR="004029CB" w:rsidRPr="00E82CB0" w:rsidRDefault="004029CB" w:rsidP="00B03742">
      <w:pPr>
        <w:pStyle w:val="Body"/>
        <w:rPr>
          <w:rFonts w:ascii="Calibri" w:hAnsi="Calibri" w:cs="Arial"/>
          <w:lang w:val="en-GB"/>
        </w:rPr>
      </w:pPr>
    </w:p>
    <w:p w14:paraId="3D507C67" w14:textId="77777777" w:rsidR="004029CB" w:rsidRPr="00E82CB0" w:rsidRDefault="004029CB" w:rsidP="004029CB">
      <w:pPr>
        <w:rPr>
          <w:rFonts w:ascii="Calibri" w:eastAsia="Helvetica Neue" w:hAnsi="Calibri" w:cs="Helvetica Neue"/>
          <w:sz w:val="22"/>
          <w:szCs w:val="22"/>
        </w:rPr>
      </w:pPr>
      <w:r w:rsidRPr="00E82CB0">
        <w:rPr>
          <w:rFonts w:ascii="Calibri" w:eastAsia="Helvetica Neue" w:hAnsi="Calibri" w:cs="Helvetica Neue"/>
          <w:sz w:val="22"/>
          <w:szCs w:val="22"/>
        </w:rPr>
        <w:t>Patricia Ruwona</w:t>
      </w:r>
    </w:p>
    <w:p w14:paraId="53C13DBB" w14:textId="77777777" w:rsidR="004029CB" w:rsidRPr="00E82CB0" w:rsidRDefault="004029CB" w:rsidP="004029CB">
      <w:pPr>
        <w:rPr>
          <w:rFonts w:ascii="Calibri" w:eastAsia="Helvetica Neue" w:hAnsi="Calibri" w:cs="Helvetica Neue"/>
          <w:sz w:val="22"/>
          <w:szCs w:val="22"/>
        </w:rPr>
      </w:pPr>
      <w:r w:rsidRPr="00E82CB0">
        <w:rPr>
          <w:rFonts w:ascii="Calibri" w:eastAsia="Helvetica Neue" w:hAnsi="Calibri" w:cs="Helvetica Neue"/>
          <w:sz w:val="22"/>
          <w:szCs w:val="22"/>
        </w:rPr>
        <w:t>BSPS Chief Operating Officer</w:t>
      </w:r>
    </w:p>
    <w:p w14:paraId="20AB081E" w14:textId="77777777" w:rsidR="004029CB" w:rsidRPr="00E82CB0" w:rsidRDefault="004029CB" w:rsidP="004029CB">
      <w:pPr>
        <w:rPr>
          <w:rFonts w:ascii="Calibri" w:eastAsia="Helvetica Neue" w:hAnsi="Calibri" w:cs="Helvetica Neue"/>
          <w:sz w:val="22"/>
          <w:szCs w:val="22"/>
        </w:rPr>
      </w:pPr>
    </w:p>
    <w:p w14:paraId="3769FF42" w14:textId="77777777" w:rsidR="004029CB" w:rsidRPr="00E82CB0" w:rsidRDefault="004029CB" w:rsidP="004029CB">
      <w:pPr>
        <w:rPr>
          <w:rFonts w:ascii="Calibri" w:eastAsia="Helvetica Neue" w:hAnsi="Calibri" w:cs="Helvetica Neue"/>
          <w:sz w:val="22"/>
          <w:szCs w:val="22"/>
        </w:rPr>
      </w:pPr>
      <w:r w:rsidRPr="00E82CB0">
        <w:rPr>
          <w:rFonts w:ascii="Calibri" w:eastAsia="Helvetica Neue" w:hAnsi="Calibri" w:cs="Helvetica Neue"/>
          <w:sz w:val="22"/>
          <w:szCs w:val="22"/>
        </w:rPr>
        <w:t xml:space="preserve">and </w:t>
      </w:r>
    </w:p>
    <w:p w14:paraId="78725606" w14:textId="77777777" w:rsidR="004029CB" w:rsidRPr="00E82CB0" w:rsidRDefault="004029CB" w:rsidP="004029CB">
      <w:pPr>
        <w:rPr>
          <w:rFonts w:ascii="Calibri" w:eastAsia="Helvetica Neue" w:hAnsi="Calibri" w:cs="Helvetica Neue"/>
          <w:sz w:val="22"/>
          <w:szCs w:val="22"/>
        </w:rPr>
      </w:pPr>
    </w:p>
    <w:p w14:paraId="555B1638" w14:textId="77777777" w:rsidR="004029CB" w:rsidRPr="00E82CB0" w:rsidRDefault="004029CB" w:rsidP="004029CB">
      <w:pPr>
        <w:rPr>
          <w:rFonts w:ascii="Calibri" w:eastAsia="Helvetica Neue" w:hAnsi="Calibri" w:cs="Helvetica Neue"/>
          <w:sz w:val="22"/>
          <w:szCs w:val="22"/>
        </w:rPr>
      </w:pPr>
      <w:r w:rsidRPr="00E82CB0">
        <w:rPr>
          <w:rFonts w:ascii="Calibri" w:eastAsia="Helvetica Neue" w:hAnsi="Calibri" w:cs="Helvetica Neue"/>
          <w:sz w:val="22"/>
          <w:szCs w:val="22"/>
        </w:rPr>
        <w:t xml:space="preserve">David Cartwright                                                                                 </w:t>
      </w:r>
    </w:p>
    <w:p w14:paraId="22704DDE" w14:textId="77777777" w:rsidR="004029CB" w:rsidRPr="00E82CB0" w:rsidRDefault="004029CB" w:rsidP="004029CB">
      <w:pPr>
        <w:rPr>
          <w:rFonts w:ascii="Calibri" w:eastAsia="Helvetica Neue" w:hAnsi="Calibri" w:cs="Helvetica Neue"/>
          <w:sz w:val="22"/>
          <w:szCs w:val="22"/>
        </w:rPr>
      </w:pPr>
      <w:r w:rsidRPr="00E82CB0">
        <w:rPr>
          <w:rFonts w:ascii="Calibri" w:eastAsia="Helvetica Neue" w:hAnsi="Calibri" w:cs="Helvetica Neue"/>
          <w:sz w:val="22"/>
          <w:szCs w:val="22"/>
        </w:rPr>
        <w:t xml:space="preserve">BSPS Associate Medical Director (Blood Sciences)             </w:t>
      </w:r>
    </w:p>
    <w:p w14:paraId="08E8D0F5" w14:textId="77777777" w:rsidR="005C2050" w:rsidRPr="00E82CB0" w:rsidRDefault="005C2050" w:rsidP="005C2050">
      <w:pPr>
        <w:pStyle w:val="Body"/>
        <w:rPr>
          <w:rFonts w:ascii="Calibri" w:hAnsi="Calibri" w:cs="Arial"/>
          <w:lang w:val="en-GB"/>
        </w:rPr>
      </w:pPr>
    </w:p>
    <w:p w14:paraId="66A50079" w14:textId="77777777" w:rsidR="005C2050" w:rsidRPr="00E82CB0" w:rsidRDefault="005C2050" w:rsidP="005C2050">
      <w:pPr>
        <w:pStyle w:val="Body"/>
        <w:rPr>
          <w:rFonts w:ascii="Calibri" w:hAnsi="Calibri" w:cs="Arial"/>
          <w:lang w:val="en-GB"/>
        </w:rPr>
      </w:pPr>
    </w:p>
    <w:p w14:paraId="63100802" w14:textId="77777777" w:rsidR="005C2050" w:rsidRPr="00E82CB0" w:rsidRDefault="005C2050" w:rsidP="00B03742">
      <w:pPr>
        <w:pStyle w:val="Body"/>
        <w:rPr>
          <w:rFonts w:ascii="Calibri" w:hAnsi="Calibri" w:cs="Arial"/>
          <w:lang w:val="en-GB"/>
        </w:rPr>
      </w:pPr>
    </w:p>
    <w:sectPr w:rsidR="005C2050" w:rsidRPr="00E82CB0" w:rsidSect="004029CB">
      <w:headerReference w:type="default" r:id="rId7"/>
      <w:pgSz w:w="11906" w:h="16838"/>
      <w:pgMar w:top="1134" w:right="1134" w:bottom="1134" w:left="1134" w:header="709" w:footer="85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3D5CE" w14:textId="77777777" w:rsidR="00E554F0" w:rsidRDefault="00E554F0">
      <w:r>
        <w:separator/>
      </w:r>
    </w:p>
  </w:endnote>
  <w:endnote w:type="continuationSeparator" w:id="0">
    <w:p w14:paraId="49A20FA4" w14:textId="77777777" w:rsidR="00E554F0" w:rsidRDefault="00E55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AACE94" w14:textId="77777777" w:rsidR="00E554F0" w:rsidRDefault="00E554F0">
      <w:r>
        <w:separator/>
      </w:r>
    </w:p>
  </w:footnote>
  <w:footnote w:type="continuationSeparator" w:id="0">
    <w:p w14:paraId="02FF7626" w14:textId="77777777" w:rsidR="00E554F0" w:rsidRDefault="00E554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32EE6" w14:textId="6A4B8B22" w:rsidR="004029CB" w:rsidRPr="004029CB" w:rsidRDefault="004029CB" w:rsidP="004029CB">
    <w:pPr>
      <w:pStyle w:val="Header"/>
      <w:jc w:val="right"/>
    </w:pPr>
    <w:r>
      <w:rPr>
        <w:noProof/>
        <w:color w:val="000000"/>
        <w:lang w:eastAsia="en-GB"/>
      </w:rPr>
      <w:drawing>
        <wp:inline distT="0" distB="0" distL="0" distR="0" wp14:anchorId="6F258618" wp14:editId="0D963265">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FA2D88"/>
    <w:multiLevelType w:val="hybridMultilevel"/>
    <w:tmpl w:val="D2C0CB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1EC38FE"/>
    <w:multiLevelType w:val="hybridMultilevel"/>
    <w:tmpl w:val="2E6EA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07614382">
    <w:abstractNumId w:val="0"/>
  </w:num>
  <w:num w:numId="2" w16cid:durableId="11900979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22BF"/>
    <w:rsid w:val="00010907"/>
    <w:rsid w:val="00073607"/>
    <w:rsid w:val="00084C4F"/>
    <w:rsid w:val="00097E2F"/>
    <w:rsid w:val="000B7C41"/>
    <w:rsid w:val="000C0914"/>
    <w:rsid w:val="000E5A8E"/>
    <w:rsid w:val="00124442"/>
    <w:rsid w:val="0015151C"/>
    <w:rsid w:val="001A6EDD"/>
    <w:rsid w:val="001E7B77"/>
    <w:rsid w:val="002422BF"/>
    <w:rsid w:val="002A2A4E"/>
    <w:rsid w:val="002F2931"/>
    <w:rsid w:val="0032467B"/>
    <w:rsid w:val="00342A2F"/>
    <w:rsid w:val="003854AB"/>
    <w:rsid w:val="00391E70"/>
    <w:rsid w:val="00395282"/>
    <w:rsid w:val="00396803"/>
    <w:rsid w:val="003B7F28"/>
    <w:rsid w:val="004029CB"/>
    <w:rsid w:val="0044325F"/>
    <w:rsid w:val="00460F7E"/>
    <w:rsid w:val="004F5087"/>
    <w:rsid w:val="005017D3"/>
    <w:rsid w:val="005259C1"/>
    <w:rsid w:val="00527325"/>
    <w:rsid w:val="005C2050"/>
    <w:rsid w:val="005E2E31"/>
    <w:rsid w:val="005F289F"/>
    <w:rsid w:val="00624BFB"/>
    <w:rsid w:val="006770EF"/>
    <w:rsid w:val="006A670A"/>
    <w:rsid w:val="006B6F1C"/>
    <w:rsid w:val="006C730F"/>
    <w:rsid w:val="006F73A1"/>
    <w:rsid w:val="007252B4"/>
    <w:rsid w:val="00754541"/>
    <w:rsid w:val="007C29E9"/>
    <w:rsid w:val="007F2BBE"/>
    <w:rsid w:val="00841B34"/>
    <w:rsid w:val="00852210"/>
    <w:rsid w:val="008577CA"/>
    <w:rsid w:val="008A02E9"/>
    <w:rsid w:val="008F6900"/>
    <w:rsid w:val="00923B9E"/>
    <w:rsid w:val="00934396"/>
    <w:rsid w:val="00965982"/>
    <w:rsid w:val="00977B91"/>
    <w:rsid w:val="00987867"/>
    <w:rsid w:val="009962D6"/>
    <w:rsid w:val="009E684E"/>
    <w:rsid w:val="00A36337"/>
    <w:rsid w:val="00A61F03"/>
    <w:rsid w:val="00AA4471"/>
    <w:rsid w:val="00B03742"/>
    <w:rsid w:val="00B076C9"/>
    <w:rsid w:val="00B303DF"/>
    <w:rsid w:val="00B4521C"/>
    <w:rsid w:val="00B5331E"/>
    <w:rsid w:val="00B61982"/>
    <w:rsid w:val="00B94A39"/>
    <w:rsid w:val="00C04BCD"/>
    <w:rsid w:val="00C40391"/>
    <w:rsid w:val="00CA261B"/>
    <w:rsid w:val="00CB193A"/>
    <w:rsid w:val="00CD7EE6"/>
    <w:rsid w:val="00CE4782"/>
    <w:rsid w:val="00CF1B08"/>
    <w:rsid w:val="00D370AD"/>
    <w:rsid w:val="00D5105D"/>
    <w:rsid w:val="00D563B3"/>
    <w:rsid w:val="00D64AD7"/>
    <w:rsid w:val="00E12A1A"/>
    <w:rsid w:val="00E45BBD"/>
    <w:rsid w:val="00E477D1"/>
    <w:rsid w:val="00E554F0"/>
    <w:rsid w:val="00E82CB0"/>
    <w:rsid w:val="00EA1208"/>
    <w:rsid w:val="00EC1AD4"/>
    <w:rsid w:val="00EE0AA8"/>
    <w:rsid w:val="00EF7867"/>
    <w:rsid w:val="00F01355"/>
    <w:rsid w:val="00F1226D"/>
    <w:rsid w:val="00F822F3"/>
    <w:rsid w:val="00F84D51"/>
    <w:rsid w:val="00F944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65718C"/>
  <w15:docId w15:val="{5707AC76-59BF-4306-98AE-F82CBB14A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en-US"/>
      <w14:textOutline w14:w="0" w14:cap="flat" w14:cmpd="sng" w14:algn="ctr">
        <w14:noFill/>
        <w14:prstDash w14:val="solid"/>
        <w14:bevel/>
      </w14:textOutline>
    </w:rPr>
  </w:style>
  <w:style w:type="table" w:styleId="TableGrid">
    <w:name w:val="Table Grid"/>
    <w:basedOn w:val="TableNormal"/>
    <w:uiPriority w:val="59"/>
    <w:rsid w:val="00AA4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C1A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1AD4"/>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5017D3"/>
    <w:rPr>
      <w:sz w:val="16"/>
      <w:szCs w:val="16"/>
    </w:rPr>
  </w:style>
  <w:style w:type="paragraph" w:styleId="CommentText">
    <w:name w:val="annotation text"/>
    <w:basedOn w:val="Normal"/>
    <w:link w:val="CommentTextChar"/>
    <w:uiPriority w:val="99"/>
    <w:semiHidden/>
    <w:unhideWhenUsed/>
    <w:rsid w:val="005017D3"/>
    <w:rPr>
      <w:sz w:val="20"/>
      <w:szCs w:val="20"/>
    </w:rPr>
  </w:style>
  <w:style w:type="character" w:customStyle="1" w:styleId="CommentTextChar">
    <w:name w:val="Comment Text Char"/>
    <w:basedOn w:val="DefaultParagraphFont"/>
    <w:link w:val="CommentText"/>
    <w:uiPriority w:val="99"/>
    <w:semiHidden/>
    <w:rsid w:val="005017D3"/>
    <w:rPr>
      <w:lang w:val="en-US" w:eastAsia="en-US"/>
    </w:rPr>
  </w:style>
  <w:style w:type="paragraph" w:styleId="CommentSubject">
    <w:name w:val="annotation subject"/>
    <w:basedOn w:val="CommentText"/>
    <w:next w:val="CommentText"/>
    <w:link w:val="CommentSubjectChar"/>
    <w:uiPriority w:val="99"/>
    <w:semiHidden/>
    <w:unhideWhenUsed/>
    <w:rsid w:val="005017D3"/>
    <w:rPr>
      <w:b/>
      <w:bCs/>
    </w:rPr>
  </w:style>
  <w:style w:type="character" w:customStyle="1" w:styleId="CommentSubjectChar">
    <w:name w:val="Comment Subject Char"/>
    <w:basedOn w:val="CommentTextChar"/>
    <w:link w:val="CommentSubject"/>
    <w:uiPriority w:val="99"/>
    <w:semiHidden/>
    <w:rsid w:val="005017D3"/>
    <w:rPr>
      <w:b/>
      <w:bCs/>
      <w:lang w:val="en-US" w:eastAsia="en-US"/>
    </w:rPr>
  </w:style>
  <w:style w:type="paragraph" w:styleId="Revision">
    <w:name w:val="Revision"/>
    <w:hidden/>
    <w:uiPriority w:val="99"/>
    <w:semiHidden/>
    <w:rsid w:val="006C730F"/>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FollowedHyperlink">
    <w:name w:val="FollowedHyperlink"/>
    <w:basedOn w:val="DefaultParagraphFont"/>
    <w:uiPriority w:val="99"/>
    <w:semiHidden/>
    <w:unhideWhenUsed/>
    <w:rsid w:val="004029CB"/>
    <w:rPr>
      <w:color w:val="FF00FF" w:themeColor="followedHyperlink"/>
      <w:u w:val="single"/>
    </w:rPr>
  </w:style>
  <w:style w:type="paragraph" w:styleId="Header">
    <w:name w:val="header"/>
    <w:basedOn w:val="Normal"/>
    <w:link w:val="HeaderChar"/>
    <w:uiPriority w:val="99"/>
    <w:unhideWhenUsed/>
    <w:rsid w:val="004029CB"/>
    <w:pPr>
      <w:tabs>
        <w:tab w:val="center" w:pos="4513"/>
        <w:tab w:val="right" w:pos="9026"/>
      </w:tabs>
    </w:pPr>
  </w:style>
  <w:style w:type="character" w:customStyle="1" w:styleId="HeaderChar">
    <w:name w:val="Header Char"/>
    <w:basedOn w:val="DefaultParagraphFont"/>
    <w:link w:val="Header"/>
    <w:uiPriority w:val="99"/>
    <w:rsid w:val="004029CB"/>
    <w:rPr>
      <w:sz w:val="24"/>
      <w:szCs w:val="24"/>
      <w:lang w:eastAsia="en-US"/>
    </w:rPr>
  </w:style>
  <w:style w:type="paragraph" w:styleId="Footer">
    <w:name w:val="footer"/>
    <w:basedOn w:val="Normal"/>
    <w:link w:val="FooterChar"/>
    <w:uiPriority w:val="99"/>
    <w:unhideWhenUsed/>
    <w:rsid w:val="004029CB"/>
    <w:pPr>
      <w:tabs>
        <w:tab w:val="center" w:pos="4513"/>
        <w:tab w:val="right" w:pos="9026"/>
      </w:tabs>
    </w:pPr>
  </w:style>
  <w:style w:type="character" w:customStyle="1" w:styleId="FooterChar">
    <w:name w:val="Footer Char"/>
    <w:basedOn w:val="DefaultParagraphFont"/>
    <w:link w:val="Footer"/>
    <w:uiPriority w:val="99"/>
    <w:rsid w:val="004029CB"/>
    <w:rPr>
      <w:sz w:val="24"/>
      <w:szCs w:val="24"/>
      <w:lang w:eastAsia="en-US"/>
    </w:rPr>
  </w:style>
  <w:style w:type="paragraph" w:customStyle="1" w:styleId="paragraph">
    <w:name w:val="paragraph"/>
    <w:basedOn w:val="Normal"/>
    <w:rsid w:val="004029C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normaltextrun">
    <w:name w:val="normaltextrun"/>
    <w:basedOn w:val="DefaultParagraphFont"/>
    <w:rsid w:val="004029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789371">
      <w:bodyDiv w:val="1"/>
      <w:marLeft w:val="0"/>
      <w:marRight w:val="0"/>
      <w:marTop w:val="0"/>
      <w:marBottom w:val="0"/>
      <w:divBdr>
        <w:top w:val="none" w:sz="0" w:space="0" w:color="auto"/>
        <w:left w:val="none" w:sz="0" w:space="0" w:color="auto"/>
        <w:bottom w:val="none" w:sz="0" w:space="0" w:color="auto"/>
        <w:right w:val="none" w:sz="0" w:space="0" w:color="auto"/>
      </w:divBdr>
    </w:div>
    <w:div w:id="475534643">
      <w:bodyDiv w:val="1"/>
      <w:marLeft w:val="0"/>
      <w:marRight w:val="0"/>
      <w:marTop w:val="0"/>
      <w:marBottom w:val="0"/>
      <w:divBdr>
        <w:top w:val="none" w:sz="0" w:space="0" w:color="auto"/>
        <w:left w:val="none" w:sz="0" w:space="0" w:color="auto"/>
        <w:bottom w:val="none" w:sz="0" w:space="0" w:color="auto"/>
        <w:right w:val="none" w:sz="0" w:space="0" w:color="auto"/>
      </w:divBdr>
    </w:div>
    <w:div w:id="650134119">
      <w:bodyDiv w:val="1"/>
      <w:marLeft w:val="0"/>
      <w:marRight w:val="0"/>
      <w:marTop w:val="0"/>
      <w:marBottom w:val="0"/>
      <w:divBdr>
        <w:top w:val="none" w:sz="0" w:space="0" w:color="auto"/>
        <w:left w:val="none" w:sz="0" w:space="0" w:color="auto"/>
        <w:bottom w:val="none" w:sz="0" w:space="0" w:color="auto"/>
        <w:right w:val="none" w:sz="0" w:space="0" w:color="auto"/>
      </w:divBdr>
    </w:div>
    <w:div w:id="711273373">
      <w:bodyDiv w:val="1"/>
      <w:marLeft w:val="0"/>
      <w:marRight w:val="0"/>
      <w:marTop w:val="0"/>
      <w:marBottom w:val="0"/>
      <w:divBdr>
        <w:top w:val="none" w:sz="0" w:space="0" w:color="auto"/>
        <w:left w:val="none" w:sz="0" w:space="0" w:color="auto"/>
        <w:bottom w:val="none" w:sz="0" w:space="0" w:color="auto"/>
        <w:right w:val="none" w:sz="0" w:space="0" w:color="auto"/>
      </w:divBdr>
    </w:div>
    <w:div w:id="8334919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193</Words>
  <Characters>1104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ASPH NHS Foundation Trust</Company>
  <LinksUpToDate>false</LinksUpToDate>
  <CharactersWithSpaces>1295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Bruce</dc:creator>
  <cp:lastModifiedBy>SHUKLA, Karen (NHS FRIMLEY ICB - D4U1Y)</cp:lastModifiedBy>
  <cp:revision>2</cp:revision>
  <dcterms:created xsi:type="dcterms:W3CDTF">2022-08-24T13:53:00Z</dcterms:created>
  <dcterms:modified xsi:type="dcterms:W3CDTF">2022-08-24T13:53:00Z</dcterms:modified>
</cp:coreProperties>
</file>