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AF3E8B" w14:textId="77777777" w:rsidR="004029CB" w:rsidRPr="004029CB" w:rsidRDefault="004029CB" w:rsidP="004029CB">
      <w:pPr>
        <w:jc w:val="both"/>
        <w:rPr>
          <w:rFonts w:ascii="Calibri" w:eastAsia="Helvetica Neue" w:hAnsi="Calibri" w:cs="Helvetica Neue"/>
          <w:color w:val="000000"/>
          <w:sz w:val="22"/>
          <w:szCs w:val="22"/>
        </w:rPr>
      </w:pPr>
    </w:p>
    <w:p w14:paraId="145AF7A5" w14:textId="77777777" w:rsidR="004029CB" w:rsidRPr="004029CB" w:rsidRDefault="004029CB" w:rsidP="004029CB">
      <w:pPr>
        <w:jc w:val="both"/>
        <w:rPr>
          <w:rFonts w:ascii="Calibri" w:eastAsia="Helvetica Neue" w:hAnsi="Calibri" w:cs="Helvetica Neue"/>
          <w:color w:val="000000"/>
          <w:sz w:val="22"/>
          <w:szCs w:val="22"/>
        </w:rPr>
      </w:pPr>
      <w:r w:rsidRPr="004029CB">
        <w:rPr>
          <w:rFonts w:ascii="Calibri" w:eastAsia="Helvetica Neue" w:hAnsi="Calibri" w:cs="Helvetica Neue"/>
          <w:color w:val="000000"/>
          <w:sz w:val="22"/>
          <w:szCs w:val="22"/>
        </w:rPr>
        <w:t>Berkshire &amp; Surrey Pathology Services</w:t>
      </w:r>
    </w:p>
    <w:p w14:paraId="00DB2C3E" w14:textId="77777777" w:rsidR="004029CB" w:rsidRPr="004029CB" w:rsidRDefault="004029CB" w:rsidP="004029CB">
      <w:pPr>
        <w:jc w:val="both"/>
        <w:rPr>
          <w:rFonts w:ascii="Calibri" w:eastAsia="Helvetica Neue" w:hAnsi="Calibri" w:cs="Helvetica Neue"/>
          <w:sz w:val="22"/>
          <w:szCs w:val="22"/>
        </w:rPr>
      </w:pPr>
      <w:r w:rsidRPr="004029CB">
        <w:rPr>
          <w:rFonts w:ascii="Calibri" w:eastAsia="Helvetica Neue" w:hAnsi="Calibri" w:cs="Helvetica Neue"/>
          <w:sz w:val="22"/>
          <w:szCs w:val="22"/>
        </w:rPr>
        <w:t>Frimley Park Hospital</w:t>
      </w:r>
    </w:p>
    <w:p w14:paraId="733CFBF2" w14:textId="77777777" w:rsidR="004029CB" w:rsidRPr="004029CB" w:rsidRDefault="004029CB" w:rsidP="004029CB">
      <w:pPr>
        <w:jc w:val="both"/>
        <w:rPr>
          <w:rFonts w:ascii="Calibri" w:eastAsia="Helvetica Neue" w:hAnsi="Calibri" w:cs="Helvetica Neue"/>
          <w:sz w:val="22"/>
          <w:szCs w:val="22"/>
        </w:rPr>
      </w:pPr>
      <w:r w:rsidRPr="004029CB">
        <w:rPr>
          <w:rFonts w:ascii="Calibri" w:eastAsia="Helvetica Neue" w:hAnsi="Calibri" w:cs="Helvetica Neue"/>
          <w:sz w:val="22"/>
          <w:szCs w:val="22"/>
        </w:rPr>
        <w:t>Portsmouth Road</w:t>
      </w:r>
    </w:p>
    <w:p w14:paraId="059A6050" w14:textId="77777777" w:rsidR="004029CB" w:rsidRPr="004029CB" w:rsidRDefault="004029CB" w:rsidP="004029CB">
      <w:pPr>
        <w:jc w:val="both"/>
        <w:rPr>
          <w:rFonts w:ascii="Calibri" w:eastAsia="Helvetica Neue" w:hAnsi="Calibri" w:cs="Helvetica Neue"/>
          <w:sz w:val="22"/>
          <w:szCs w:val="22"/>
        </w:rPr>
      </w:pPr>
      <w:r w:rsidRPr="004029CB">
        <w:rPr>
          <w:rFonts w:ascii="Calibri" w:eastAsia="Helvetica Neue" w:hAnsi="Calibri" w:cs="Helvetica Neue"/>
          <w:sz w:val="22"/>
          <w:szCs w:val="22"/>
        </w:rPr>
        <w:t>Frimley GU16 7UJ</w:t>
      </w:r>
    </w:p>
    <w:p w14:paraId="1F28EEF5" w14:textId="77777777" w:rsidR="004029CB" w:rsidRPr="004029CB" w:rsidRDefault="004029CB" w:rsidP="004029CB">
      <w:pPr>
        <w:rPr>
          <w:rFonts w:ascii="Calibri" w:eastAsia="Helvetica Neue" w:hAnsi="Calibri" w:cs="Helvetica Neue"/>
          <w:color w:val="000000"/>
          <w:sz w:val="22"/>
          <w:szCs w:val="22"/>
        </w:rPr>
      </w:pPr>
    </w:p>
    <w:p w14:paraId="5AFF1B4F" w14:textId="77777777" w:rsidR="004029CB" w:rsidRPr="004029CB" w:rsidRDefault="004029CB" w:rsidP="004029CB">
      <w:pPr>
        <w:rPr>
          <w:rFonts w:ascii="Calibri" w:eastAsia="Helvetica Neue" w:hAnsi="Calibri" w:cs="Helvetica Neue"/>
          <w:color w:val="000000"/>
          <w:sz w:val="22"/>
          <w:szCs w:val="22"/>
        </w:rPr>
      </w:pPr>
    </w:p>
    <w:p w14:paraId="0063FB75" w14:textId="30BA8BC3" w:rsidR="004029CB" w:rsidRPr="004029CB" w:rsidRDefault="00FD1D45" w:rsidP="004029CB">
      <w:pPr>
        <w:rPr>
          <w:rFonts w:ascii="Calibri" w:eastAsia="Helvetica Neue" w:hAnsi="Calibri" w:cs="Helvetica Neue"/>
          <w:color w:val="000000"/>
          <w:sz w:val="22"/>
          <w:szCs w:val="22"/>
        </w:rPr>
      </w:pPr>
      <w:r>
        <w:rPr>
          <w:rFonts w:ascii="Calibri" w:eastAsia="Helvetica Neue" w:hAnsi="Calibri" w:cs="Helvetica Neue"/>
          <w:color w:val="000000"/>
          <w:sz w:val="22"/>
          <w:szCs w:val="22"/>
        </w:rPr>
        <w:t>22</w:t>
      </w:r>
      <w:r w:rsidRPr="00FD1D45">
        <w:rPr>
          <w:rFonts w:ascii="Calibri" w:eastAsia="Helvetica Neue" w:hAnsi="Calibri" w:cs="Helvetica Neue"/>
          <w:color w:val="000000"/>
          <w:sz w:val="22"/>
          <w:szCs w:val="22"/>
          <w:vertAlign w:val="superscript"/>
        </w:rPr>
        <w:t>nd</w:t>
      </w:r>
      <w:r>
        <w:rPr>
          <w:rFonts w:ascii="Calibri" w:eastAsia="Helvetica Neue" w:hAnsi="Calibri" w:cs="Helvetica Neue"/>
          <w:color w:val="000000"/>
          <w:sz w:val="22"/>
          <w:szCs w:val="22"/>
        </w:rPr>
        <w:t xml:space="preserve"> </w:t>
      </w:r>
      <w:r w:rsidR="004029CB" w:rsidRPr="004029CB">
        <w:rPr>
          <w:rFonts w:ascii="Calibri" w:eastAsia="Helvetica Neue" w:hAnsi="Calibri" w:cs="Helvetica Neue"/>
          <w:color w:val="000000"/>
          <w:sz w:val="22"/>
          <w:szCs w:val="22"/>
        </w:rPr>
        <w:t>August 2022</w:t>
      </w:r>
    </w:p>
    <w:p w14:paraId="71E801FF" w14:textId="77777777" w:rsidR="004029CB" w:rsidRPr="004029CB" w:rsidRDefault="004029CB">
      <w:pPr>
        <w:pStyle w:val="Body"/>
        <w:rPr>
          <w:rFonts w:ascii="Calibri" w:hAnsi="Calibri" w:cs="Arial"/>
        </w:rPr>
      </w:pPr>
    </w:p>
    <w:p w14:paraId="502B9ECD" w14:textId="77777777" w:rsidR="004029CB" w:rsidRPr="004029CB" w:rsidRDefault="004029CB">
      <w:pPr>
        <w:pStyle w:val="Body"/>
        <w:rPr>
          <w:rFonts w:ascii="Calibri" w:hAnsi="Calibri" w:cs="Arial"/>
        </w:rPr>
      </w:pPr>
    </w:p>
    <w:p w14:paraId="6724EAC6" w14:textId="77777777" w:rsidR="001A6EDD" w:rsidRPr="004029CB" w:rsidRDefault="001A6EDD">
      <w:pPr>
        <w:pStyle w:val="Body"/>
        <w:rPr>
          <w:rFonts w:ascii="Calibri" w:hAnsi="Calibri" w:cs="Arial"/>
        </w:rPr>
      </w:pPr>
      <w:r w:rsidRPr="004029CB">
        <w:rPr>
          <w:rFonts w:ascii="Calibri" w:hAnsi="Calibri" w:cs="Arial"/>
        </w:rPr>
        <w:t>Dear Colleagues</w:t>
      </w:r>
    </w:p>
    <w:p w14:paraId="0E4FA5F8" w14:textId="77777777" w:rsidR="001A6EDD" w:rsidRPr="004029CB" w:rsidRDefault="001A6EDD">
      <w:pPr>
        <w:pStyle w:val="Body"/>
        <w:rPr>
          <w:rFonts w:ascii="Calibri" w:hAnsi="Calibri" w:cs="Arial"/>
        </w:rPr>
      </w:pPr>
    </w:p>
    <w:p w14:paraId="0756497E" w14:textId="5B450BA2" w:rsidR="001A6EDD" w:rsidRDefault="00FD1D45">
      <w:pPr>
        <w:pStyle w:val="Body"/>
        <w:rPr>
          <w:rFonts w:ascii="Calibri" w:hAnsi="Calibri" w:cs="Arial"/>
          <w:b/>
        </w:rPr>
      </w:pPr>
      <w:r>
        <w:rPr>
          <w:rFonts w:ascii="Calibri" w:hAnsi="Calibri" w:cs="Arial"/>
          <w:b/>
        </w:rPr>
        <w:t>WE ARE NOW LIVE</w:t>
      </w:r>
      <w:r w:rsidR="00940898">
        <w:rPr>
          <w:rFonts w:ascii="Calibri" w:hAnsi="Calibri" w:cs="Arial"/>
          <w:b/>
        </w:rPr>
        <w:t xml:space="preserve">: </w:t>
      </w:r>
      <w:r>
        <w:rPr>
          <w:rFonts w:ascii="Calibri" w:hAnsi="Calibri" w:cs="Arial"/>
          <w:b/>
        </w:rPr>
        <w:t>at Frimley Park Hospital with new analytical equipment</w:t>
      </w:r>
    </w:p>
    <w:p w14:paraId="74FF0278" w14:textId="77777777" w:rsidR="00940898" w:rsidRPr="004029CB" w:rsidRDefault="00940898">
      <w:pPr>
        <w:pStyle w:val="Body"/>
        <w:rPr>
          <w:rFonts w:ascii="Calibri" w:hAnsi="Calibri" w:cs="Arial"/>
        </w:rPr>
      </w:pPr>
    </w:p>
    <w:p w14:paraId="144E0C2A" w14:textId="6EB138F4" w:rsidR="005C2050" w:rsidRPr="004029CB" w:rsidRDefault="00EA1208" w:rsidP="005C2050">
      <w:pPr>
        <w:pStyle w:val="Body"/>
        <w:rPr>
          <w:rFonts w:ascii="Calibri" w:hAnsi="Calibri" w:cs="Arial"/>
        </w:rPr>
      </w:pPr>
      <w:r w:rsidRPr="004029CB">
        <w:rPr>
          <w:rFonts w:ascii="Calibri" w:hAnsi="Calibri" w:cs="Arial"/>
        </w:rPr>
        <w:t>Further to our previous correspondence</w:t>
      </w:r>
      <w:r w:rsidR="00754541" w:rsidRPr="004029CB">
        <w:rPr>
          <w:rFonts w:ascii="Calibri" w:hAnsi="Calibri" w:cs="Arial"/>
        </w:rPr>
        <w:t xml:space="preserve">, </w:t>
      </w:r>
      <w:r w:rsidR="00FD1D45">
        <w:rPr>
          <w:rFonts w:ascii="Calibri" w:hAnsi="Calibri" w:cs="Arial"/>
        </w:rPr>
        <w:t xml:space="preserve">this is </w:t>
      </w:r>
      <w:r w:rsidR="00B03742" w:rsidRPr="004029CB">
        <w:rPr>
          <w:rFonts w:ascii="Calibri" w:hAnsi="Calibri" w:cs="Arial"/>
        </w:rPr>
        <w:t>to inform</w:t>
      </w:r>
      <w:r w:rsidR="00754541" w:rsidRPr="004029CB">
        <w:rPr>
          <w:rFonts w:ascii="Calibri" w:hAnsi="Calibri" w:cs="Arial"/>
        </w:rPr>
        <w:t xml:space="preserve"> you that we have </w:t>
      </w:r>
      <w:r w:rsidRPr="004029CB">
        <w:rPr>
          <w:rFonts w:ascii="Calibri" w:hAnsi="Calibri" w:cs="Arial"/>
        </w:rPr>
        <w:t>switch</w:t>
      </w:r>
      <w:r w:rsidR="00FD1D45">
        <w:rPr>
          <w:rFonts w:ascii="Calibri" w:hAnsi="Calibri" w:cs="Arial"/>
        </w:rPr>
        <w:t>ed</w:t>
      </w:r>
      <w:r w:rsidRPr="004029CB">
        <w:rPr>
          <w:rFonts w:ascii="Calibri" w:hAnsi="Calibri" w:cs="Arial"/>
        </w:rPr>
        <w:t xml:space="preserve"> over to</w:t>
      </w:r>
      <w:r w:rsidR="00754541" w:rsidRPr="004029CB">
        <w:rPr>
          <w:rFonts w:ascii="Calibri" w:hAnsi="Calibri" w:cs="Arial"/>
        </w:rPr>
        <w:t xml:space="preserve"> our new</w:t>
      </w:r>
      <w:r w:rsidR="00B03742" w:rsidRPr="004029CB">
        <w:rPr>
          <w:rFonts w:ascii="Calibri" w:hAnsi="Calibri" w:cs="Arial"/>
        </w:rPr>
        <w:t xml:space="preserve"> Abbott </w:t>
      </w:r>
      <w:r w:rsidR="001E7B77" w:rsidRPr="004029CB">
        <w:rPr>
          <w:rFonts w:ascii="Calibri" w:hAnsi="Calibri" w:cs="Arial"/>
        </w:rPr>
        <w:t xml:space="preserve">analytical equipment </w:t>
      </w:r>
      <w:r w:rsidR="00754541" w:rsidRPr="004029CB">
        <w:rPr>
          <w:rFonts w:ascii="Calibri" w:hAnsi="Calibri" w:cs="Arial"/>
        </w:rPr>
        <w:t xml:space="preserve">at </w:t>
      </w:r>
      <w:r w:rsidR="00754541" w:rsidRPr="004029CB">
        <w:rPr>
          <w:rFonts w:ascii="Calibri" w:hAnsi="Calibri" w:cs="Arial"/>
          <w:b/>
        </w:rPr>
        <w:t>Frimley Park Hospital</w:t>
      </w:r>
      <w:r w:rsidR="00FD1D45">
        <w:rPr>
          <w:rFonts w:ascii="Calibri" w:hAnsi="Calibri" w:cs="Arial"/>
        </w:rPr>
        <w:t xml:space="preserve"> on 22</w:t>
      </w:r>
      <w:r w:rsidR="00FD1D45" w:rsidRPr="00FD1D45">
        <w:rPr>
          <w:rFonts w:ascii="Calibri" w:hAnsi="Calibri" w:cs="Arial"/>
          <w:vertAlign w:val="superscript"/>
        </w:rPr>
        <w:t>nd</w:t>
      </w:r>
      <w:r w:rsidR="00FD1D45">
        <w:rPr>
          <w:rFonts w:ascii="Calibri" w:hAnsi="Calibri" w:cs="Arial"/>
        </w:rPr>
        <w:t xml:space="preserve"> August 2022.</w:t>
      </w:r>
    </w:p>
    <w:p w14:paraId="1135733D" w14:textId="77777777" w:rsidR="005C2050" w:rsidRPr="004029CB" w:rsidRDefault="005C2050" w:rsidP="00B03742">
      <w:pPr>
        <w:pStyle w:val="Body"/>
        <w:rPr>
          <w:rFonts w:ascii="Calibri" w:hAnsi="Calibri" w:cs="Arial"/>
        </w:rPr>
      </w:pPr>
    </w:p>
    <w:p w14:paraId="4A92A5AE" w14:textId="15345362" w:rsidR="00EE0AA8" w:rsidRPr="004029CB" w:rsidRDefault="005C2050" w:rsidP="00B03742">
      <w:pPr>
        <w:pStyle w:val="Body"/>
        <w:rPr>
          <w:rFonts w:ascii="Calibri" w:hAnsi="Calibri" w:cs="Arial"/>
        </w:rPr>
      </w:pPr>
      <w:r w:rsidRPr="004029CB">
        <w:rPr>
          <w:rFonts w:ascii="Calibri" w:hAnsi="Calibri" w:cs="Arial"/>
        </w:rPr>
        <w:t>T</w:t>
      </w:r>
      <w:r w:rsidR="00B03742" w:rsidRPr="004029CB">
        <w:rPr>
          <w:rFonts w:ascii="Calibri" w:hAnsi="Calibri" w:cs="Arial"/>
        </w:rPr>
        <w:t xml:space="preserve">he change of equipment will be associated with </w:t>
      </w:r>
      <w:r w:rsidR="00EE0AA8" w:rsidRPr="004029CB">
        <w:rPr>
          <w:rFonts w:ascii="Calibri" w:hAnsi="Calibri" w:cs="Arial"/>
        </w:rPr>
        <w:t>a</w:t>
      </w:r>
      <w:r w:rsidR="00B03742" w:rsidRPr="004029CB">
        <w:rPr>
          <w:rFonts w:ascii="Calibri" w:hAnsi="Calibri" w:cs="Arial"/>
        </w:rPr>
        <w:t xml:space="preserve"> change in results, reference ranges and interpretation of </w:t>
      </w:r>
      <w:proofErr w:type="gramStart"/>
      <w:r w:rsidR="00B03742" w:rsidRPr="004029CB">
        <w:rPr>
          <w:rFonts w:ascii="Calibri" w:hAnsi="Calibri" w:cs="Arial"/>
        </w:rPr>
        <w:t>a number of</w:t>
      </w:r>
      <w:proofErr w:type="gramEnd"/>
      <w:r w:rsidR="00B03742" w:rsidRPr="004029CB">
        <w:rPr>
          <w:rFonts w:ascii="Calibri" w:hAnsi="Calibri" w:cs="Arial"/>
        </w:rPr>
        <w:t xml:space="preserve"> analytes</w:t>
      </w:r>
      <w:r w:rsidR="005017D3" w:rsidRPr="004029CB">
        <w:rPr>
          <w:rFonts w:ascii="Calibri" w:hAnsi="Calibri" w:cs="Arial"/>
        </w:rPr>
        <w:t>.</w:t>
      </w:r>
      <w:r w:rsidR="00EE0AA8" w:rsidRPr="004029CB">
        <w:rPr>
          <w:rFonts w:ascii="Calibri" w:hAnsi="Calibri" w:cs="Arial"/>
        </w:rPr>
        <w:t xml:space="preserve"> </w:t>
      </w:r>
      <w:r w:rsidRPr="004029CB">
        <w:rPr>
          <w:rFonts w:ascii="Calibri" w:hAnsi="Calibri" w:cs="Arial"/>
        </w:rPr>
        <w:t xml:space="preserve"> </w:t>
      </w:r>
      <w:r w:rsidR="005017D3" w:rsidRPr="004029CB">
        <w:rPr>
          <w:rFonts w:ascii="Calibri" w:hAnsi="Calibri" w:cs="Arial"/>
        </w:rPr>
        <w:t>A</w:t>
      </w:r>
      <w:r w:rsidRPr="004029CB">
        <w:rPr>
          <w:rFonts w:ascii="Calibri" w:hAnsi="Calibri" w:cs="Arial"/>
        </w:rPr>
        <w:t xml:space="preserve">nalytical results measured on one piece of equipment do not necessarily give the same values when measured on a </w:t>
      </w:r>
      <w:r w:rsidR="00EE0AA8" w:rsidRPr="004029CB">
        <w:rPr>
          <w:rFonts w:ascii="Calibri" w:hAnsi="Calibri" w:cs="Arial"/>
        </w:rPr>
        <w:t>second</w:t>
      </w:r>
      <w:r w:rsidR="000B7C41" w:rsidRPr="004029CB">
        <w:rPr>
          <w:rFonts w:ascii="Calibri" w:hAnsi="Calibri" w:cs="Arial"/>
        </w:rPr>
        <w:t>,</w:t>
      </w:r>
      <w:r w:rsidR="00EE0AA8" w:rsidRPr="004029CB">
        <w:rPr>
          <w:rFonts w:ascii="Calibri" w:hAnsi="Calibri" w:cs="Arial"/>
        </w:rPr>
        <w:t xml:space="preserve"> differing</w:t>
      </w:r>
      <w:r w:rsidRPr="004029CB">
        <w:rPr>
          <w:rFonts w:ascii="Calibri" w:hAnsi="Calibri" w:cs="Arial"/>
        </w:rPr>
        <w:t xml:space="preserve"> piece of equipment. </w:t>
      </w:r>
    </w:p>
    <w:p w14:paraId="76EAD8BA" w14:textId="522ED3BF" w:rsidR="00B03742" w:rsidRPr="004029CB" w:rsidRDefault="00B03742" w:rsidP="00B03742">
      <w:pPr>
        <w:pStyle w:val="Body"/>
        <w:rPr>
          <w:rFonts w:ascii="Calibri" w:hAnsi="Calibri" w:cs="Arial"/>
        </w:rPr>
      </w:pPr>
    </w:p>
    <w:p w14:paraId="697E1DE7" w14:textId="3D54C78C" w:rsidR="005E2E31" w:rsidRPr="004029CB" w:rsidRDefault="005E2E31" w:rsidP="00B03742">
      <w:pPr>
        <w:pStyle w:val="Body"/>
        <w:rPr>
          <w:rFonts w:ascii="Calibri" w:hAnsi="Calibri" w:cs="Arial"/>
        </w:rPr>
      </w:pPr>
      <w:r w:rsidRPr="004029CB">
        <w:rPr>
          <w:rFonts w:ascii="Calibri" w:hAnsi="Calibri" w:cs="Arial"/>
          <w:b/>
        </w:rPr>
        <w:t>All results will have the correct reference range appended</w:t>
      </w:r>
      <w:r w:rsidRPr="004029CB">
        <w:rPr>
          <w:rFonts w:ascii="Calibri" w:hAnsi="Calibri" w:cs="Arial"/>
        </w:rPr>
        <w:t xml:space="preserve"> </w:t>
      </w:r>
    </w:p>
    <w:p w14:paraId="1A65D9CE" w14:textId="77777777" w:rsidR="005E2E31" w:rsidRPr="004029CB" w:rsidRDefault="005E2E31" w:rsidP="00B03742">
      <w:pPr>
        <w:pStyle w:val="Body"/>
        <w:rPr>
          <w:rFonts w:ascii="Calibri" w:hAnsi="Calibri" w:cs="Arial"/>
        </w:rPr>
      </w:pPr>
    </w:p>
    <w:p w14:paraId="689ACEEB" w14:textId="5E2A9A61" w:rsidR="000C0914" w:rsidRPr="004029CB" w:rsidRDefault="00073607" w:rsidP="00D370AD">
      <w:pPr>
        <w:pStyle w:val="Body"/>
        <w:rPr>
          <w:rFonts w:ascii="Calibri" w:hAnsi="Calibri" w:cs="Arial"/>
        </w:rPr>
      </w:pPr>
      <w:r w:rsidRPr="004029CB">
        <w:rPr>
          <w:rFonts w:ascii="Calibri" w:hAnsi="Calibri" w:cs="Arial"/>
        </w:rPr>
        <w:t>Our previous correspondence on this can be accessed here:</w:t>
      </w:r>
    </w:p>
    <w:p w14:paraId="5BDFBAC9" w14:textId="77777777" w:rsidR="00073607" w:rsidRPr="004029CB" w:rsidRDefault="00073607" w:rsidP="00D370AD">
      <w:pPr>
        <w:pStyle w:val="Body"/>
        <w:rPr>
          <w:rFonts w:ascii="Calibri" w:hAnsi="Calibri" w:cs="Arial"/>
        </w:rPr>
      </w:pPr>
    </w:p>
    <w:bookmarkStart w:id="0" w:name="_MON_1721563470"/>
    <w:bookmarkEnd w:id="0"/>
    <w:p w14:paraId="0CE0628C" w14:textId="5B4B52C2" w:rsidR="007252B4" w:rsidRPr="004029CB" w:rsidRDefault="0044325F" w:rsidP="00D370AD">
      <w:pPr>
        <w:pStyle w:val="Body"/>
        <w:rPr>
          <w:rFonts w:ascii="Calibri" w:hAnsi="Calibri" w:cs="Arial"/>
        </w:rPr>
      </w:pPr>
      <w:r>
        <w:rPr>
          <w:rFonts w:ascii="Calibri" w:hAnsi="Calibri" w:cs="Arial"/>
        </w:rPr>
        <w:object w:dxaOrig="1543" w:dyaOrig="995" w14:anchorId="0F0A43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7" o:title=""/>
          </v:shape>
          <o:OLEObject Type="Embed" ProgID="Word.Document.12" ShapeID="_x0000_i1025" DrawAspect="Icon" ObjectID="_1722801050" r:id="rId8">
            <o:FieldCodes>\s</o:FieldCodes>
          </o:OLEObject>
        </w:object>
      </w:r>
      <w:bookmarkStart w:id="1" w:name="_MON_1721563534"/>
      <w:bookmarkEnd w:id="1"/>
      <w:r>
        <w:rPr>
          <w:rFonts w:ascii="Calibri" w:hAnsi="Calibri" w:cs="Arial"/>
        </w:rPr>
        <w:object w:dxaOrig="1543" w:dyaOrig="995" w14:anchorId="130D031D">
          <v:shape id="_x0000_i1026" type="#_x0000_t75" style="width:77.25pt;height:49.5pt" o:ole="">
            <v:imagedata r:id="rId9" o:title=""/>
          </v:shape>
          <o:OLEObject Type="Embed" ProgID="Word.Document.12" ShapeID="_x0000_i1026" DrawAspect="Icon" ObjectID="_1722801051" r:id="rId10">
            <o:FieldCodes>\s</o:FieldCodes>
          </o:OLEObject>
        </w:object>
      </w:r>
    </w:p>
    <w:p w14:paraId="44B51412" w14:textId="77777777" w:rsidR="007252B4" w:rsidRPr="004029CB" w:rsidRDefault="007252B4" w:rsidP="00D370AD">
      <w:pPr>
        <w:pStyle w:val="Body"/>
        <w:rPr>
          <w:rFonts w:ascii="Calibri" w:hAnsi="Calibri" w:cs="Arial"/>
        </w:rPr>
      </w:pPr>
    </w:p>
    <w:p w14:paraId="63AC45AC" w14:textId="77777777" w:rsidR="002A2A4E" w:rsidRPr="004029CB" w:rsidRDefault="002A2A4E" w:rsidP="002A2A4E">
      <w:pPr>
        <w:pStyle w:val="Body"/>
        <w:rPr>
          <w:rFonts w:ascii="Calibri" w:hAnsi="Calibri" w:cs="Arial"/>
          <w:b/>
        </w:rPr>
      </w:pPr>
      <w:r w:rsidRPr="004029CB">
        <w:rPr>
          <w:rFonts w:ascii="Calibri" w:hAnsi="Calibri" w:cs="Arial"/>
          <w:b/>
        </w:rPr>
        <w:t>Reference range changes</w:t>
      </w:r>
    </w:p>
    <w:p w14:paraId="62F9B837" w14:textId="77777777" w:rsidR="002A2A4E" w:rsidRPr="004029CB" w:rsidRDefault="002A2A4E" w:rsidP="002A2A4E">
      <w:pPr>
        <w:pStyle w:val="Body"/>
        <w:rPr>
          <w:rFonts w:ascii="Calibri" w:hAnsi="Calibri" w:cs="Arial"/>
        </w:rPr>
      </w:pPr>
    </w:p>
    <w:p w14:paraId="211D02EE" w14:textId="3926BC94" w:rsidR="002A2A4E" w:rsidRPr="004029CB" w:rsidRDefault="00073607" w:rsidP="002A2A4E">
      <w:pPr>
        <w:pStyle w:val="Body"/>
        <w:rPr>
          <w:rFonts w:ascii="Calibri" w:hAnsi="Calibri" w:cs="Arial"/>
        </w:rPr>
      </w:pPr>
      <w:r w:rsidRPr="004029CB">
        <w:rPr>
          <w:rFonts w:ascii="Calibri" w:hAnsi="Calibri" w:cs="Arial"/>
        </w:rPr>
        <w:t xml:space="preserve">There are </w:t>
      </w:r>
      <w:proofErr w:type="gramStart"/>
      <w:r w:rsidRPr="004029CB">
        <w:rPr>
          <w:rFonts w:ascii="Calibri" w:hAnsi="Calibri" w:cs="Arial"/>
        </w:rPr>
        <w:t>a large number of</w:t>
      </w:r>
      <w:proofErr w:type="gramEnd"/>
      <w:r w:rsidRPr="004029CB">
        <w:rPr>
          <w:rFonts w:ascii="Calibri" w:hAnsi="Calibri" w:cs="Arial"/>
        </w:rPr>
        <w:t xml:space="preserve"> reference ranges changes,</w:t>
      </w:r>
      <w:r w:rsidR="007252B4" w:rsidRPr="004029CB">
        <w:rPr>
          <w:rFonts w:ascii="Calibri" w:hAnsi="Calibri" w:cs="Arial"/>
        </w:rPr>
        <w:t xml:space="preserve"> </w:t>
      </w:r>
      <w:r w:rsidR="005E2E31" w:rsidRPr="004029CB">
        <w:rPr>
          <w:rFonts w:ascii="Calibri" w:hAnsi="Calibri" w:cs="Arial"/>
        </w:rPr>
        <w:t>d</w:t>
      </w:r>
      <w:r w:rsidRPr="004029CB">
        <w:rPr>
          <w:rFonts w:ascii="Calibri" w:hAnsi="Calibri" w:cs="Arial"/>
        </w:rPr>
        <w:t xml:space="preserve">etails </w:t>
      </w:r>
      <w:r w:rsidR="007252B4" w:rsidRPr="004029CB">
        <w:rPr>
          <w:rFonts w:ascii="Calibri" w:hAnsi="Calibri" w:cs="Arial"/>
        </w:rPr>
        <w:t>of the changes can be</w:t>
      </w:r>
      <w:r w:rsidRPr="004029CB">
        <w:rPr>
          <w:rFonts w:ascii="Calibri" w:hAnsi="Calibri" w:cs="Arial"/>
        </w:rPr>
        <w:t xml:space="preserve"> accessed here:</w:t>
      </w:r>
    </w:p>
    <w:p w14:paraId="02B52019" w14:textId="77777777" w:rsidR="00073607" w:rsidRPr="004029CB" w:rsidRDefault="00073607" w:rsidP="002A2A4E">
      <w:pPr>
        <w:pStyle w:val="Body"/>
        <w:rPr>
          <w:rFonts w:ascii="Calibri" w:hAnsi="Calibri" w:cs="Arial"/>
        </w:rPr>
      </w:pPr>
    </w:p>
    <w:p w14:paraId="7141D754" w14:textId="79C82D45" w:rsidR="009962D6" w:rsidRPr="00CD7EE6" w:rsidRDefault="00427AD0" w:rsidP="002A2A4E">
      <w:pPr>
        <w:pStyle w:val="Body"/>
        <w:rPr>
          <w:rFonts w:ascii="Calibri" w:hAnsi="Calibri"/>
          <w:b/>
        </w:rPr>
      </w:pPr>
      <w:hyperlink r:id="rId11" w:history="1">
        <w:r w:rsidR="009962D6" w:rsidRPr="00CD7EE6">
          <w:rPr>
            <w:rStyle w:val="Hyperlink"/>
            <w:rFonts w:ascii="Calibri" w:hAnsi="Calibri"/>
            <w:b/>
            <w:color w:val="auto"/>
          </w:rPr>
          <w:t>biochemistry-adult-reference-ranges-for-fph-site.pdf (windows.net)</w:t>
        </w:r>
      </w:hyperlink>
    </w:p>
    <w:p w14:paraId="51E936EC" w14:textId="77777777" w:rsidR="009962D6" w:rsidRPr="004029CB" w:rsidRDefault="009962D6" w:rsidP="002A2A4E">
      <w:pPr>
        <w:pStyle w:val="Body"/>
        <w:rPr>
          <w:rFonts w:ascii="Calibri" w:hAnsi="Calibri" w:cs="Arial"/>
        </w:rPr>
      </w:pPr>
    </w:p>
    <w:p w14:paraId="6233DE68" w14:textId="77777777" w:rsidR="002A2A4E" w:rsidRPr="004029CB" w:rsidRDefault="002A2A4E" w:rsidP="002A2A4E">
      <w:pPr>
        <w:pStyle w:val="Body"/>
        <w:rPr>
          <w:rFonts w:ascii="Calibri" w:hAnsi="Calibri" w:cs="Arial"/>
          <w:b/>
        </w:rPr>
      </w:pPr>
      <w:r w:rsidRPr="004029CB">
        <w:rPr>
          <w:rFonts w:ascii="Calibri" w:hAnsi="Calibri" w:cs="Arial"/>
          <w:b/>
          <w:lang w:val="en-GB"/>
        </w:rPr>
        <w:t>Paediatric</w:t>
      </w:r>
      <w:r w:rsidRPr="004029CB">
        <w:rPr>
          <w:rFonts w:ascii="Calibri" w:hAnsi="Calibri" w:cs="Arial"/>
          <w:b/>
        </w:rPr>
        <w:t xml:space="preserve"> reference ranges</w:t>
      </w:r>
    </w:p>
    <w:p w14:paraId="7AE81E3C" w14:textId="77777777" w:rsidR="002A2A4E" w:rsidRPr="004029CB" w:rsidRDefault="002A2A4E" w:rsidP="002A2A4E">
      <w:pPr>
        <w:spacing w:line="276" w:lineRule="auto"/>
        <w:rPr>
          <w:rFonts w:ascii="Calibri" w:hAnsi="Calibri" w:cs="Arial"/>
          <w:b/>
          <w:color w:val="000000"/>
          <w:sz w:val="22"/>
          <w:szCs w:val="22"/>
          <w:lang w:eastAsia="en-GB"/>
          <w14:textOutline w14:w="0" w14:cap="flat" w14:cmpd="sng" w14:algn="ctr">
            <w14:noFill/>
            <w14:prstDash w14:val="solid"/>
            <w14:bevel/>
          </w14:textOutline>
        </w:rPr>
      </w:pPr>
    </w:p>
    <w:p w14:paraId="30671BA6" w14:textId="33B1179C" w:rsidR="002A2A4E" w:rsidRPr="004029CB" w:rsidRDefault="002A2A4E" w:rsidP="009962D6">
      <w:pPr>
        <w:spacing w:line="276" w:lineRule="auto"/>
        <w:rPr>
          <w:rFonts w:ascii="Calibri" w:hAnsi="Calibri" w:cs="Arial"/>
          <w:sz w:val="22"/>
          <w:szCs w:val="22"/>
        </w:rPr>
      </w:pPr>
      <w:r w:rsidRPr="004029CB">
        <w:rPr>
          <w:rFonts w:ascii="Calibri" w:hAnsi="Calibri" w:cs="Arial"/>
          <w:sz w:val="22"/>
          <w:szCs w:val="22"/>
        </w:rPr>
        <w:t xml:space="preserve">The </w:t>
      </w:r>
      <w:r w:rsidR="00B076C9" w:rsidRPr="004029CB">
        <w:rPr>
          <w:rFonts w:ascii="Calibri" w:hAnsi="Calibri" w:cs="Arial"/>
          <w:sz w:val="22"/>
          <w:szCs w:val="22"/>
        </w:rPr>
        <w:t>adoption</w:t>
      </w:r>
      <w:r w:rsidR="00073607" w:rsidRPr="004029CB">
        <w:rPr>
          <w:rFonts w:ascii="Calibri" w:hAnsi="Calibri" w:cs="Arial"/>
          <w:sz w:val="22"/>
          <w:szCs w:val="22"/>
        </w:rPr>
        <w:t xml:space="preserve"> of the Caliper ranges will change </w:t>
      </w:r>
      <w:proofErr w:type="gramStart"/>
      <w:r w:rsidR="00073607" w:rsidRPr="004029CB">
        <w:rPr>
          <w:rFonts w:ascii="Calibri" w:hAnsi="Calibri" w:cs="Arial"/>
          <w:sz w:val="22"/>
          <w:szCs w:val="22"/>
        </w:rPr>
        <w:t>a number of</w:t>
      </w:r>
      <w:proofErr w:type="gramEnd"/>
      <w:r w:rsidR="00073607" w:rsidRPr="004029CB">
        <w:rPr>
          <w:rFonts w:ascii="Calibri" w:hAnsi="Calibri" w:cs="Arial"/>
          <w:sz w:val="22"/>
          <w:szCs w:val="22"/>
        </w:rPr>
        <w:t xml:space="preserve"> paediat</w:t>
      </w:r>
      <w:r w:rsidR="009962D6" w:rsidRPr="004029CB">
        <w:rPr>
          <w:rFonts w:ascii="Calibri" w:hAnsi="Calibri" w:cs="Arial"/>
          <w:sz w:val="22"/>
          <w:szCs w:val="22"/>
        </w:rPr>
        <w:t>ric reference ranges, which are available upon request.</w:t>
      </w:r>
    </w:p>
    <w:p w14:paraId="2C472385" w14:textId="77777777" w:rsidR="00073607" w:rsidRPr="004029CB" w:rsidRDefault="00073607" w:rsidP="002A2A4E">
      <w:pPr>
        <w:pStyle w:val="Body"/>
        <w:rPr>
          <w:rFonts w:ascii="Calibri" w:hAnsi="Calibri" w:cs="Arial"/>
        </w:rPr>
      </w:pPr>
    </w:p>
    <w:p w14:paraId="7E9C7DE7" w14:textId="35B70A54" w:rsidR="002A2A4E" w:rsidRPr="004029CB" w:rsidRDefault="007252B4" w:rsidP="002A2A4E">
      <w:pPr>
        <w:pStyle w:val="Body"/>
        <w:rPr>
          <w:rFonts w:ascii="Calibri" w:hAnsi="Calibri" w:cs="Arial"/>
          <w:b/>
          <w:color w:val="auto"/>
        </w:rPr>
      </w:pPr>
      <w:r w:rsidRPr="004029CB">
        <w:rPr>
          <w:rFonts w:ascii="Calibri" w:hAnsi="Calibri" w:cs="Arial"/>
          <w:b/>
          <w:color w:val="auto"/>
        </w:rPr>
        <w:t>Just to reiterate again, we ca</w:t>
      </w:r>
      <w:r w:rsidR="002A2A4E" w:rsidRPr="004029CB">
        <w:rPr>
          <w:rFonts w:ascii="Calibri" w:hAnsi="Calibri" w:cs="Arial"/>
          <w:b/>
          <w:color w:val="auto"/>
        </w:rPr>
        <w:t>n assure you that the appropriate reference range will be appended to all results regardless of the site of analysis.</w:t>
      </w:r>
    </w:p>
    <w:p w14:paraId="5ECECEE1" w14:textId="77777777" w:rsidR="007F2BBE" w:rsidRPr="004029CB" w:rsidRDefault="007F2BBE" w:rsidP="00D370AD">
      <w:pPr>
        <w:pStyle w:val="Body"/>
        <w:rPr>
          <w:rFonts w:ascii="Calibri" w:hAnsi="Calibri" w:cs="Arial"/>
        </w:rPr>
      </w:pPr>
    </w:p>
    <w:p w14:paraId="4DDC6B8C" w14:textId="27618700" w:rsidR="00D370AD" w:rsidRPr="004029CB" w:rsidRDefault="00D370AD" w:rsidP="00D370AD">
      <w:pPr>
        <w:pStyle w:val="Body"/>
        <w:rPr>
          <w:rFonts w:ascii="Calibri" w:hAnsi="Calibri" w:cs="Arial"/>
        </w:rPr>
      </w:pPr>
      <w:r w:rsidRPr="004029CB">
        <w:rPr>
          <w:rFonts w:ascii="Calibri" w:hAnsi="Calibri" w:cs="Arial"/>
        </w:rPr>
        <w:t xml:space="preserve">We </w:t>
      </w:r>
      <w:r w:rsidR="00B076C9" w:rsidRPr="004029CB">
        <w:rPr>
          <w:rFonts w:ascii="Calibri" w:hAnsi="Calibri" w:cs="Arial"/>
        </w:rPr>
        <w:t>a</w:t>
      </w:r>
      <w:r w:rsidR="00073607" w:rsidRPr="004029CB">
        <w:rPr>
          <w:rFonts w:ascii="Calibri" w:hAnsi="Calibri" w:cs="Arial"/>
        </w:rPr>
        <w:t xml:space="preserve">re very excited about this extremely positive change, and whilst there will be some </w:t>
      </w:r>
      <w:proofErr w:type="gramStart"/>
      <w:r w:rsidR="00073607" w:rsidRPr="004029CB">
        <w:rPr>
          <w:rFonts w:ascii="Calibri" w:hAnsi="Calibri" w:cs="Arial"/>
        </w:rPr>
        <w:t>short term</w:t>
      </w:r>
      <w:proofErr w:type="gramEnd"/>
      <w:r w:rsidR="00073607" w:rsidRPr="004029CB">
        <w:rPr>
          <w:rFonts w:ascii="Calibri" w:hAnsi="Calibri" w:cs="Arial"/>
        </w:rPr>
        <w:t xml:space="preserve"> challenges</w:t>
      </w:r>
      <w:r w:rsidR="00B076C9" w:rsidRPr="004029CB">
        <w:rPr>
          <w:rFonts w:ascii="Calibri" w:hAnsi="Calibri" w:cs="Arial"/>
        </w:rPr>
        <w:t xml:space="preserve"> in the ongoing monitoring of chronic conditions this will ensure we have a robust, resilient and high quality service for many years to come.</w:t>
      </w:r>
    </w:p>
    <w:p w14:paraId="2FFE146C" w14:textId="77777777" w:rsidR="00D370AD" w:rsidRPr="004029CB" w:rsidRDefault="00D370AD" w:rsidP="00B03742">
      <w:pPr>
        <w:pStyle w:val="Body"/>
        <w:rPr>
          <w:rFonts w:ascii="Calibri" w:hAnsi="Calibri" w:cs="Arial"/>
        </w:rPr>
      </w:pPr>
    </w:p>
    <w:p w14:paraId="44C6F71D" w14:textId="77777777" w:rsidR="004029CB" w:rsidRPr="004029CB" w:rsidRDefault="004029CB" w:rsidP="004029CB">
      <w:pPr>
        <w:pStyle w:val="paragraph"/>
        <w:spacing w:before="0" w:beforeAutospacing="0" w:after="0" w:afterAutospacing="0"/>
        <w:textAlignment w:val="baseline"/>
        <w:rPr>
          <w:rFonts w:ascii="Calibri" w:hAnsi="Calibri" w:cs="Segoe UI"/>
          <w:color w:val="000000"/>
          <w:sz w:val="22"/>
          <w:szCs w:val="22"/>
        </w:rPr>
      </w:pPr>
      <w:r w:rsidRPr="004029CB">
        <w:rPr>
          <w:rStyle w:val="normaltextrun"/>
          <w:rFonts w:ascii="Calibri" w:hAnsi="Calibri" w:cs="Segoe UI"/>
          <w:color w:val="000000"/>
          <w:sz w:val="22"/>
          <w:szCs w:val="22"/>
        </w:rPr>
        <w:t xml:space="preserve">If you have any specific questions regarding the implementation of the equipment or any specific patient pathways that you feel may be impacted, please do not hesitate to contact the department by emailing Lisa Glendenning our Comms and Change Lead for the Automation Programme </w:t>
      </w:r>
      <w:hyperlink r:id="rId12">
        <w:r w:rsidRPr="004029CB">
          <w:rPr>
            <w:rFonts w:ascii="Calibri" w:eastAsia="Helvetica Neue" w:hAnsi="Calibri" w:cs="Helvetica Neue"/>
            <w:color w:val="1155CC"/>
            <w:sz w:val="22"/>
            <w:szCs w:val="22"/>
            <w:u w:val="single"/>
          </w:rPr>
          <w:t>lisa.glendenning1@nhs.net</w:t>
        </w:r>
      </w:hyperlink>
      <w:r w:rsidRPr="004029CB">
        <w:rPr>
          <w:rFonts w:ascii="Calibri" w:eastAsia="Helvetica Neue" w:hAnsi="Calibri" w:cs="Helvetica Neue"/>
          <w:sz w:val="22"/>
          <w:szCs w:val="22"/>
        </w:rPr>
        <w:t xml:space="preserve">. </w:t>
      </w:r>
    </w:p>
    <w:p w14:paraId="72217740" w14:textId="77777777" w:rsidR="005C2050" w:rsidRDefault="005C2050" w:rsidP="00B03742">
      <w:pPr>
        <w:pStyle w:val="Body"/>
        <w:rPr>
          <w:rFonts w:ascii="Calibri" w:hAnsi="Calibri" w:cs="Arial"/>
        </w:rPr>
      </w:pPr>
    </w:p>
    <w:p w14:paraId="09278B10" w14:textId="77777777" w:rsidR="004029CB" w:rsidRPr="004029CB" w:rsidRDefault="004029CB" w:rsidP="00B03742">
      <w:pPr>
        <w:pStyle w:val="Body"/>
        <w:rPr>
          <w:rFonts w:ascii="Calibri" w:hAnsi="Calibri" w:cs="Arial"/>
        </w:rPr>
      </w:pPr>
    </w:p>
    <w:p w14:paraId="5C631E45" w14:textId="7E0AA48F" w:rsidR="004029CB" w:rsidRPr="004029CB" w:rsidRDefault="004029CB" w:rsidP="00B03742">
      <w:pPr>
        <w:pStyle w:val="Body"/>
        <w:rPr>
          <w:rFonts w:ascii="Calibri" w:hAnsi="Calibri" w:cs="Arial"/>
        </w:rPr>
      </w:pPr>
      <w:r w:rsidRPr="004029CB">
        <w:rPr>
          <w:rFonts w:ascii="Calibri" w:hAnsi="Calibri" w:cs="Arial"/>
        </w:rPr>
        <w:t>Kind Regards,</w:t>
      </w:r>
    </w:p>
    <w:p w14:paraId="618D1FD2" w14:textId="77777777" w:rsidR="004029CB" w:rsidRPr="004029CB" w:rsidRDefault="004029CB" w:rsidP="00B03742">
      <w:pPr>
        <w:pStyle w:val="Body"/>
        <w:rPr>
          <w:rFonts w:ascii="Calibri" w:hAnsi="Calibri" w:cs="Arial"/>
        </w:rPr>
      </w:pPr>
    </w:p>
    <w:p w14:paraId="3D507C67"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 xml:space="preserve">Patricia </w:t>
      </w:r>
      <w:proofErr w:type="spellStart"/>
      <w:r w:rsidRPr="004029CB">
        <w:rPr>
          <w:rFonts w:ascii="Calibri" w:eastAsia="Helvetica Neue" w:hAnsi="Calibri" w:cs="Helvetica Neue"/>
          <w:sz w:val="22"/>
          <w:szCs w:val="22"/>
        </w:rPr>
        <w:t>Ruwona</w:t>
      </w:r>
      <w:proofErr w:type="spellEnd"/>
    </w:p>
    <w:p w14:paraId="53C13DBB"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BSPS Chief Operating Officer</w:t>
      </w:r>
    </w:p>
    <w:p w14:paraId="20AB081E" w14:textId="77777777" w:rsidR="004029CB" w:rsidRPr="004029CB" w:rsidRDefault="004029CB" w:rsidP="004029CB">
      <w:pPr>
        <w:rPr>
          <w:rFonts w:ascii="Calibri" w:eastAsia="Helvetica Neue" w:hAnsi="Calibri" w:cs="Helvetica Neue"/>
          <w:sz w:val="22"/>
          <w:szCs w:val="22"/>
        </w:rPr>
      </w:pPr>
    </w:p>
    <w:p w14:paraId="3769FF42"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 xml:space="preserve">and </w:t>
      </w:r>
    </w:p>
    <w:p w14:paraId="78725606" w14:textId="77777777" w:rsidR="004029CB" w:rsidRPr="004029CB" w:rsidRDefault="004029CB" w:rsidP="004029CB">
      <w:pPr>
        <w:rPr>
          <w:rFonts w:ascii="Calibri" w:eastAsia="Helvetica Neue" w:hAnsi="Calibri" w:cs="Helvetica Neue"/>
          <w:sz w:val="22"/>
          <w:szCs w:val="22"/>
        </w:rPr>
      </w:pPr>
    </w:p>
    <w:p w14:paraId="555B1638"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 xml:space="preserve">David Cartwright                                                                                 </w:t>
      </w:r>
    </w:p>
    <w:p w14:paraId="22704DDE"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 xml:space="preserve">BSPS Associate Medical Director (Blood Sciences)             </w:t>
      </w:r>
    </w:p>
    <w:p w14:paraId="08E8D0F5" w14:textId="77777777" w:rsidR="005C2050" w:rsidRPr="004029CB" w:rsidRDefault="005C2050" w:rsidP="005C2050">
      <w:pPr>
        <w:pStyle w:val="Body"/>
        <w:rPr>
          <w:rFonts w:ascii="Calibri" w:hAnsi="Calibri" w:cs="Arial"/>
        </w:rPr>
      </w:pPr>
    </w:p>
    <w:p w14:paraId="66A50079" w14:textId="77777777" w:rsidR="005C2050" w:rsidRPr="004029CB" w:rsidRDefault="005C2050" w:rsidP="005C2050">
      <w:pPr>
        <w:pStyle w:val="Body"/>
        <w:rPr>
          <w:rFonts w:ascii="Calibri" w:hAnsi="Calibri" w:cs="Arial"/>
        </w:rPr>
      </w:pPr>
    </w:p>
    <w:p w14:paraId="63100802" w14:textId="77777777" w:rsidR="005C2050" w:rsidRPr="004029CB" w:rsidRDefault="005C2050" w:rsidP="00B03742">
      <w:pPr>
        <w:pStyle w:val="Body"/>
        <w:rPr>
          <w:rFonts w:ascii="Calibri" w:hAnsi="Calibri" w:cs="Arial"/>
        </w:rPr>
      </w:pPr>
    </w:p>
    <w:sectPr w:rsidR="005C2050" w:rsidRPr="004029CB" w:rsidSect="004029CB">
      <w:headerReference w:type="default" r:id="rId13"/>
      <w:pgSz w:w="11906" w:h="16838"/>
      <w:pgMar w:top="1134" w:right="1134" w:bottom="1134" w:left="1134" w:header="709" w:footer="85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46A881" w14:textId="77777777" w:rsidR="00427AD0" w:rsidRDefault="00427AD0">
      <w:r>
        <w:separator/>
      </w:r>
    </w:p>
  </w:endnote>
  <w:endnote w:type="continuationSeparator" w:id="0">
    <w:p w14:paraId="14EF2BE9" w14:textId="77777777" w:rsidR="00427AD0" w:rsidRDefault="00427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42D1DA" w14:textId="77777777" w:rsidR="00427AD0" w:rsidRDefault="00427AD0">
      <w:r>
        <w:separator/>
      </w:r>
    </w:p>
  </w:footnote>
  <w:footnote w:type="continuationSeparator" w:id="0">
    <w:p w14:paraId="5179F986" w14:textId="77777777" w:rsidR="00427AD0" w:rsidRDefault="00427A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32EE6" w14:textId="6A4B8B22" w:rsidR="004029CB" w:rsidRPr="004029CB" w:rsidRDefault="004029CB" w:rsidP="004029CB">
    <w:pPr>
      <w:pStyle w:val="Header"/>
      <w:jc w:val="right"/>
    </w:pPr>
    <w:r>
      <w:rPr>
        <w:noProof/>
        <w:color w:val="000000"/>
        <w:lang w:eastAsia="en-GB"/>
      </w:rPr>
      <w:drawing>
        <wp:inline distT="0" distB="0" distL="0" distR="0" wp14:anchorId="6F258618" wp14:editId="0D963265">
          <wp:extent cx="283845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70485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DFA2D88"/>
    <w:multiLevelType w:val="hybridMultilevel"/>
    <w:tmpl w:val="D2C0CB2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843119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22BF"/>
    <w:rsid w:val="00073607"/>
    <w:rsid w:val="000B7C41"/>
    <w:rsid w:val="000C0262"/>
    <w:rsid w:val="000C0914"/>
    <w:rsid w:val="000D4653"/>
    <w:rsid w:val="001A6EDD"/>
    <w:rsid w:val="001E7B77"/>
    <w:rsid w:val="002422BF"/>
    <w:rsid w:val="002A2A4E"/>
    <w:rsid w:val="0032467B"/>
    <w:rsid w:val="00342A2F"/>
    <w:rsid w:val="003854AB"/>
    <w:rsid w:val="00391E70"/>
    <w:rsid w:val="00395282"/>
    <w:rsid w:val="00396803"/>
    <w:rsid w:val="004029CB"/>
    <w:rsid w:val="00427AD0"/>
    <w:rsid w:val="0044325F"/>
    <w:rsid w:val="00460F7E"/>
    <w:rsid w:val="004F5087"/>
    <w:rsid w:val="005009C3"/>
    <w:rsid w:val="005017D3"/>
    <w:rsid w:val="005259C1"/>
    <w:rsid w:val="00527325"/>
    <w:rsid w:val="00593582"/>
    <w:rsid w:val="005C2050"/>
    <w:rsid w:val="005E2E31"/>
    <w:rsid w:val="00624BFB"/>
    <w:rsid w:val="006770EF"/>
    <w:rsid w:val="006A670A"/>
    <w:rsid w:val="006C730F"/>
    <w:rsid w:val="007252B4"/>
    <w:rsid w:val="00736279"/>
    <w:rsid w:val="00754541"/>
    <w:rsid w:val="007C29E9"/>
    <w:rsid w:val="007F2BBE"/>
    <w:rsid w:val="00841B34"/>
    <w:rsid w:val="00852210"/>
    <w:rsid w:val="008577CA"/>
    <w:rsid w:val="008A02E9"/>
    <w:rsid w:val="00923B9E"/>
    <w:rsid w:val="00934396"/>
    <w:rsid w:val="00940898"/>
    <w:rsid w:val="00965982"/>
    <w:rsid w:val="00977B91"/>
    <w:rsid w:val="009962D6"/>
    <w:rsid w:val="009E684E"/>
    <w:rsid w:val="00A36337"/>
    <w:rsid w:val="00A61F03"/>
    <w:rsid w:val="00AA4471"/>
    <w:rsid w:val="00B03742"/>
    <w:rsid w:val="00B076C9"/>
    <w:rsid w:val="00B303DF"/>
    <w:rsid w:val="00B4521C"/>
    <w:rsid w:val="00B5331E"/>
    <w:rsid w:val="00B94A39"/>
    <w:rsid w:val="00C04BCD"/>
    <w:rsid w:val="00C40391"/>
    <w:rsid w:val="00CA261B"/>
    <w:rsid w:val="00CB193A"/>
    <w:rsid w:val="00CD7EE6"/>
    <w:rsid w:val="00CF1B08"/>
    <w:rsid w:val="00D370AD"/>
    <w:rsid w:val="00D563B3"/>
    <w:rsid w:val="00D64AD7"/>
    <w:rsid w:val="00E12A1A"/>
    <w:rsid w:val="00E477D1"/>
    <w:rsid w:val="00EA1208"/>
    <w:rsid w:val="00EC1AD4"/>
    <w:rsid w:val="00ED4087"/>
    <w:rsid w:val="00EE0AA8"/>
    <w:rsid w:val="00F01355"/>
    <w:rsid w:val="00F1226D"/>
    <w:rsid w:val="00F822F3"/>
    <w:rsid w:val="00F9447E"/>
    <w:rsid w:val="00FD1D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65718C"/>
  <w15:docId w15:val="{5707AC76-59BF-4306-98AE-F82CBB14A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lang w:val="en-US"/>
      <w14:textOutline w14:w="0" w14:cap="flat" w14:cmpd="sng" w14:algn="ctr">
        <w14:noFill/>
        <w14:prstDash w14:val="solid"/>
        <w14:bevel/>
      </w14:textOutline>
    </w:rPr>
  </w:style>
  <w:style w:type="table" w:styleId="TableGrid">
    <w:name w:val="Table Grid"/>
    <w:basedOn w:val="TableNormal"/>
    <w:uiPriority w:val="59"/>
    <w:rsid w:val="00AA44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C1A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1AD4"/>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5017D3"/>
    <w:rPr>
      <w:sz w:val="16"/>
      <w:szCs w:val="16"/>
    </w:rPr>
  </w:style>
  <w:style w:type="paragraph" w:styleId="CommentText">
    <w:name w:val="annotation text"/>
    <w:basedOn w:val="Normal"/>
    <w:link w:val="CommentTextChar"/>
    <w:uiPriority w:val="99"/>
    <w:semiHidden/>
    <w:unhideWhenUsed/>
    <w:rsid w:val="005017D3"/>
    <w:rPr>
      <w:sz w:val="20"/>
      <w:szCs w:val="20"/>
    </w:rPr>
  </w:style>
  <w:style w:type="character" w:customStyle="1" w:styleId="CommentTextChar">
    <w:name w:val="Comment Text Char"/>
    <w:basedOn w:val="DefaultParagraphFont"/>
    <w:link w:val="CommentText"/>
    <w:uiPriority w:val="99"/>
    <w:semiHidden/>
    <w:rsid w:val="005017D3"/>
    <w:rPr>
      <w:lang w:val="en-US" w:eastAsia="en-US"/>
    </w:rPr>
  </w:style>
  <w:style w:type="paragraph" w:styleId="CommentSubject">
    <w:name w:val="annotation subject"/>
    <w:basedOn w:val="CommentText"/>
    <w:next w:val="CommentText"/>
    <w:link w:val="CommentSubjectChar"/>
    <w:uiPriority w:val="99"/>
    <w:semiHidden/>
    <w:unhideWhenUsed/>
    <w:rsid w:val="005017D3"/>
    <w:rPr>
      <w:b/>
      <w:bCs/>
    </w:rPr>
  </w:style>
  <w:style w:type="character" w:customStyle="1" w:styleId="CommentSubjectChar">
    <w:name w:val="Comment Subject Char"/>
    <w:basedOn w:val="CommentTextChar"/>
    <w:link w:val="CommentSubject"/>
    <w:uiPriority w:val="99"/>
    <w:semiHidden/>
    <w:rsid w:val="005017D3"/>
    <w:rPr>
      <w:b/>
      <w:bCs/>
      <w:lang w:val="en-US" w:eastAsia="en-US"/>
    </w:rPr>
  </w:style>
  <w:style w:type="paragraph" w:styleId="Revision">
    <w:name w:val="Revision"/>
    <w:hidden/>
    <w:uiPriority w:val="99"/>
    <w:semiHidden/>
    <w:rsid w:val="006C730F"/>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FollowedHyperlink">
    <w:name w:val="FollowedHyperlink"/>
    <w:basedOn w:val="DefaultParagraphFont"/>
    <w:uiPriority w:val="99"/>
    <w:semiHidden/>
    <w:unhideWhenUsed/>
    <w:rsid w:val="004029CB"/>
    <w:rPr>
      <w:color w:val="FF00FF" w:themeColor="followedHyperlink"/>
      <w:u w:val="single"/>
    </w:rPr>
  </w:style>
  <w:style w:type="paragraph" w:styleId="Header">
    <w:name w:val="header"/>
    <w:basedOn w:val="Normal"/>
    <w:link w:val="HeaderChar"/>
    <w:uiPriority w:val="99"/>
    <w:unhideWhenUsed/>
    <w:rsid w:val="004029CB"/>
    <w:pPr>
      <w:tabs>
        <w:tab w:val="center" w:pos="4513"/>
        <w:tab w:val="right" w:pos="9026"/>
      </w:tabs>
    </w:pPr>
  </w:style>
  <w:style w:type="character" w:customStyle="1" w:styleId="HeaderChar">
    <w:name w:val="Header Char"/>
    <w:basedOn w:val="DefaultParagraphFont"/>
    <w:link w:val="Header"/>
    <w:uiPriority w:val="99"/>
    <w:rsid w:val="004029CB"/>
    <w:rPr>
      <w:sz w:val="24"/>
      <w:szCs w:val="24"/>
      <w:lang w:eastAsia="en-US"/>
    </w:rPr>
  </w:style>
  <w:style w:type="paragraph" w:styleId="Footer">
    <w:name w:val="footer"/>
    <w:basedOn w:val="Normal"/>
    <w:link w:val="FooterChar"/>
    <w:uiPriority w:val="99"/>
    <w:unhideWhenUsed/>
    <w:rsid w:val="004029CB"/>
    <w:pPr>
      <w:tabs>
        <w:tab w:val="center" w:pos="4513"/>
        <w:tab w:val="right" w:pos="9026"/>
      </w:tabs>
    </w:pPr>
  </w:style>
  <w:style w:type="character" w:customStyle="1" w:styleId="FooterChar">
    <w:name w:val="Footer Char"/>
    <w:basedOn w:val="DefaultParagraphFont"/>
    <w:link w:val="Footer"/>
    <w:uiPriority w:val="99"/>
    <w:rsid w:val="004029CB"/>
    <w:rPr>
      <w:sz w:val="24"/>
      <w:szCs w:val="24"/>
      <w:lang w:eastAsia="en-US"/>
    </w:rPr>
  </w:style>
  <w:style w:type="paragraph" w:customStyle="1" w:styleId="paragraph">
    <w:name w:val="paragraph"/>
    <w:basedOn w:val="Normal"/>
    <w:rsid w:val="004029CB"/>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normaltextrun">
    <w:name w:val="normaltextrun"/>
    <w:basedOn w:val="DefaultParagraphFont"/>
    <w:rsid w:val="004029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534643">
      <w:bodyDiv w:val="1"/>
      <w:marLeft w:val="0"/>
      <w:marRight w:val="0"/>
      <w:marTop w:val="0"/>
      <w:marBottom w:val="0"/>
      <w:divBdr>
        <w:top w:val="none" w:sz="0" w:space="0" w:color="auto"/>
        <w:left w:val="none" w:sz="0" w:space="0" w:color="auto"/>
        <w:bottom w:val="none" w:sz="0" w:space="0" w:color="auto"/>
        <w:right w:val="none" w:sz="0" w:space="0" w:color="auto"/>
      </w:divBdr>
    </w:div>
    <w:div w:id="650134119">
      <w:bodyDiv w:val="1"/>
      <w:marLeft w:val="0"/>
      <w:marRight w:val="0"/>
      <w:marTop w:val="0"/>
      <w:marBottom w:val="0"/>
      <w:divBdr>
        <w:top w:val="none" w:sz="0" w:space="0" w:color="auto"/>
        <w:left w:val="none" w:sz="0" w:space="0" w:color="auto"/>
        <w:bottom w:val="none" w:sz="0" w:space="0" w:color="auto"/>
        <w:right w:val="none" w:sz="0" w:space="0" w:color="auto"/>
      </w:divBdr>
    </w:div>
    <w:div w:id="711273373">
      <w:bodyDiv w:val="1"/>
      <w:marLeft w:val="0"/>
      <w:marRight w:val="0"/>
      <w:marTop w:val="0"/>
      <w:marBottom w:val="0"/>
      <w:divBdr>
        <w:top w:val="none" w:sz="0" w:space="0" w:color="auto"/>
        <w:left w:val="none" w:sz="0" w:space="0" w:color="auto"/>
        <w:bottom w:val="none" w:sz="0" w:space="0" w:color="auto"/>
        <w:right w:val="none" w:sz="0" w:space="0" w:color="auto"/>
      </w:divBdr>
    </w:div>
    <w:div w:id="8334919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mailto:lisa.glendenning1@nhs.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sdcslfphbspsprdstorage.blob.core.windows.net/media/gvyhd3vg/biochemistry-adult-reference-ranges-for-fph-site.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package" Target="embeddings/Microsoft_Word_Document1.doc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346</Words>
  <Characters>1978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ASPH NHS Foundation Trust</Company>
  <LinksUpToDate>false</LinksUpToDate>
  <CharactersWithSpaces>2320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Bruce</dc:creator>
  <cp:lastModifiedBy>SHUKLA, Karen (NHS FRIMLEY ICB - D4U1Y)</cp:lastModifiedBy>
  <cp:revision>2</cp:revision>
  <dcterms:created xsi:type="dcterms:W3CDTF">2022-08-23T22:04:00Z</dcterms:created>
  <dcterms:modified xsi:type="dcterms:W3CDTF">2022-08-23T22:04:00Z</dcterms:modified>
</cp:coreProperties>
</file>