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4A9486" w14:textId="0C769B12" w:rsidR="005D691A" w:rsidRPr="005D691A" w:rsidRDefault="005D691A" w:rsidP="005D691A">
      <w:pPr>
        <w:rPr>
          <w:b/>
          <w:bCs/>
        </w:rPr>
      </w:pPr>
      <w:r w:rsidRPr="005D691A">
        <w:rPr>
          <w:b/>
          <w:bCs/>
        </w:rPr>
        <w:t xml:space="preserve">Heatwave response: </w:t>
      </w:r>
    </w:p>
    <w:p w14:paraId="3D27CB0B" w14:textId="77777777" w:rsidR="005D691A" w:rsidRDefault="005D691A" w:rsidP="005D691A"/>
    <w:p w14:paraId="427E0F40" w14:textId="11657BC9" w:rsidR="005D691A" w:rsidRDefault="005D691A" w:rsidP="005D691A">
      <w:r>
        <w:t xml:space="preserve">The met office has issued the below this morning advising of a move to a </w:t>
      </w:r>
      <w:r>
        <w:rPr>
          <w:b/>
          <w:bCs/>
        </w:rPr>
        <w:t xml:space="preserve">Level-3 Heat-Health Alert between 0000 on Friday and 0000 on Sunday. </w:t>
      </w:r>
      <w:r>
        <w:t xml:space="preserve">There are some proposed actions for the move to Level 3 in the UKHSA Plan. </w:t>
      </w:r>
      <w:hyperlink r:id="rId5" w:history="1">
        <w:r>
          <w:rPr>
            <w:rStyle w:val="Hyperlink"/>
          </w:rPr>
          <w:t>https://assets.publishing.service.gov.uk/government/uploads/system/uploads/attachment_data/file/1074023/Heatwave_Plan_for_Engand_2022_May-2022-v2.pdf</w:t>
        </w:r>
      </w:hyperlink>
      <w:r>
        <w:t xml:space="preserve"> </w:t>
      </w:r>
    </w:p>
    <w:p w14:paraId="791BE7AF" w14:textId="77777777" w:rsidR="005D691A" w:rsidRDefault="005D691A" w:rsidP="005D691A"/>
    <w:p w14:paraId="3E9411D2" w14:textId="77777777" w:rsidR="005D691A" w:rsidRDefault="005D691A" w:rsidP="005D691A">
      <w:pPr>
        <w:rPr>
          <w:b/>
          <w:bCs/>
        </w:rPr>
      </w:pPr>
      <w:r>
        <w:rPr>
          <w:b/>
          <w:bCs/>
        </w:rPr>
        <w:t xml:space="preserve">Level 3. Heatwave action Temperature reached in one or more Met Office NSWWS regions: </w:t>
      </w:r>
    </w:p>
    <w:p w14:paraId="517C78D5" w14:textId="77777777" w:rsidR="005D691A" w:rsidRDefault="005D691A" w:rsidP="005D691A">
      <w:pPr>
        <w:pStyle w:val="ListParagraph"/>
        <w:numPr>
          <w:ilvl w:val="0"/>
          <w:numId w:val="1"/>
        </w:numPr>
        <w:rPr>
          <w:rFonts w:eastAsia="Times New Roman"/>
        </w:rPr>
      </w:pPr>
      <w:r>
        <w:rPr>
          <w:rFonts w:eastAsia="Times New Roman"/>
        </w:rPr>
        <w:t xml:space="preserve">Media alerts about keeping cool </w:t>
      </w:r>
    </w:p>
    <w:p w14:paraId="2F347186" w14:textId="77777777" w:rsidR="005D691A" w:rsidRDefault="005D691A" w:rsidP="005D691A">
      <w:pPr>
        <w:pStyle w:val="ListParagraph"/>
        <w:numPr>
          <w:ilvl w:val="0"/>
          <w:numId w:val="1"/>
        </w:numPr>
        <w:rPr>
          <w:rFonts w:eastAsia="Times New Roman"/>
        </w:rPr>
      </w:pPr>
      <w:r>
        <w:rPr>
          <w:rFonts w:eastAsia="Times New Roman"/>
        </w:rPr>
        <w:t xml:space="preserve">Support organisations to reduce unnecessary travel </w:t>
      </w:r>
    </w:p>
    <w:p w14:paraId="09F3FBF9" w14:textId="77777777" w:rsidR="005D691A" w:rsidRDefault="005D691A" w:rsidP="005D691A">
      <w:pPr>
        <w:pStyle w:val="ListParagraph"/>
        <w:numPr>
          <w:ilvl w:val="0"/>
          <w:numId w:val="1"/>
        </w:numPr>
        <w:rPr>
          <w:rFonts w:eastAsia="Times New Roman"/>
        </w:rPr>
      </w:pPr>
      <w:r>
        <w:rPr>
          <w:rFonts w:eastAsia="Times New Roman"/>
        </w:rPr>
        <w:t xml:space="preserve">Review safety of public events </w:t>
      </w:r>
    </w:p>
    <w:p w14:paraId="70162E36" w14:textId="77777777" w:rsidR="005D691A" w:rsidRDefault="005D691A" w:rsidP="005D691A">
      <w:pPr>
        <w:pStyle w:val="ListParagraph"/>
        <w:numPr>
          <w:ilvl w:val="0"/>
          <w:numId w:val="1"/>
        </w:numPr>
        <w:rPr>
          <w:rFonts w:eastAsia="Times New Roman"/>
        </w:rPr>
      </w:pPr>
      <w:r>
        <w:rPr>
          <w:rFonts w:eastAsia="Times New Roman"/>
        </w:rPr>
        <w:t>Mobilise community and voluntary support</w:t>
      </w:r>
    </w:p>
    <w:p w14:paraId="1DF7B4A5" w14:textId="77777777" w:rsidR="005D691A" w:rsidRDefault="005D691A" w:rsidP="005D691A"/>
    <w:p w14:paraId="42D9EE7D" w14:textId="77777777" w:rsidR="005D691A" w:rsidRDefault="005D691A" w:rsidP="005D691A">
      <w:pPr>
        <w:rPr>
          <w:b/>
          <w:bCs/>
        </w:rPr>
      </w:pPr>
      <w:r>
        <w:rPr>
          <w:b/>
          <w:bCs/>
        </w:rPr>
        <w:t xml:space="preserve">In terms of Frimley ICS response to the upcoming move to Level 3, we are going to take the following steps: </w:t>
      </w:r>
    </w:p>
    <w:p w14:paraId="3D9F155D" w14:textId="77777777" w:rsidR="005D691A" w:rsidRDefault="005D691A" w:rsidP="005D691A">
      <w:pPr>
        <w:pStyle w:val="ListParagraph"/>
        <w:numPr>
          <w:ilvl w:val="0"/>
          <w:numId w:val="2"/>
        </w:numPr>
        <w:rPr>
          <w:rFonts w:eastAsia="Times New Roman"/>
        </w:rPr>
      </w:pPr>
      <w:r>
        <w:rPr>
          <w:rFonts w:eastAsia="Times New Roman"/>
        </w:rPr>
        <w:t xml:space="preserve">Ensure that our partners are aware by emailing them this update.  </w:t>
      </w:r>
    </w:p>
    <w:p w14:paraId="1B037677" w14:textId="77777777" w:rsidR="005D691A" w:rsidRDefault="005D691A" w:rsidP="005D691A">
      <w:pPr>
        <w:pStyle w:val="ListParagraph"/>
        <w:numPr>
          <w:ilvl w:val="0"/>
          <w:numId w:val="2"/>
        </w:numPr>
        <w:rPr>
          <w:rFonts w:eastAsia="Times New Roman"/>
        </w:rPr>
      </w:pPr>
      <w:r>
        <w:rPr>
          <w:rFonts w:eastAsia="Times New Roman"/>
        </w:rPr>
        <w:t xml:space="preserve">Partners on the system resilience call this morning were informed of the move to Level 3 and asked to ensure that each organisation was following their own Heatwave Plan and asked the support of partners who are public facing to reinforce preventative measures such as ensuring people are taking on more fluid, keeping cool, hydrated to avoid needing health intervention and prevent attendance and further increased volume in ED, </w:t>
      </w:r>
    </w:p>
    <w:p w14:paraId="6EE4795C" w14:textId="77777777" w:rsidR="005D691A" w:rsidRDefault="005D691A" w:rsidP="005D691A">
      <w:pPr>
        <w:pStyle w:val="ListParagraph"/>
        <w:numPr>
          <w:ilvl w:val="0"/>
          <w:numId w:val="2"/>
        </w:numPr>
        <w:rPr>
          <w:rFonts w:eastAsia="Times New Roman"/>
        </w:rPr>
      </w:pPr>
      <w:r>
        <w:rPr>
          <w:rFonts w:eastAsia="Times New Roman"/>
        </w:rPr>
        <w:t xml:space="preserve">Cascade the information to Primary Care to prompt them to think about the impact on their local patients and take any required actions to mitigate the effects. </w:t>
      </w:r>
    </w:p>
    <w:p w14:paraId="4E10BF39" w14:textId="77777777" w:rsidR="005D691A" w:rsidRDefault="005D691A" w:rsidP="005D691A">
      <w:pPr>
        <w:pStyle w:val="ListParagraph"/>
        <w:numPr>
          <w:ilvl w:val="0"/>
          <w:numId w:val="2"/>
        </w:numPr>
        <w:rPr>
          <w:rFonts w:eastAsia="Times New Roman"/>
        </w:rPr>
      </w:pPr>
      <w:r>
        <w:rPr>
          <w:rFonts w:eastAsia="Times New Roman"/>
        </w:rPr>
        <w:t xml:space="preserve">Link in with our Comms team about media messages locally and getting some key messages out, or pushing national messages </w:t>
      </w:r>
      <w:hyperlink r:id="rId6" w:history="1">
        <w:r>
          <w:rPr>
            <w:rStyle w:val="Hyperlink"/>
            <w:rFonts w:eastAsia="Times New Roman"/>
          </w:rPr>
          <w:t>https://www.nhs.uk/live-well/seasonal-health/heatwave-how-to-cope-in-hot-weather/</w:t>
        </w:r>
      </w:hyperlink>
      <w:r>
        <w:rPr>
          <w:rFonts w:eastAsia="Times New Roman"/>
        </w:rPr>
        <w:t xml:space="preserve"> to internal and external stakeholders and the public. </w:t>
      </w:r>
    </w:p>
    <w:p w14:paraId="7384D0D6" w14:textId="77777777" w:rsidR="005D691A" w:rsidRDefault="005D691A" w:rsidP="005D691A">
      <w:pPr>
        <w:pStyle w:val="ListParagraph"/>
        <w:numPr>
          <w:ilvl w:val="0"/>
          <w:numId w:val="2"/>
        </w:numPr>
        <w:rPr>
          <w:rFonts w:eastAsia="Times New Roman"/>
        </w:rPr>
      </w:pPr>
      <w:r>
        <w:rPr>
          <w:rFonts w:eastAsia="Times New Roman"/>
        </w:rPr>
        <w:t>Ensure the actions on the Frimley CCG Checklist for Responding to a Heatwave are followed</w:t>
      </w:r>
    </w:p>
    <w:p w14:paraId="494C877F" w14:textId="77777777" w:rsidR="005D691A" w:rsidRDefault="005D691A" w:rsidP="005D691A"/>
    <w:p w14:paraId="2091A5B2" w14:textId="77777777" w:rsidR="00E0134E" w:rsidRDefault="005D691A"/>
    <w:sectPr w:rsidR="00E0134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2972BF"/>
    <w:multiLevelType w:val="hybridMultilevel"/>
    <w:tmpl w:val="BEFC7A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666046F6"/>
    <w:multiLevelType w:val="hybridMultilevel"/>
    <w:tmpl w:val="4030BF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418672794">
    <w:abstractNumId w:val="0"/>
    <w:lvlOverride w:ilvl="0"/>
    <w:lvlOverride w:ilvl="1"/>
    <w:lvlOverride w:ilvl="2"/>
    <w:lvlOverride w:ilvl="3"/>
    <w:lvlOverride w:ilvl="4"/>
    <w:lvlOverride w:ilvl="5"/>
    <w:lvlOverride w:ilvl="6"/>
    <w:lvlOverride w:ilvl="7"/>
    <w:lvlOverride w:ilvl="8"/>
  </w:num>
  <w:num w:numId="2" w16cid:durableId="411320685">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691A"/>
    <w:rsid w:val="00526C66"/>
    <w:rsid w:val="005D691A"/>
    <w:rsid w:val="00802293"/>
    <w:rsid w:val="009020A3"/>
    <w:rsid w:val="00BB5E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C2022"/>
  <w15:chartTrackingRefBased/>
  <w15:docId w15:val="{BF4C47C5-608B-4E60-B2E6-73085D435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691A"/>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D691A"/>
    <w:rPr>
      <w:color w:val="0563C1"/>
      <w:u w:val="single"/>
    </w:rPr>
  </w:style>
  <w:style w:type="paragraph" w:styleId="ListParagraph">
    <w:name w:val="List Paragraph"/>
    <w:basedOn w:val="Normal"/>
    <w:uiPriority w:val="34"/>
    <w:qFormat/>
    <w:rsid w:val="005D691A"/>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2645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hs.uk/live-well/seasonal-health/heatwave-how-to-cope-in-hot-weather/" TargetMode="External"/><Relationship Id="rId5" Type="http://schemas.openxmlformats.org/officeDocument/2006/relationships/hyperlink" Target="https://assets.publishing.service.gov.uk/government/uploads/system/uploads/attachment_data/file/1074023/Heatwave_Plan_for_Engand_2022_May-2022-v2.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301</Words>
  <Characters>1717</Characters>
  <Application>Microsoft Office Word</Application>
  <DocSecurity>0</DocSecurity>
  <Lines>14</Lines>
  <Paragraphs>4</Paragraphs>
  <ScaleCrop>false</ScaleCrop>
  <Company/>
  <LinksUpToDate>false</LinksUpToDate>
  <CharactersWithSpaces>2014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DUGGAL, Nisha (NHS FRIMLEY CCG)</dc:creator>
  <cp:keywords/>
  <dc:description/>
  <cp:lastModifiedBy>DUGGAL, Nisha (NHS FRIMLEY CCG)</cp:lastModifiedBy>
  <cp:revision>1</cp:revision>
  <dcterms:created xsi:type="dcterms:W3CDTF">2022-06-16T11:24:00Z</dcterms:created>
  <dcterms:modified xsi:type="dcterms:W3CDTF">2022-06-16T11:25:00Z</dcterms:modified>
</cp:coreProperties>
</file>