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shd w:val="clear" w:color="auto" w:fill="F3F3F3"/>
        <w:tblCellMar>
          <w:left w:w="0" w:type="dxa"/>
          <w:right w:w="0" w:type="dxa"/>
        </w:tblCellMar>
        <w:tblLook w:val="04A0" w:firstRow="1" w:lastRow="0" w:firstColumn="1" w:lastColumn="0" w:noHBand="0" w:noVBand="1"/>
      </w:tblPr>
      <w:tblGrid>
        <w:gridCol w:w="10466"/>
      </w:tblGrid>
      <w:tr w:rsidR="009B28D8" w:rsidRPr="009B28D8" w14:paraId="3C1DA7FB" w14:textId="77777777" w:rsidTr="009B28D8">
        <w:tc>
          <w:tcPr>
            <w:tcW w:w="0" w:type="auto"/>
            <w:shd w:val="clear" w:color="auto" w:fill="F3F3F3"/>
            <w:hideMark/>
          </w:tcPr>
          <w:tbl>
            <w:tblPr>
              <w:tblW w:w="8700" w:type="dxa"/>
              <w:jc w:val="center"/>
              <w:shd w:val="clear" w:color="auto" w:fill="FEFEFE"/>
              <w:tblCellMar>
                <w:left w:w="0" w:type="dxa"/>
                <w:right w:w="0" w:type="dxa"/>
              </w:tblCellMar>
              <w:tblLook w:val="04A0" w:firstRow="1" w:lastRow="0" w:firstColumn="1" w:lastColumn="0" w:noHBand="0" w:noVBand="1"/>
            </w:tblPr>
            <w:tblGrid>
              <w:gridCol w:w="9630"/>
            </w:tblGrid>
            <w:tr w:rsidR="009B28D8" w:rsidRPr="009B28D8" w14:paraId="681E5D7E" w14:textId="77777777">
              <w:trPr>
                <w:jc w:val="center"/>
              </w:trPr>
              <w:tc>
                <w:tcPr>
                  <w:tcW w:w="0" w:type="auto"/>
                  <w:shd w:val="clear" w:color="auto" w:fill="FEFEFE"/>
                </w:tcPr>
                <w:p w14:paraId="63FB974A" w14:textId="77777777" w:rsidR="009B28D8" w:rsidRPr="009B28D8" w:rsidRDefault="009B28D8">
                  <w:pPr>
                    <w:rPr>
                      <w:rFonts w:ascii="Helvetica" w:hAnsi="Helvetica" w:cs="Helvetica"/>
                      <w:color w:val="333333"/>
                      <w:sz w:val="20"/>
                      <w:szCs w:val="20"/>
                    </w:rPr>
                  </w:pPr>
                </w:p>
                <w:tbl>
                  <w:tblPr>
                    <w:tblW w:w="5000" w:type="pct"/>
                    <w:tblCellMar>
                      <w:left w:w="0" w:type="dxa"/>
                      <w:right w:w="0" w:type="dxa"/>
                    </w:tblCellMar>
                    <w:tblLook w:val="04A0" w:firstRow="1" w:lastRow="0" w:firstColumn="1" w:lastColumn="0" w:noHBand="0" w:noVBand="1"/>
                  </w:tblPr>
                  <w:tblGrid>
                    <w:gridCol w:w="9630"/>
                  </w:tblGrid>
                  <w:tr w:rsidR="009B28D8" w:rsidRPr="009B28D8" w14:paraId="5531BD83" w14:textId="77777777">
                    <w:tc>
                      <w:tcPr>
                        <w:tcW w:w="8460" w:type="dxa"/>
                        <w:tcMar>
                          <w:top w:w="0" w:type="dxa"/>
                          <w:left w:w="300" w:type="dxa"/>
                          <w:bottom w:w="240" w:type="dxa"/>
                          <w:right w:w="300" w:type="dxa"/>
                        </w:tcMar>
                      </w:tcPr>
                      <w:tbl>
                        <w:tblPr>
                          <w:tblW w:w="5000" w:type="pct"/>
                          <w:jc w:val="center"/>
                          <w:shd w:val="clear" w:color="auto" w:fill="FEFEFE"/>
                          <w:tblCellMar>
                            <w:left w:w="0" w:type="dxa"/>
                            <w:right w:w="0" w:type="dxa"/>
                          </w:tblCellMar>
                          <w:tblLook w:val="04A0" w:firstRow="1" w:lastRow="0" w:firstColumn="1" w:lastColumn="0" w:noHBand="0" w:noVBand="1"/>
                        </w:tblPr>
                        <w:tblGrid>
                          <w:gridCol w:w="9030"/>
                        </w:tblGrid>
                        <w:tr w:rsidR="0071358D" w:rsidRPr="009B28D8" w14:paraId="1229386E" w14:textId="77777777" w:rsidTr="00835519">
                          <w:trPr>
                            <w:jc w:val="center"/>
                          </w:trPr>
                          <w:tc>
                            <w:tcPr>
                              <w:tcW w:w="5000" w:type="pct"/>
                              <w:shd w:val="clear" w:color="auto" w:fill="FEFEFE"/>
                            </w:tcPr>
                            <w:p w14:paraId="1144A98D" w14:textId="70761E96" w:rsidR="0071358D" w:rsidRPr="0071358D" w:rsidRDefault="0071358D">
                              <w:pPr>
                                <w:jc w:val="center"/>
                                <w:rPr>
                                  <w:rFonts w:ascii="Helvetica" w:hAnsi="Helvetica" w:cs="Helvetica"/>
                                  <w:b/>
                                  <w:bCs/>
                                  <w:noProof/>
                                  <w:color w:val="333333"/>
                                  <w:sz w:val="20"/>
                                  <w:szCs w:val="20"/>
                                  <w:u w:val="single"/>
                                </w:rPr>
                              </w:pPr>
                              <w:r w:rsidRPr="0071358D">
                                <w:rPr>
                                  <w:rFonts w:ascii="Helvetica" w:hAnsi="Helvetica" w:cs="Helvetica"/>
                                  <w:b/>
                                  <w:bCs/>
                                  <w:noProof/>
                                  <w:color w:val="333333"/>
                                  <w:sz w:val="20"/>
                                  <w:szCs w:val="20"/>
                                  <w:u w:val="single"/>
                                </w:rPr>
                                <w:t>DXS EMAIL FUNCTION ERROR</w:t>
                              </w:r>
                            </w:p>
                          </w:tc>
                        </w:tr>
                        <w:tr w:rsidR="009B28D8" w:rsidRPr="009B28D8" w14:paraId="5ECE3387" w14:textId="77777777" w:rsidTr="00835519">
                          <w:trPr>
                            <w:jc w:val="center"/>
                          </w:trPr>
                          <w:tc>
                            <w:tcPr>
                              <w:tcW w:w="5000" w:type="pct"/>
                              <w:shd w:val="clear" w:color="auto" w:fill="FEFEFE"/>
                              <w:hideMark/>
                            </w:tcPr>
                            <w:tbl>
                              <w:tblPr>
                                <w:tblW w:w="5000" w:type="pct"/>
                                <w:tblCellMar>
                                  <w:left w:w="0" w:type="dxa"/>
                                  <w:right w:w="0" w:type="dxa"/>
                                </w:tblCellMar>
                                <w:tblLook w:val="04A0" w:firstRow="1" w:lastRow="0" w:firstColumn="1" w:lastColumn="0" w:noHBand="0" w:noVBand="1"/>
                              </w:tblPr>
                              <w:tblGrid>
                                <w:gridCol w:w="9030"/>
                              </w:tblGrid>
                              <w:tr w:rsidR="009B28D8" w:rsidRPr="009B28D8" w14:paraId="2EB3D283" w14:textId="77777777">
                                <w:tc>
                                  <w:tcPr>
                                    <w:tcW w:w="2500" w:type="pct"/>
                                    <w:tcMar>
                                      <w:top w:w="0" w:type="dxa"/>
                                      <w:left w:w="0" w:type="dxa"/>
                                      <w:bottom w:w="240" w:type="dxa"/>
                                      <w:right w:w="0" w:type="dxa"/>
                                    </w:tcMar>
                                    <w:vAlign w:val="center"/>
                                    <w:hideMark/>
                                  </w:tcPr>
                                  <w:tbl>
                                    <w:tblPr>
                                      <w:tblW w:w="5000" w:type="pct"/>
                                      <w:jc w:val="center"/>
                                      <w:tblCellMar>
                                        <w:left w:w="0" w:type="dxa"/>
                                        <w:right w:w="0" w:type="dxa"/>
                                      </w:tblCellMar>
                                      <w:tblLook w:val="04A0" w:firstRow="1" w:lastRow="0" w:firstColumn="1" w:lastColumn="0" w:noHBand="0" w:noVBand="1"/>
                                    </w:tblPr>
                                    <w:tblGrid>
                                      <w:gridCol w:w="9030"/>
                                    </w:tblGrid>
                                    <w:tr w:rsidR="009B28D8" w:rsidRPr="009B28D8" w14:paraId="6A81D2BA" w14:textId="77777777">
                                      <w:trPr>
                                        <w:jc w:val="center"/>
                                      </w:trPr>
                                      <w:tc>
                                        <w:tcPr>
                                          <w:tcW w:w="0" w:type="auto"/>
                                          <w:vAlign w:val="center"/>
                                          <w:hideMark/>
                                        </w:tcPr>
                                        <w:p w14:paraId="45E7D922" w14:textId="76C5676A" w:rsidR="009B28D8" w:rsidRPr="009B28D8" w:rsidRDefault="009B28D8" w:rsidP="00F977BC">
                                          <w:pPr>
                                            <w:jc w:val="center"/>
                                            <w:rPr>
                                              <w:rFonts w:ascii="Helvetica" w:hAnsi="Helvetica" w:cs="Helvetica"/>
                                              <w:color w:val="333333"/>
                                              <w:sz w:val="20"/>
                                              <w:szCs w:val="20"/>
                                            </w:rPr>
                                          </w:pPr>
                                          <w:r w:rsidRPr="009B28D8">
                                            <w:rPr>
                                              <w:rFonts w:ascii="Helvetica" w:hAnsi="Helvetica" w:cs="Helvetica"/>
                                              <w:noProof/>
                                              <w:color w:val="333333"/>
                                              <w:sz w:val="20"/>
                                              <w:szCs w:val="20"/>
                                            </w:rPr>
                                            <w:drawing>
                                              <wp:inline distT="0" distB="0" distL="0" distR="0" wp14:anchorId="60C12460" wp14:editId="27E77D7A">
                                                <wp:extent cx="628650" cy="476250"/>
                                                <wp:effectExtent l="0" t="0" r="0" b="0"/>
                                                <wp:docPr id="3" name="Picture 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con&#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28650" cy="476250"/>
                                                        </a:xfrm>
                                                        <a:prstGeom prst="rect">
                                                          <a:avLst/>
                                                        </a:prstGeom>
                                                        <a:noFill/>
                                                        <a:ln>
                                                          <a:noFill/>
                                                        </a:ln>
                                                      </pic:spPr>
                                                    </pic:pic>
                                                  </a:graphicData>
                                                </a:graphic>
                                              </wp:inline>
                                            </w:drawing>
                                          </w:r>
                                        </w:p>
                                      </w:tc>
                                    </w:tr>
                                  </w:tbl>
                                  <w:p w14:paraId="117E208F" w14:textId="77777777" w:rsidR="009B28D8" w:rsidRPr="009B28D8" w:rsidRDefault="009B28D8">
                                    <w:pPr>
                                      <w:jc w:val="center"/>
                                      <w:rPr>
                                        <w:rFonts w:ascii="Times New Roman" w:eastAsia="Times New Roman" w:hAnsi="Times New Roman" w:cs="Times New Roman"/>
                                        <w:sz w:val="20"/>
                                        <w:szCs w:val="20"/>
                                      </w:rPr>
                                    </w:pPr>
                                  </w:p>
                                </w:tc>
                              </w:tr>
                            </w:tbl>
                            <w:p w14:paraId="439FA6C9" w14:textId="77777777" w:rsidR="009B28D8" w:rsidRPr="009B28D8" w:rsidRDefault="009B28D8">
                              <w:pPr>
                                <w:rPr>
                                  <w:rFonts w:ascii="Times New Roman" w:eastAsia="Times New Roman" w:hAnsi="Times New Roman" w:cs="Times New Roman"/>
                                  <w:sz w:val="20"/>
                                  <w:szCs w:val="20"/>
                                </w:rPr>
                              </w:pPr>
                            </w:p>
                          </w:tc>
                        </w:tr>
                        <w:tr w:rsidR="009B28D8" w:rsidRPr="009B28D8" w14:paraId="61617B7C" w14:textId="77777777" w:rsidTr="00835519">
                          <w:tblPrEx>
                            <w:jc w:val="left"/>
                            <w:shd w:val="clear" w:color="auto" w:fill="auto"/>
                          </w:tblPrEx>
                          <w:tc>
                            <w:tcPr>
                              <w:tcW w:w="5000" w:type="pct"/>
                              <w:hideMark/>
                            </w:tcPr>
                            <w:p w14:paraId="1747E3D2" w14:textId="5C104EF5" w:rsidR="009B28D8" w:rsidRPr="00835519" w:rsidRDefault="009B28D8" w:rsidP="009B28D8">
                              <w:pPr>
                                <w:pStyle w:val="NormalWeb"/>
                                <w:spacing w:before="0" w:beforeAutospacing="0" w:after="0" w:afterAutospacing="0"/>
                                <w:rPr>
                                  <w:rFonts w:ascii="Arial" w:hAnsi="Arial" w:cs="Arial"/>
                                  <w:b/>
                                  <w:bCs/>
                                  <w:color w:val="333333"/>
                                  <w:sz w:val="20"/>
                                  <w:szCs w:val="20"/>
                                </w:rPr>
                              </w:pPr>
                              <w:r>
                                <w:rPr>
                                  <w:rFonts w:ascii="Arial" w:hAnsi="Arial" w:cs="Arial"/>
                                  <w:color w:val="333333"/>
                                  <w:sz w:val="20"/>
                                  <w:szCs w:val="20"/>
                                </w:rPr>
                                <w:t>D</w:t>
                              </w:r>
                              <w:r w:rsidRPr="009B28D8">
                                <w:rPr>
                                  <w:rFonts w:ascii="Arial" w:hAnsi="Arial" w:cs="Arial"/>
                                  <w:color w:val="333333"/>
                                  <w:sz w:val="20"/>
                                  <w:szCs w:val="20"/>
                                </w:rPr>
                                <w:t>XS is aware of an email issue affecting a small number of users. The issue concerns emails failing to send through the Outlook mail client within DXS Point-of-Care. Affected users will receive a bounce-back email notifying them of the failed email delivery. In this instance, the bounce-back email may look as follows:</w:t>
                              </w:r>
                              <w:r w:rsidRPr="009B28D8">
                                <w:rPr>
                                  <w:rFonts w:ascii="Arial" w:hAnsi="Arial" w:cs="Arial"/>
                                  <w:sz w:val="20"/>
                                  <w:szCs w:val="20"/>
                                </w:rPr>
                                <w:br/>
                              </w:r>
                              <w:r w:rsidRPr="009B28D8">
                                <w:rPr>
                                  <w:rFonts w:ascii="Arial" w:hAnsi="Arial" w:cs="Arial"/>
                                  <w:noProof/>
                                  <w:sz w:val="20"/>
                                  <w:szCs w:val="20"/>
                                </w:rPr>
                                <w:drawing>
                                  <wp:inline distT="0" distB="0" distL="0" distR="0" wp14:anchorId="6C9D65EB" wp14:editId="1E6DBA48">
                                    <wp:extent cx="5731510" cy="3729355"/>
                                    <wp:effectExtent l="0" t="0" r="2540" b="4445"/>
                                    <wp:docPr id="2" name="Picture 2"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 email&#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3729355"/>
                                            </a:xfrm>
                                            <a:prstGeom prst="rect">
                                              <a:avLst/>
                                            </a:prstGeom>
                                            <a:noFill/>
                                            <a:ln>
                                              <a:noFill/>
                                            </a:ln>
                                          </pic:spPr>
                                        </pic:pic>
                                      </a:graphicData>
                                    </a:graphic>
                                  </wp:inline>
                                </w:drawing>
                              </w:r>
                              <w:r w:rsidRPr="009B28D8">
                                <w:rPr>
                                  <w:rFonts w:ascii="Arial" w:hAnsi="Arial" w:cs="Arial"/>
                                  <w:sz w:val="20"/>
                                  <w:szCs w:val="20"/>
                                </w:rPr>
                                <w:br/>
                              </w:r>
                              <w:r w:rsidRPr="009B28D8">
                                <w:rPr>
                                  <w:rFonts w:ascii="Arial" w:hAnsi="Arial" w:cs="Arial"/>
                                  <w:sz w:val="20"/>
                                  <w:szCs w:val="20"/>
                                </w:rPr>
                                <w:br/>
                              </w:r>
                              <w:r w:rsidRPr="009B28D8">
                                <w:rPr>
                                  <w:rFonts w:ascii="Arial" w:hAnsi="Arial" w:cs="Arial"/>
                                  <w:color w:val="333333"/>
                                  <w:sz w:val="20"/>
                                  <w:szCs w:val="20"/>
                                </w:rPr>
                                <w:t>The underlying issue lies in the active directory not finding the user’s common name. Consequently, a string of text appears in the ‘From’ field rather than the actual address, resulting in failed email delivery.</w:t>
                              </w:r>
                              <w:r w:rsidRPr="009B28D8">
                                <w:rPr>
                                  <w:rFonts w:ascii="Arial" w:hAnsi="Arial" w:cs="Arial"/>
                                  <w:color w:val="333333"/>
                                  <w:sz w:val="20"/>
                                  <w:szCs w:val="20"/>
                                </w:rPr>
                                <w:br/>
                              </w:r>
                              <w:r w:rsidRPr="009B28D8">
                                <w:rPr>
                                  <w:rFonts w:ascii="Arial" w:hAnsi="Arial" w:cs="Arial"/>
                                  <w:color w:val="333333"/>
                                  <w:sz w:val="20"/>
                                  <w:szCs w:val="20"/>
                                </w:rPr>
                                <w:br/>
                                <w:t>Reasons why the active directory cannot find the user may include the email address used for sending not existing or spelt incorrectly. We recommend system administrators investigate the email address and make the required changes.</w:t>
                              </w:r>
                              <w:r w:rsidRPr="009B28D8">
                                <w:rPr>
                                  <w:rFonts w:ascii="Arial" w:hAnsi="Arial" w:cs="Arial"/>
                                  <w:sz w:val="20"/>
                                  <w:szCs w:val="20"/>
                                </w:rPr>
                                <w:br/>
                              </w:r>
                              <w:r w:rsidRPr="009B28D8">
                                <w:rPr>
                                  <w:rFonts w:ascii="Arial" w:hAnsi="Arial" w:cs="Arial"/>
                                  <w:sz w:val="20"/>
                                  <w:szCs w:val="20"/>
                                </w:rPr>
                                <w:br/>
                              </w:r>
                              <w:r w:rsidRPr="00835519">
                                <w:rPr>
                                  <w:rFonts w:ascii="Arial" w:hAnsi="Arial" w:cs="Arial"/>
                                  <w:b/>
                                  <w:bCs/>
                                  <w:color w:val="333333"/>
                                  <w:sz w:val="20"/>
                                  <w:szCs w:val="20"/>
                                </w:rPr>
                                <w:t>The following workarounds can be used:</w:t>
                              </w:r>
                            </w:p>
                            <w:p w14:paraId="3BFBA995" w14:textId="77777777" w:rsidR="009B28D8" w:rsidRPr="00835519" w:rsidRDefault="009B28D8" w:rsidP="009B28D8">
                              <w:pPr>
                                <w:numPr>
                                  <w:ilvl w:val="0"/>
                                  <w:numId w:val="1"/>
                                </w:numPr>
                                <w:rPr>
                                  <w:rFonts w:ascii="Arial" w:eastAsia="Times New Roman" w:hAnsi="Arial" w:cs="Arial"/>
                                  <w:b/>
                                  <w:bCs/>
                                  <w:color w:val="333333"/>
                                  <w:sz w:val="20"/>
                                  <w:szCs w:val="20"/>
                                </w:rPr>
                              </w:pPr>
                              <w:r w:rsidRPr="00835519">
                                <w:rPr>
                                  <w:rFonts w:ascii="Arial" w:eastAsia="Times New Roman" w:hAnsi="Arial" w:cs="Arial"/>
                                  <w:b/>
                                  <w:bCs/>
                                  <w:color w:val="333333"/>
                                  <w:sz w:val="20"/>
                                  <w:szCs w:val="20"/>
                                </w:rPr>
                                <w:t>Opting to use the inbuilt DXS Point-of-Care mail client.</w:t>
                              </w:r>
                            </w:p>
                            <w:p w14:paraId="40A59F1B" w14:textId="77777777" w:rsidR="009B28D8" w:rsidRPr="00835519" w:rsidRDefault="009B28D8" w:rsidP="009B28D8">
                              <w:pPr>
                                <w:numPr>
                                  <w:ilvl w:val="0"/>
                                  <w:numId w:val="1"/>
                                </w:numPr>
                                <w:rPr>
                                  <w:rFonts w:ascii="Arial" w:eastAsia="Times New Roman" w:hAnsi="Arial" w:cs="Arial"/>
                                  <w:b/>
                                  <w:bCs/>
                                  <w:color w:val="333333"/>
                                  <w:sz w:val="20"/>
                                  <w:szCs w:val="20"/>
                                </w:rPr>
                              </w:pPr>
                              <w:r w:rsidRPr="00835519">
                                <w:rPr>
                                  <w:rFonts w:ascii="Arial" w:eastAsia="Times New Roman" w:hAnsi="Arial" w:cs="Arial"/>
                                  <w:b/>
                                  <w:bCs/>
                                  <w:color w:val="333333"/>
                                  <w:sz w:val="20"/>
                                  <w:szCs w:val="20"/>
                                </w:rPr>
                                <w:t>Saving the desired document to the patient record/disk and emailing it through Outlook external to DXS Point-of-Care.</w:t>
                              </w:r>
                            </w:p>
                            <w:p w14:paraId="2CD5B0D1" w14:textId="77777777" w:rsidR="009B28D8" w:rsidRPr="00835519" w:rsidRDefault="009B28D8" w:rsidP="009B28D8">
                              <w:pPr>
                                <w:numPr>
                                  <w:ilvl w:val="0"/>
                                  <w:numId w:val="1"/>
                                </w:numPr>
                                <w:rPr>
                                  <w:rFonts w:ascii="Arial" w:eastAsia="Times New Roman" w:hAnsi="Arial" w:cs="Arial"/>
                                  <w:b/>
                                  <w:bCs/>
                                  <w:color w:val="333333"/>
                                  <w:sz w:val="20"/>
                                  <w:szCs w:val="20"/>
                                </w:rPr>
                              </w:pPr>
                              <w:r w:rsidRPr="00835519">
                                <w:rPr>
                                  <w:rFonts w:ascii="Arial" w:eastAsia="Times New Roman" w:hAnsi="Arial" w:cs="Arial"/>
                                  <w:b/>
                                  <w:bCs/>
                                  <w:color w:val="333333"/>
                                  <w:sz w:val="20"/>
                                  <w:szCs w:val="20"/>
                                </w:rPr>
                                <w:t>When emailing through Outlook within DXS Point-of-Care, change the sending email address from the long string of text (should it be present) and enter another email address known to work.</w:t>
                              </w:r>
                            </w:p>
                            <w:p w14:paraId="1CED0BE2" w14:textId="4895D4F0" w:rsidR="009B28D8" w:rsidRPr="009B28D8" w:rsidRDefault="009B28D8">
                              <w:pPr>
                                <w:rPr>
                                  <w:rFonts w:ascii="Arial" w:hAnsi="Arial" w:cs="Arial"/>
                                  <w:color w:val="333333"/>
                                  <w:sz w:val="20"/>
                                  <w:szCs w:val="20"/>
                                </w:rPr>
                              </w:pPr>
                              <w:r w:rsidRPr="009B28D8">
                                <w:rPr>
                                  <w:rFonts w:ascii="Arial" w:hAnsi="Arial" w:cs="Arial"/>
                                  <w:color w:val="333333"/>
                                  <w:sz w:val="20"/>
                                  <w:szCs w:val="20"/>
                                </w:rPr>
                                <w:t>Should you have any further questions, please contact our Support Desk using the below details. </w:t>
                              </w:r>
                            </w:p>
                            <w:p w14:paraId="067FA30A" w14:textId="77777777" w:rsidR="00F977BC" w:rsidRDefault="00F977BC">
                              <w:pPr>
                                <w:rPr>
                                  <w:rFonts w:ascii="Arial" w:hAnsi="Arial" w:cs="Arial"/>
                                  <w:color w:val="333333"/>
                                  <w:sz w:val="20"/>
                                  <w:szCs w:val="20"/>
                                </w:rPr>
                              </w:pPr>
                            </w:p>
                            <w:p w14:paraId="3716C4C5" w14:textId="357FE4F7" w:rsidR="009B28D8" w:rsidRPr="009B28D8" w:rsidRDefault="009B28D8">
                              <w:pPr>
                                <w:rPr>
                                  <w:rFonts w:ascii="Arial" w:hAnsi="Arial" w:cs="Arial"/>
                                  <w:color w:val="333333"/>
                                  <w:sz w:val="20"/>
                                  <w:szCs w:val="20"/>
                                </w:rPr>
                              </w:pPr>
                              <w:r w:rsidRPr="009B28D8">
                                <w:rPr>
                                  <w:rFonts w:ascii="Arial" w:hAnsi="Arial" w:cs="Arial"/>
                                  <w:color w:val="333333"/>
                                  <w:sz w:val="20"/>
                                  <w:szCs w:val="20"/>
                                </w:rPr>
                                <w:t>Kind regards,</w:t>
                              </w:r>
                            </w:p>
                            <w:p w14:paraId="289D3B3C" w14:textId="4121B2B3" w:rsidR="009B28D8" w:rsidRPr="009B28D8" w:rsidRDefault="009B28D8">
                              <w:pPr>
                                <w:rPr>
                                  <w:rFonts w:ascii="Arial" w:hAnsi="Arial" w:cs="Arial"/>
                                  <w:color w:val="333333"/>
                                  <w:sz w:val="20"/>
                                  <w:szCs w:val="20"/>
                                </w:rPr>
                              </w:pPr>
                              <w:r w:rsidRPr="009B28D8">
                                <w:rPr>
                                  <w:rFonts w:ascii="Arial" w:hAnsi="Arial" w:cs="Arial"/>
                                  <w:color w:val="333333"/>
                                  <w:sz w:val="20"/>
                                  <w:szCs w:val="20"/>
                                </w:rPr>
                                <w:t>DXS Team</w:t>
                              </w:r>
                            </w:p>
                            <w:p w14:paraId="7BD97B70" w14:textId="51509BD4" w:rsidR="009B28D8" w:rsidRPr="009B28D8" w:rsidRDefault="009B28D8">
                              <w:pPr>
                                <w:pStyle w:val="NormalWeb"/>
                                <w:spacing w:after="0" w:afterAutospacing="0"/>
                                <w:jc w:val="center"/>
                                <w:rPr>
                                  <w:rFonts w:ascii="Arial" w:hAnsi="Arial" w:cs="Arial"/>
                                  <w:sz w:val="20"/>
                                  <w:szCs w:val="20"/>
                                </w:rPr>
                              </w:pPr>
                              <w:r w:rsidRPr="009B28D8">
                                <w:rPr>
                                  <w:rFonts w:ascii="Arial" w:hAnsi="Arial" w:cs="Arial"/>
                                  <w:color w:val="333333"/>
                                  <w:sz w:val="20"/>
                                  <w:szCs w:val="20"/>
                                </w:rPr>
                                <w:t>Should you experience any difficulties with DXS, please contact our Support Desk using the details below:</w:t>
                              </w:r>
                              <w:r w:rsidRPr="009B28D8">
                                <w:rPr>
                                  <w:rFonts w:ascii="Arial" w:hAnsi="Arial" w:cs="Arial"/>
                                  <w:color w:val="333333"/>
                                  <w:sz w:val="20"/>
                                  <w:szCs w:val="20"/>
                                </w:rPr>
                                <w:br/>
                              </w:r>
                              <w:r w:rsidRPr="009B28D8">
                                <w:rPr>
                                  <w:rStyle w:val="Strong"/>
                                  <w:rFonts w:ascii="Arial" w:hAnsi="Arial" w:cs="Arial"/>
                                  <w:color w:val="333333"/>
                                  <w:sz w:val="20"/>
                                  <w:szCs w:val="20"/>
                                </w:rPr>
                                <w:t>Email:</w:t>
                              </w:r>
                              <w:r w:rsidRPr="009B28D8">
                                <w:rPr>
                                  <w:rFonts w:ascii="Arial" w:hAnsi="Arial" w:cs="Arial"/>
                                  <w:color w:val="333333"/>
                                  <w:sz w:val="20"/>
                                  <w:szCs w:val="20"/>
                                </w:rPr>
                                <w:t xml:space="preserve"> </w:t>
                              </w:r>
                              <w:hyperlink r:id="rId7" w:history="1">
                                <w:r w:rsidRPr="009B28D8">
                                  <w:rPr>
                                    <w:rStyle w:val="Hyperlink"/>
                                    <w:sz w:val="20"/>
                                    <w:szCs w:val="20"/>
                                  </w:rPr>
                                  <w:t>support-uk@dxs-systems.com</w:t>
                                </w:r>
                              </w:hyperlink>
                              <w:r w:rsidRPr="009B28D8">
                                <w:rPr>
                                  <w:rStyle w:val="Strong"/>
                                  <w:rFonts w:ascii="Arial" w:hAnsi="Arial" w:cs="Arial"/>
                                  <w:sz w:val="20"/>
                                  <w:szCs w:val="20"/>
                                </w:rPr>
                                <w:t xml:space="preserve"> </w:t>
                              </w:r>
                              <w:r w:rsidRPr="009B28D8">
                                <w:rPr>
                                  <w:rFonts w:ascii="Arial" w:hAnsi="Arial" w:cs="Arial"/>
                                  <w:color w:val="333333"/>
                                  <w:sz w:val="20"/>
                                  <w:szCs w:val="20"/>
                                </w:rPr>
                                <w:t xml:space="preserve">or </w:t>
                              </w:r>
                              <w:r w:rsidRPr="009B28D8">
                                <w:rPr>
                                  <w:rStyle w:val="Strong"/>
                                  <w:rFonts w:ascii="Arial" w:hAnsi="Arial" w:cs="Arial"/>
                                  <w:color w:val="333333"/>
                                  <w:sz w:val="20"/>
                                  <w:szCs w:val="20"/>
                                </w:rPr>
                                <w:t>Tel.:</w:t>
                              </w:r>
                              <w:r w:rsidRPr="009B28D8">
                                <w:rPr>
                                  <w:rFonts w:ascii="Arial" w:hAnsi="Arial" w:cs="Arial"/>
                                  <w:color w:val="333333"/>
                                  <w:sz w:val="20"/>
                                  <w:szCs w:val="20"/>
                                </w:rPr>
                                <w:t xml:space="preserve"> </w:t>
                              </w:r>
                              <w:hyperlink r:id="rId8" w:tgtFrame="_blank" w:history="1">
                                <w:r w:rsidRPr="009B28D8">
                                  <w:rPr>
                                    <w:rStyle w:val="Hyperlink"/>
                                    <w:sz w:val="20"/>
                                    <w:szCs w:val="20"/>
                                  </w:rPr>
                                  <w:t>0800 028 0004</w:t>
                                </w:r>
                              </w:hyperlink>
                              <w:r w:rsidRPr="009B28D8">
                                <w:rPr>
                                  <w:rFonts w:ascii="Arial" w:hAnsi="Arial" w:cs="Arial"/>
                                  <w:sz w:val="20"/>
                                  <w:szCs w:val="20"/>
                                </w:rPr>
                                <w:t xml:space="preserve"> </w:t>
                              </w:r>
                              <w:r w:rsidRPr="009B28D8">
                                <w:rPr>
                                  <w:rFonts w:ascii="Arial" w:hAnsi="Arial" w:cs="Arial"/>
                                  <w:color w:val="333333"/>
                                  <w:sz w:val="20"/>
                                  <w:szCs w:val="20"/>
                                </w:rPr>
                                <w:t>option 1,</w:t>
                              </w:r>
                              <w:r w:rsidRPr="009B28D8">
                                <w:rPr>
                                  <w:rFonts w:ascii="Arial" w:hAnsi="Arial" w:cs="Arial"/>
                                  <w:color w:val="333333"/>
                                  <w:sz w:val="20"/>
                                  <w:szCs w:val="20"/>
                                </w:rPr>
                                <w:br/>
                                <w:t>Monday to Friday: 07:30-19:00</w:t>
                              </w:r>
                            </w:p>
                          </w:tc>
                        </w:tr>
                      </w:tbl>
                      <w:p w14:paraId="73CB315D" w14:textId="77777777" w:rsidR="009B28D8" w:rsidRPr="009B28D8" w:rsidRDefault="009B28D8">
                        <w:pPr>
                          <w:rPr>
                            <w:sz w:val="20"/>
                            <w:szCs w:val="20"/>
                          </w:rPr>
                        </w:pPr>
                      </w:p>
                    </w:tc>
                  </w:tr>
                </w:tbl>
                <w:p w14:paraId="704026D3" w14:textId="77777777" w:rsidR="009B28D8" w:rsidRPr="009B28D8" w:rsidRDefault="009B28D8">
                  <w:pPr>
                    <w:rPr>
                      <w:sz w:val="20"/>
                      <w:szCs w:val="20"/>
                    </w:rPr>
                  </w:pPr>
                </w:p>
              </w:tc>
            </w:tr>
          </w:tbl>
          <w:p w14:paraId="6FF599E4" w14:textId="77777777" w:rsidR="009B28D8" w:rsidRPr="009B28D8" w:rsidRDefault="009B28D8">
            <w:pPr>
              <w:jc w:val="center"/>
              <w:rPr>
                <w:rFonts w:ascii="Times New Roman" w:eastAsia="Times New Roman" w:hAnsi="Times New Roman" w:cs="Times New Roman"/>
                <w:sz w:val="20"/>
                <w:szCs w:val="20"/>
              </w:rPr>
            </w:pPr>
          </w:p>
        </w:tc>
      </w:tr>
    </w:tbl>
    <w:p w14:paraId="3A8F3E02" w14:textId="5EA8865A" w:rsidR="007D3A4C" w:rsidRPr="009B28D8" w:rsidRDefault="009B28D8">
      <w:pPr>
        <w:rPr>
          <w:sz w:val="20"/>
          <w:szCs w:val="20"/>
        </w:rPr>
      </w:pPr>
      <w:r w:rsidRPr="009B28D8">
        <w:rPr>
          <w:rFonts w:ascii="Helvetica" w:hAnsi="Helvetica" w:cs="Helvetica"/>
          <w:noProof/>
          <w:color w:val="333333"/>
          <w:sz w:val="20"/>
          <w:szCs w:val="20"/>
        </w:rPr>
        <w:drawing>
          <wp:inline distT="0" distB="0" distL="0" distR="0" wp14:anchorId="6D5BC98D" wp14:editId="1F33A419">
            <wp:extent cx="9525" cy="95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sectPr w:rsidR="007D3A4C" w:rsidRPr="009B28D8" w:rsidSect="009B28D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9D3F7C"/>
    <w:multiLevelType w:val="multilevel"/>
    <w:tmpl w:val="517A3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8D8"/>
    <w:rsid w:val="001F4F2B"/>
    <w:rsid w:val="004445ED"/>
    <w:rsid w:val="0071358D"/>
    <w:rsid w:val="00835519"/>
    <w:rsid w:val="009B28D8"/>
    <w:rsid w:val="00A70F0B"/>
    <w:rsid w:val="00F977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F12A3"/>
  <w15:chartTrackingRefBased/>
  <w15:docId w15:val="{0B8D2EE7-8A7B-40F6-93B0-55F53D11C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28D8"/>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B28D8"/>
    <w:rPr>
      <w:rFonts w:ascii="Helvetica" w:hAnsi="Helvetica" w:cs="Helvetica" w:hint="default"/>
      <w:b w:val="0"/>
      <w:bCs w:val="0"/>
      <w:strike w:val="0"/>
      <w:dstrike w:val="0"/>
      <w:color w:val="1C4DA1"/>
      <w:u w:val="none"/>
      <w:effect w:val="none"/>
    </w:rPr>
  </w:style>
  <w:style w:type="paragraph" w:styleId="NormalWeb">
    <w:name w:val="Normal (Web)"/>
    <w:basedOn w:val="Normal"/>
    <w:uiPriority w:val="99"/>
    <w:semiHidden/>
    <w:unhideWhenUsed/>
    <w:rsid w:val="009B28D8"/>
    <w:pPr>
      <w:spacing w:before="100" w:beforeAutospacing="1" w:after="100" w:afterAutospacing="1"/>
    </w:pPr>
  </w:style>
  <w:style w:type="character" w:styleId="Strong">
    <w:name w:val="Strong"/>
    <w:basedOn w:val="DefaultParagraphFont"/>
    <w:uiPriority w:val="22"/>
    <w:qFormat/>
    <w:rsid w:val="009B28D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7565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tel:0800%20028%200004" TargetMode="External"/><Relationship Id="rId3" Type="http://schemas.openxmlformats.org/officeDocument/2006/relationships/settings" Target="settings.xml"/><Relationship Id="rId7" Type="http://schemas.openxmlformats.org/officeDocument/2006/relationships/hyperlink" Target="mailto:support-uk@dxs-systems.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244</Words>
  <Characters>1395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ELHAMAMY, Rose (NHS FRIMLEY CCG)</dc:creator>
  <cp:keywords/>
  <dc:description/>
  <cp:lastModifiedBy>SHUKLA, Karen (NHS FRIMLEY CCG)</cp:lastModifiedBy>
  <cp:revision>2</cp:revision>
  <dcterms:created xsi:type="dcterms:W3CDTF">2021-11-09T15:21:00Z</dcterms:created>
  <dcterms:modified xsi:type="dcterms:W3CDTF">2021-11-09T15:21:00Z</dcterms:modified>
</cp:coreProperties>
</file>