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0"/>
        <w:tblW w:w="0" w:type="auto"/>
        <w:tblInd w:w="51" w:type="dxa"/>
        <w:shd w:val="clear" w:color="auto" w:fill="1F3864" w:themeFill="accent1" w:themeFillShade="80"/>
        <w:tblLook w:val="04A0" w:firstRow="1" w:lastRow="0" w:firstColumn="1" w:lastColumn="0" w:noHBand="0" w:noVBand="1"/>
      </w:tblPr>
      <w:tblGrid>
        <w:gridCol w:w="10137"/>
      </w:tblGrid>
      <w:tr w:rsidR="0009735C" w:rsidRPr="004A044F" w14:paraId="7EC55E9E" w14:textId="77777777" w:rsidTr="0009735C">
        <w:tc>
          <w:tcPr>
            <w:tcW w:w="10756" w:type="dxa"/>
            <w:shd w:val="clear" w:color="auto" w:fill="1F3864" w:themeFill="accent1" w:themeFillShade="80"/>
          </w:tcPr>
          <w:p w14:paraId="3DAF07A7" w14:textId="4DD21096" w:rsidR="0009735C" w:rsidRPr="004A044F" w:rsidRDefault="0009735C" w:rsidP="004A044F">
            <w:pPr>
              <w:shd w:val="clear" w:color="auto" w:fill="44267D"/>
              <w:spacing w:before="120" w:after="120" w:line="276" w:lineRule="auto"/>
              <w:ind w:left="0" w:firstLine="0"/>
              <w:jc w:val="center"/>
              <w:rPr>
                <w:sz w:val="28"/>
                <w:szCs w:val="28"/>
              </w:rPr>
            </w:pPr>
            <w:proofErr w:type="spellStart"/>
            <w:r w:rsidRPr="004A044F">
              <w:rPr>
                <w:b/>
                <w:color w:val="FFFFFF"/>
                <w:sz w:val="28"/>
                <w:szCs w:val="28"/>
              </w:rPr>
              <w:t>TeleDermatology</w:t>
            </w:r>
            <w:proofErr w:type="spellEnd"/>
            <w:r w:rsidRPr="004A044F">
              <w:rPr>
                <w:b/>
                <w:color w:val="FFFFFF"/>
                <w:sz w:val="28"/>
                <w:szCs w:val="28"/>
              </w:rPr>
              <w:t xml:space="preserve"> Service - FAQ</w:t>
            </w:r>
          </w:p>
        </w:tc>
      </w:tr>
    </w:tbl>
    <w:p w14:paraId="11AA026C" w14:textId="77777777" w:rsidR="0009735C" w:rsidRPr="00453903" w:rsidRDefault="0009735C" w:rsidP="004A044F">
      <w:pPr>
        <w:spacing w:after="0" w:line="276" w:lineRule="auto"/>
        <w:ind w:left="0" w:right="132"/>
        <w:rPr>
          <w:sz w:val="22"/>
        </w:rPr>
      </w:pPr>
    </w:p>
    <w:p w14:paraId="3A9BD086" w14:textId="55113EFB" w:rsidR="00B13B2A" w:rsidRPr="00453903" w:rsidRDefault="00B13B2A" w:rsidP="004A044F">
      <w:pPr>
        <w:spacing w:after="0" w:line="276" w:lineRule="auto"/>
        <w:ind w:left="0" w:right="132"/>
        <w:rPr>
          <w:sz w:val="22"/>
        </w:rPr>
      </w:pPr>
      <w:r w:rsidRPr="00453903">
        <w:rPr>
          <w:sz w:val="22"/>
        </w:rPr>
        <w:t>The wait time for a first outpatient appointment within Dermatology at Frimley Health Foundation Trust for patients referred under a routine or urgent pathway stands at 47 weeks (Frimley Park) and 49 weeks (Wexham Park), as of June 2022.</w:t>
      </w:r>
    </w:p>
    <w:p w14:paraId="6E3365E9" w14:textId="77777777" w:rsidR="00CE42FD" w:rsidRPr="00453903" w:rsidRDefault="00CE42FD" w:rsidP="004A044F">
      <w:pPr>
        <w:spacing w:after="0" w:line="276" w:lineRule="auto"/>
        <w:ind w:left="0" w:right="132"/>
        <w:rPr>
          <w:sz w:val="22"/>
        </w:rPr>
      </w:pPr>
    </w:p>
    <w:p w14:paraId="66168797" w14:textId="0FB16FE6" w:rsidR="00CE42FD" w:rsidRPr="00453903" w:rsidRDefault="002D7DBB" w:rsidP="004A044F">
      <w:pPr>
        <w:pStyle w:val="NormalWeb"/>
        <w:spacing w:before="0" w:beforeAutospacing="0" w:after="0" w:afterAutospacing="0" w:line="276" w:lineRule="auto"/>
        <w:ind w:right="132" w:hanging="10"/>
        <w:rPr>
          <w:rFonts w:ascii="Arial" w:hAnsi="Arial" w:cs="Arial"/>
          <w:color w:val="000000"/>
          <w:sz w:val="22"/>
          <w:szCs w:val="22"/>
        </w:rPr>
      </w:pPr>
      <w:r w:rsidRPr="00453903">
        <w:rPr>
          <w:rFonts w:ascii="Arial" w:hAnsi="Arial" w:cs="Arial"/>
          <w:sz w:val="22"/>
          <w:szCs w:val="22"/>
        </w:rPr>
        <w:t>To help reduce the</w:t>
      </w:r>
      <w:r w:rsidR="004A0639" w:rsidRPr="00453903">
        <w:rPr>
          <w:rFonts w:ascii="Arial" w:hAnsi="Arial" w:cs="Arial"/>
          <w:sz w:val="22"/>
          <w:szCs w:val="22"/>
        </w:rPr>
        <w:t xml:space="preserve"> </w:t>
      </w:r>
      <w:r w:rsidRPr="00453903">
        <w:rPr>
          <w:rFonts w:ascii="Arial" w:hAnsi="Arial" w:cs="Arial"/>
          <w:sz w:val="22"/>
          <w:szCs w:val="22"/>
        </w:rPr>
        <w:t>long wait</w:t>
      </w:r>
      <w:r w:rsidR="004A0639" w:rsidRPr="00453903">
        <w:rPr>
          <w:rFonts w:ascii="Arial" w:hAnsi="Arial" w:cs="Arial"/>
          <w:sz w:val="22"/>
          <w:szCs w:val="22"/>
        </w:rPr>
        <w:t xml:space="preserve"> </w:t>
      </w:r>
      <w:r w:rsidRPr="00453903">
        <w:rPr>
          <w:rFonts w:ascii="Arial" w:hAnsi="Arial" w:cs="Arial"/>
          <w:sz w:val="22"/>
          <w:szCs w:val="22"/>
        </w:rPr>
        <w:t xml:space="preserve">times </w:t>
      </w:r>
      <w:r w:rsidR="004A0639" w:rsidRPr="00453903">
        <w:rPr>
          <w:rFonts w:ascii="Arial" w:hAnsi="Arial" w:cs="Arial"/>
          <w:sz w:val="22"/>
          <w:szCs w:val="22"/>
        </w:rPr>
        <w:t xml:space="preserve">for patients </w:t>
      </w:r>
      <w:r w:rsidRPr="00453903">
        <w:rPr>
          <w:rFonts w:ascii="Arial" w:hAnsi="Arial" w:cs="Arial"/>
          <w:sz w:val="22"/>
          <w:szCs w:val="22"/>
        </w:rPr>
        <w:t xml:space="preserve">Frimley ICB have contracted services from </w:t>
      </w:r>
      <w:proofErr w:type="spellStart"/>
      <w:r w:rsidRPr="00453903">
        <w:rPr>
          <w:rFonts w:ascii="Arial" w:hAnsi="Arial" w:cs="Arial"/>
          <w:sz w:val="22"/>
          <w:szCs w:val="22"/>
        </w:rPr>
        <w:t>Xyla</w:t>
      </w:r>
      <w:proofErr w:type="spellEnd"/>
      <w:r w:rsidRPr="00453903">
        <w:rPr>
          <w:rFonts w:ascii="Arial" w:hAnsi="Arial" w:cs="Arial"/>
          <w:sz w:val="22"/>
          <w:szCs w:val="22"/>
        </w:rPr>
        <w:t xml:space="preserve"> Elective Care (XEC) to offer </w:t>
      </w:r>
      <w:r w:rsidRPr="00453903">
        <w:rPr>
          <w:rFonts w:ascii="Arial" w:hAnsi="Arial" w:cs="Arial"/>
          <w:color w:val="000000"/>
          <w:sz w:val="22"/>
          <w:szCs w:val="22"/>
        </w:rPr>
        <w:t xml:space="preserve">a </w:t>
      </w:r>
      <w:r w:rsidR="00BC7591" w:rsidRPr="00453903">
        <w:rPr>
          <w:rFonts w:ascii="Arial" w:hAnsi="Arial" w:cs="Arial"/>
          <w:color w:val="000000"/>
          <w:sz w:val="22"/>
          <w:szCs w:val="22"/>
        </w:rPr>
        <w:t>tele-</w:t>
      </w:r>
      <w:r w:rsidR="00CE42FD" w:rsidRPr="00453903">
        <w:rPr>
          <w:rFonts w:ascii="Arial" w:hAnsi="Arial" w:cs="Arial"/>
          <w:color w:val="000000"/>
          <w:sz w:val="22"/>
          <w:szCs w:val="22"/>
        </w:rPr>
        <w:t xml:space="preserve">Dermatology </w:t>
      </w:r>
      <w:r w:rsidR="00BC7591" w:rsidRPr="00453903">
        <w:rPr>
          <w:rFonts w:ascii="Arial" w:hAnsi="Arial" w:cs="Arial"/>
          <w:color w:val="000000"/>
          <w:sz w:val="22"/>
          <w:szCs w:val="22"/>
        </w:rPr>
        <w:t>service</w:t>
      </w:r>
      <w:r w:rsidR="007E3F05" w:rsidRPr="00453903">
        <w:rPr>
          <w:rFonts w:ascii="Arial" w:hAnsi="Arial" w:cs="Arial"/>
          <w:color w:val="000000"/>
          <w:sz w:val="22"/>
          <w:szCs w:val="22"/>
        </w:rPr>
        <w:t xml:space="preserve">, medical photography </w:t>
      </w:r>
      <w:r w:rsidR="0062600D" w:rsidRPr="00453903">
        <w:rPr>
          <w:rFonts w:ascii="Arial" w:hAnsi="Arial" w:cs="Arial"/>
          <w:color w:val="000000"/>
          <w:sz w:val="22"/>
          <w:szCs w:val="22"/>
        </w:rPr>
        <w:t xml:space="preserve">sessions </w:t>
      </w:r>
      <w:r w:rsidR="007E3F05" w:rsidRPr="00453903">
        <w:rPr>
          <w:rFonts w:ascii="Arial" w:hAnsi="Arial" w:cs="Arial"/>
          <w:color w:val="000000"/>
          <w:sz w:val="22"/>
          <w:szCs w:val="22"/>
        </w:rPr>
        <w:t xml:space="preserve">and a </w:t>
      </w:r>
      <w:r w:rsidR="00CE42FD" w:rsidRPr="00453903">
        <w:rPr>
          <w:rFonts w:ascii="Arial" w:hAnsi="Arial" w:cs="Arial"/>
          <w:color w:val="000000"/>
          <w:sz w:val="22"/>
          <w:szCs w:val="22"/>
        </w:rPr>
        <w:t xml:space="preserve">community </w:t>
      </w:r>
      <w:r w:rsidR="0062600D" w:rsidRPr="00453903">
        <w:rPr>
          <w:rFonts w:ascii="Arial" w:hAnsi="Arial" w:cs="Arial"/>
          <w:color w:val="000000"/>
          <w:sz w:val="22"/>
          <w:szCs w:val="22"/>
        </w:rPr>
        <w:t xml:space="preserve">clinic </w:t>
      </w:r>
      <w:r w:rsidR="00CE42FD" w:rsidRPr="00453903">
        <w:rPr>
          <w:rFonts w:ascii="Arial" w:hAnsi="Arial" w:cs="Arial"/>
          <w:color w:val="000000"/>
          <w:sz w:val="22"/>
          <w:szCs w:val="22"/>
        </w:rPr>
        <w:t>within NEHF</w:t>
      </w:r>
      <w:r w:rsidR="007E3F05" w:rsidRPr="00453903">
        <w:rPr>
          <w:rFonts w:ascii="Arial" w:hAnsi="Arial" w:cs="Arial"/>
          <w:color w:val="000000"/>
          <w:sz w:val="22"/>
          <w:szCs w:val="22"/>
        </w:rPr>
        <w:t>,</w:t>
      </w:r>
      <w:r w:rsidR="00CE42FD" w:rsidRPr="00453903">
        <w:rPr>
          <w:rFonts w:ascii="Arial" w:hAnsi="Arial" w:cs="Arial"/>
          <w:color w:val="000000"/>
          <w:sz w:val="22"/>
          <w:szCs w:val="22"/>
        </w:rPr>
        <w:t xml:space="preserve"> to address current inequalities </w:t>
      </w:r>
      <w:r w:rsidR="007E3F05" w:rsidRPr="00453903">
        <w:rPr>
          <w:rFonts w:ascii="Arial" w:hAnsi="Arial" w:cs="Arial"/>
          <w:color w:val="000000"/>
          <w:sz w:val="22"/>
          <w:szCs w:val="22"/>
        </w:rPr>
        <w:t xml:space="preserve">in </w:t>
      </w:r>
      <w:r w:rsidR="00CE42FD" w:rsidRPr="00453903">
        <w:rPr>
          <w:rFonts w:ascii="Arial" w:hAnsi="Arial" w:cs="Arial"/>
          <w:color w:val="000000"/>
          <w:sz w:val="22"/>
          <w:szCs w:val="22"/>
        </w:rPr>
        <w:t>provision</w:t>
      </w:r>
      <w:r w:rsidR="00BC7591" w:rsidRPr="00453903">
        <w:rPr>
          <w:rFonts w:ascii="Arial" w:hAnsi="Arial" w:cs="Arial"/>
          <w:color w:val="000000"/>
          <w:sz w:val="22"/>
          <w:szCs w:val="22"/>
        </w:rPr>
        <w:t xml:space="preserve"> across the area</w:t>
      </w:r>
      <w:r w:rsidR="0062600D" w:rsidRPr="00453903">
        <w:rPr>
          <w:rFonts w:ascii="Arial" w:hAnsi="Arial" w:cs="Arial"/>
          <w:color w:val="000000"/>
          <w:sz w:val="22"/>
          <w:szCs w:val="22"/>
        </w:rPr>
        <w:t xml:space="preserve">. </w:t>
      </w:r>
      <w:r w:rsidR="00CE42FD" w:rsidRPr="00453903">
        <w:rPr>
          <w:rFonts w:ascii="Arial" w:hAnsi="Arial" w:cs="Arial"/>
          <w:color w:val="000000"/>
          <w:sz w:val="22"/>
          <w:szCs w:val="22"/>
        </w:rPr>
        <w:t>Th</w:t>
      </w:r>
      <w:r w:rsidR="00BC7591" w:rsidRPr="00453903">
        <w:rPr>
          <w:rFonts w:ascii="Arial" w:hAnsi="Arial" w:cs="Arial"/>
          <w:color w:val="000000"/>
          <w:sz w:val="22"/>
          <w:szCs w:val="22"/>
        </w:rPr>
        <w:t xml:space="preserve">e </w:t>
      </w:r>
      <w:r w:rsidR="00CE42FD" w:rsidRPr="00453903">
        <w:rPr>
          <w:rFonts w:ascii="Arial" w:hAnsi="Arial" w:cs="Arial"/>
          <w:color w:val="000000"/>
          <w:sz w:val="22"/>
          <w:szCs w:val="22"/>
        </w:rPr>
        <w:t>service</w:t>
      </w:r>
      <w:r w:rsidR="00BC7591" w:rsidRPr="00453903">
        <w:rPr>
          <w:rFonts w:ascii="Arial" w:hAnsi="Arial" w:cs="Arial"/>
          <w:color w:val="000000"/>
          <w:sz w:val="22"/>
          <w:szCs w:val="22"/>
        </w:rPr>
        <w:t>s</w:t>
      </w:r>
      <w:r w:rsidR="00CE42FD" w:rsidRPr="00453903">
        <w:rPr>
          <w:rFonts w:ascii="Arial" w:hAnsi="Arial" w:cs="Arial"/>
          <w:color w:val="000000"/>
          <w:sz w:val="22"/>
          <w:szCs w:val="22"/>
        </w:rPr>
        <w:t xml:space="preserve"> </w:t>
      </w:r>
      <w:r w:rsidR="00BC7591" w:rsidRPr="00453903">
        <w:rPr>
          <w:rFonts w:ascii="Arial" w:hAnsi="Arial" w:cs="Arial"/>
          <w:color w:val="000000"/>
          <w:sz w:val="22"/>
          <w:szCs w:val="22"/>
        </w:rPr>
        <w:t xml:space="preserve">are </w:t>
      </w:r>
      <w:r w:rsidR="00CE42FD" w:rsidRPr="00453903">
        <w:rPr>
          <w:rFonts w:ascii="Arial" w:hAnsi="Arial" w:cs="Arial"/>
          <w:color w:val="000000"/>
          <w:sz w:val="22"/>
          <w:szCs w:val="22"/>
        </w:rPr>
        <w:t>intended to:</w:t>
      </w:r>
    </w:p>
    <w:p w14:paraId="095C88B2" w14:textId="4E62D7BB" w:rsidR="00CE42FD" w:rsidRPr="00453903" w:rsidRDefault="00CE42FD" w:rsidP="004A044F">
      <w:pPr>
        <w:pStyle w:val="NormalWeb"/>
        <w:numPr>
          <w:ilvl w:val="0"/>
          <w:numId w:val="9"/>
        </w:numPr>
        <w:spacing w:before="0" w:beforeAutospacing="0" w:after="0" w:afterAutospacing="0" w:line="276" w:lineRule="auto"/>
        <w:ind w:right="132"/>
        <w:rPr>
          <w:rFonts w:ascii="Arial" w:hAnsi="Arial" w:cs="Arial"/>
          <w:color w:val="000000"/>
          <w:sz w:val="22"/>
          <w:szCs w:val="22"/>
        </w:rPr>
      </w:pPr>
      <w:r w:rsidRPr="00453903">
        <w:rPr>
          <w:rFonts w:ascii="Arial" w:hAnsi="Arial" w:cs="Arial"/>
          <w:color w:val="000000"/>
          <w:sz w:val="22"/>
          <w:szCs w:val="22"/>
        </w:rPr>
        <w:t>Increase patient access and reduce waiting times</w:t>
      </w:r>
    </w:p>
    <w:p w14:paraId="3DF4CA2A" w14:textId="737EDCB0" w:rsidR="00CE42FD" w:rsidRPr="00453903" w:rsidRDefault="00CE42FD" w:rsidP="004A044F">
      <w:pPr>
        <w:pStyle w:val="NormalWeb"/>
        <w:numPr>
          <w:ilvl w:val="0"/>
          <w:numId w:val="9"/>
        </w:numPr>
        <w:spacing w:before="0" w:beforeAutospacing="0" w:after="0" w:afterAutospacing="0" w:line="276" w:lineRule="auto"/>
        <w:ind w:right="132"/>
        <w:rPr>
          <w:rFonts w:ascii="Arial" w:hAnsi="Arial" w:cs="Arial"/>
          <w:color w:val="000000"/>
          <w:sz w:val="22"/>
          <w:szCs w:val="22"/>
        </w:rPr>
      </w:pPr>
      <w:r w:rsidRPr="00453903">
        <w:rPr>
          <w:rFonts w:ascii="Arial" w:hAnsi="Arial" w:cs="Arial"/>
          <w:color w:val="000000"/>
          <w:sz w:val="22"/>
          <w:szCs w:val="22"/>
        </w:rPr>
        <w:t>Reduce the incidence of clinical harm that is associated with long waits</w:t>
      </w:r>
    </w:p>
    <w:p w14:paraId="72FC7B41" w14:textId="64E52F4A" w:rsidR="00CE42FD" w:rsidRPr="00453903" w:rsidRDefault="00CE42FD" w:rsidP="004A044F">
      <w:pPr>
        <w:pStyle w:val="NormalWeb"/>
        <w:numPr>
          <w:ilvl w:val="0"/>
          <w:numId w:val="9"/>
        </w:numPr>
        <w:spacing w:before="0" w:beforeAutospacing="0" w:after="0" w:afterAutospacing="0" w:line="276" w:lineRule="auto"/>
        <w:ind w:right="132"/>
        <w:rPr>
          <w:rFonts w:ascii="Arial" w:hAnsi="Arial" w:cs="Arial"/>
          <w:color w:val="000000"/>
          <w:sz w:val="22"/>
          <w:szCs w:val="22"/>
        </w:rPr>
      </w:pPr>
      <w:r w:rsidRPr="00453903">
        <w:rPr>
          <w:rFonts w:ascii="Arial" w:hAnsi="Arial" w:cs="Arial"/>
          <w:color w:val="000000"/>
          <w:sz w:val="22"/>
          <w:szCs w:val="22"/>
        </w:rPr>
        <w:t>Improve patient outcomes</w:t>
      </w:r>
    </w:p>
    <w:p w14:paraId="772F50D3" w14:textId="3599631A" w:rsidR="00B13B2A" w:rsidRPr="00453903" w:rsidRDefault="00B13B2A" w:rsidP="004A044F">
      <w:pPr>
        <w:spacing w:after="0" w:line="276" w:lineRule="auto"/>
        <w:ind w:left="0" w:right="132"/>
        <w:rPr>
          <w:sz w:val="22"/>
        </w:rPr>
      </w:pPr>
    </w:p>
    <w:p w14:paraId="1E1FB781" w14:textId="51DAF329" w:rsidR="00E5118C" w:rsidRPr="004A044F" w:rsidRDefault="00537C6B" w:rsidP="004A044F">
      <w:pPr>
        <w:spacing w:after="0" w:line="276" w:lineRule="auto"/>
        <w:ind w:left="0" w:right="132"/>
        <w:rPr>
          <w:b/>
          <w:bCs/>
          <w:sz w:val="24"/>
          <w:szCs w:val="24"/>
        </w:rPr>
      </w:pPr>
      <w:r w:rsidRPr="004A044F">
        <w:rPr>
          <w:b/>
          <w:bCs/>
          <w:sz w:val="24"/>
          <w:szCs w:val="24"/>
        </w:rPr>
        <w:t xml:space="preserve">Who </w:t>
      </w:r>
      <w:r w:rsidR="00E5118C" w:rsidRPr="004A044F">
        <w:rPr>
          <w:b/>
          <w:bCs/>
          <w:sz w:val="24"/>
          <w:szCs w:val="24"/>
        </w:rPr>
        <w:t xml:space="preserve">should I </w:t>
      </w:r>
      <w:r w:rsidRPr="004A044F">
        <w:rPr>
          <w:b/>
          <w:bCs/>
          <w:sz w:val="24"/>
          <w:szCs w:val="24"/>
        </w:rPr>
        <w:t>refer</w:t>
      </w:r>
      <w:r w:rsidR="00A06EDD" w:rsidRPr="004A044F">
        <w:rPr>
          <w:b/>
          <w:bCs/>
          <w:sz w:val="24"/>
          <w:szCs w:val="24"/>
        </w:rPr>
        <w:t xml:space="preserve"> </w:t>
      </w:r>
      <w:r w:rsidR="00E5118C" w:rsidRPr="004A044F">
        <w:rPr>
          <w:b/>
          <w:bCs/>
          <w:sz w:val="24"/>
          <w:szCs w:val="24"/>
        </w:rPr>
        <w:t>in</w:t>
      </w:r>
      <w:r w:rsidR="00A06EDD" w:rsidRPr="004A044F">
        <w:rPr>
          <w:b/>
          <w:bCs/>
          <w:sz w:val="24"/>
          <w:szCs w:val="24"/>
        </w:rPr>
        <w:t xml:space="preserve">to </w:t>
      </w:r>
      <w:proofErr w:type="spellStart"/>
      <w:r w:rsidR="005B4B77" w:rsidRPr="004A044F">
        <w:rPr>
          <w:b/>
          <w:bCs/>
          <w:sz w:val="24"/>
          <w:szCs w:val="24"/>
        </w:rPr>
        <w:t>TeleDermatology</w:t>
      </w:r>
      <w:proofErr w:type="spellEnd"/>
      <w:r w:rsidR="00E5118C" w:rsidRPr="004A044F">
        <w:rPr>
          <w:b/>
          <w:bCs/>
          <w:sz w:val="24"/>
          <w:szCs w:val="24"/>
        </w:rPr>
        <w:t>?</w:t>
      </w:r>
    </w:p>
    <w:p w14:paraId="3A688134" w14:textId="52BD15BE" w:rsidR="00A57C91" w:rsidRPr="00453903" w:rsidRDefault="00A57C91" w:rsidP="004A044F">
      <w:pPr>
        <w:pStyle w:val="ListParagraph"/>
        <w:numPr>
          <w:ilvl w:val="0"/>
          <w:numId w:val="10"/>
        </w:numPr>
        <w:spacing w:after="0" w:line="276" w:lineRule="auto"/>
        <w:ind w:right="132"/>
        <w:contextualSpacing w:val="0"/>
        <w:rPr>
          <w:sz w:val="22"/>
        </w:rPr>
      </w:pPr>
      <w:r w:rsidRPr="00453903">
        <w:rPr>
          <w:sz w:val="22"/>
        </w:rPr>
        <w:t xml:space="preserve">All patients </w:t>
      </w:r>
      <w:r w:rsidR="004C2ADD" w:rsidRPr="00453903">
        <w:rPr>
          <w:sz w:val="22"/>
        </w:rPr>
        <w:t>for TWR</w:t>
      </w:r>
    </w:p>
    <w:p w14:paraId="7C9C139C" w14:textId="185B3FA1" w:rsidR="004C2ADD" w:rsidRPr="00453903" w:rsidRDefault="004C2ADD" w:rsidP="004A044F">
      <w:pPr>
        <w:pStyle w:val="ListParagraph"/>
        <w:numPr>
          <w:ilvl w:val="0"/>
          <w:numId w:val="10"/>
        </w:numPr>
        <w:spacing w:after="0" w:line="276" w:lineRule="auto"/>
        <w:ind w:right="132"/>
        <w:contextualSpacing w:val="0"/>
        <w:rPr>
          <w:sz w:val="22"/>
        </w:rPr>
      </w:pPr>
      <w:r w:rsidRPr="00453903">
        <w:rPr>
          <w:sz w:val="22"/>
        </w:rPr>
        <w:t xml:space="preserve">NEHF and </w:t>
      </w:r>
      <w:proofErr w:type="spellStart"/>
      <w:proofErr w:type="gramStart"/>
      <w:r w:rsidRPr="00453903">
        <w:rPr>
          <w:sz w:val="22"/>
        </w:rPr>
        <w:t>E.Berks</w:t>
      </w:r>
      <w:proofErr w:type="spellEnd"/>
      <w:proofErr w:type="gramEnd"/>
      <w:r w:rsidR="00B149BD" w:rsidRPr="00453903">
        <w:rPr>
          <w:sz w:val="22"/>
        </w:rPr>
        <w:t xml:space="preserve">: </w:t>
      </w:r>
      <w:r w:rsidRPr="00453903">
        <w:rPr>
          <w:sz w:val="22"/>
        </w:rPr>
        <w:t>Routine and Urgent</w:t>
      </w:r>
      <w:r w:rsidR="00B149BD" w:rsidRPr="00453903">
        <w:rPr>
          <w:sz w:val="22"/>
        </w:rPr>
        <w:t xml:space="preserve"> patients</w:t>
      </w:r>
    </w:p>
    <w:p w14:paraId="1DD73346" w14:textId="65F585BC" w:rsidR="00A57C91" w:rsidRPr="00453903" w:rsidRDefault="004C2ADD" w:rsidP="004A044F">
      <w:pPr>
        <w:pStyle w:val="ListParagraph"/>
        <w:numPr>
          <w:ilvl w:val="0"/>
          <w:numId w:val="10"/>
        </w:numPr>
        <w:spacing w:after="0" w:line="276" w:lineRule="auto"/>
        <w:ind w:right="132"/>
        <w:contextualSpacing w:val="0"/>
        <w:rPr>
          <w:sz w:val="22"/>
        </w:rPr>
      </w:pPr>
      <w:r w:rsidRPr="00453903">
        <w:rPr>
          <w:sz w:val="22"/>
        </w:rPr>
        <w:t>Surrey Heath</w:t>
      </w:r>
      <w:r w:rsidR="00B149BD" w:rsidRPr="00453903">
        <w:rPr>
          <w:sz w:val="22"/>
        </w:rPr>
        <w:t xml:space="preserve">: </w:t>
      </w:r>
      <w:r w:rsidRPr="00453903">
        <w:rPr>
          <w:sz w:val="22"/>
        </w:rPr>
        <w:t>should continue to refer routine and urgent patients into Sussex Dermatology</w:t>
      </w:r>
    </w:p>
    <w:p w14:paraId="1718609E" w14:textId="2DBBE058" w:rsidR="001F23C5" w:rsidRPr="00453903" w:rsidRDefault="001F23C5" w:rsidP="004A044F">
      <w:pPr>
        <w:spacing w:after="0" w:line="276" w:lineRule="auto"/>
        <w:ind w:left="0" w:right="132"/>
        <w:rPr>
          <w:sz w:val="22"/>
        </w:rPr>
      </w:pPr>
    </w:p>
    <w:p w14:paraId="1B9A6B4F" w14:textId="2222B056" w:rsidR="001F23C5" w:rsidRPr="00453903" w:rsidRDefault="001F23C5" w:rsidP="004A044F">
      <w:pPr>
        <w:spacing w:after="0" w:line="276" w:lineRule="auto"/>
        <w:ind w:left="0" w:right="132"/>
        <w:rPr>
          <w:sz w:val="22"/>
        </w:rPr>
      </w:pPr>
      <w:r w:rsidRPr="00453903">
        <w:rPr>
          <w:sz w:val="22"/>
        </w:rPr>
        <w:t xml:space="preserve">Exclusions </w:t>
      </w:r>
      <w:r w:rsidR="00E543DD" w:rsidRPr="00453903">
        <w:rPr>
          <w:sz w:val="22"/>
        </w:rPr>
        <w:t>include</w:t>
      </w:r>
      <w:r w:rsidRPr="00453903">
        <w:rPr>
          <w:sz w:val="22"/>
        </w:rPr>
        <w:t>:</w:t>
      </w:r>
    </w:p>
    <w:p w14:paraId="6969B0BE" w14:textId="77777777" w:rsidR="006C5577" w:rsidRPr="00453903" w:rsidRDefault="006C5577" w:rsidP="004A044F">
      <w:pPr>
        <w:pStyle w:val="ListParagraph"/>
        <w:numPr>
          <w:ilvl w:val="0"/>
          <w:numId w:val="11"/>
        </w:numPr>
        <w:spacing w:after="0" w:line="276" w:lineRule="auto"/>
        <w:contextualSpacing w:val="0"/>
        <w:rPr>
          <w:bCs/>
          <w:sz w:val="22"/>
        </w:rPr>
      </w:pPr>
      <w:r w:rsidRPr="00453903">
        <w:rPr>
          <w:bCs/>
          <w:sz w:val="22"/>
        </w:rPr>
        <w:t>Patients under the age of 12</w:t>
      </w:r>
    </w:p>
    <w:p w14:paraId="16AE45F0" w14:textId="77777777" w:rsidR="006C5577" w:rsidRPr="00453903" w:rsidRDefault="006C5577" w:rsidP="004A044F">
      <w:pPr>
        <w:pStyle w:val="ListParagraph"/>
        <w:numPr>
          <w:ilvl w:val="0"/>
          <w:numId w:val="11"/>
        </w:numPr>
        <w:spacing w:after="0" w:line="276" w:lineRule="auto"/>
        <w:contextualSpacing w:val="0"/>
        <w:rPr>
          <w:bCs/>
          <w:sz w:val="22"/>
        </w:rPr>
      </w:pPr>
      <w:r w:rsidRPr="00453903">
        <w:rPr>
          <w:bCs/>
          <w:sz w:val="22"/>
        </w:rPr>
        <w:t xml:space="preserve">Suspected Squamous Cell Carcinoma </w:t>
      </w:r>
    </w:p>
    <w:p w14:paraId="36BDC4A8" w14:textId="77777777" w:rsidR="006C5577" w:rsidRPr="00453903" w:rsidRDefault="006C5577" w:rsidP="004A044F">
      <w:pPr>
        <w:pStyle w:val="ListParagraph"/>
        <w:numPr>
          <w:ilvl w:val="0"/>
          <w:numId w:val="11"/>
        </w:numPr>
        <w:spacing w:after="0" w:line="276" w:lineRule="auto"/>
        <w:contextualSpacing w:val="0"/>
        <w:rPr>
          <w:bCs/>
          <w:sz w:val="22"/>
        </w:rPr>
      </w:pPr>
      <w:r w:rsidRPr="00453903">
        <w:rPr>
          <w:bCs/>
          <w:sz w:val="22"/>
        </w:rPr>
        <w:t>Malignant melanoma</w:t>
      </w:r>
    </w:p>
    <w:p w14:paraId="292E2AEA" w14:textId="77777777" w:rsidR="006C5577" w:rsidRPr="00453903" w:rsidRDefault="006C5577" w:rsidP="004A044F">
      <w:pPr>
        <w:pStyle w:val="ListParagraph"/>
        <w:numPr>
          <w:ilvl w:val="0"/>
          <w:numId w:val="11"/>
        </w:numPr>
        <w:spacing w:after="0" w:line="276" w:lineRule="auto"/>
        <w:contextualSpacing w:val="0"/>
        <w:rPr>
          <w:bCs/>
          <w:sz w:val="22"/>
        </w:rPr>
      </w:pPr>
      <w:r w:rsidRPr="00453903">
        <w:rPr>
          <w:bCs/>
          <w:sz w:val="22"/>
        </w:rPr>
        <w:t xml:space="preserve">High risk Basal Cell Carcinoma </w:t>
      </w:r>
    </w:p>
    <w:p w14:paraId="6B310A3A" w14:textId="77777777" w:rsidR="006C5577" w:rsidRPr="00453903" w:rsidRDefault="006C5577" w:rsidP="004A044F">
      <w:pPr>
        <w:pStyle w:val="ListParagraph"/>
        <w:numPr>
          <w:ilvl w:val="0"/>
          <w:numId w:val="11"/>
        </w:numPr>
        <w:spacing w:after="0" w:line="276" w:lineRule="auto"/>
        <w:contextualSpacing w:val="0"/>
        <w:rPr>
          <w:bCs/>
          <w:sz w:val="22"/>
        </w:rPr>
      </w:pPr>
      <w:r w:rsidRPr="00453903">
        <w:rPr>
          <w:bCs/>
          <w:sz w:val="22"/>
        </w:rPr>
        <w:t xml:space="preserve">Rashes that need urgent action </w:t>
      </w:r>
    </w:p>
    <w:p w14:paraId="4FCBBA96" w14:textId="77777777" w:rsidR="001F23C5" w:rsidRPr="00453903" w:rsidRDefault="001F23C5" w:rsidP="004A044F">
      <w:pPr>
        <w:spacing w:after="0" w:line="276" w:lineRule="auto"/>
        <w:ind w:left="0" w:right="132"/>
        <w:rPr>
          <w:sz w:val="22"/>
        </w:rPr>
      </w:pPr>
    </w:p>
    <w:p w14:paraId="587BABF1" w14:textId="41CF81B1" w:rsidR="00537C6B" w:rsidRPr="00453903" w:rsidRDefault="00537C6B" w:rsidP="004A044F">
      <w:pPr>
        <w:spacing w:after="0" w:line="276" w:lineRule="auto"/>
        <w:ind w:left="0" w:right="132"/>
        <w:rPr>
          <w:sz w:val="22"/>
        </w:rPr>
      </w:pPr>
    </w:p>
    <w:p w14:paraId="78AE1D90" w14:textId="57BBEDB8" w:rsidR="00537C6B" w:rsidRPr="004A044F" w:rsidRDefault="00537C6B" w:rsidP="004A044F">
      <w:pPr>
        <w:spacing w:after="0" w:line="276" w:lineRule="auto"/>
        <w:ind w:left="0" w:right="132"/>
        <w:rPr>
          <w:b/>
          <w:bCs/>
          <w:sz w:val="24"/>
          <w:szCs w:val="24"/>
        </w:rPr>
      </w:pPr>
      <w:r w:rsidRPr="004A044F">
        <w:rPr>
          <w:b/>
          <w:bCs/>
          <w:sz w:val="24"/>
          <w:szCs w:val="24"/>
        </w:rPr>
        <w:t xml:space="preserve">How </w:t>
      </w:r>
      <w:r w:rsidR="00B01745" w:rsidRPr="004A044F">
        <w:rPr>
          <w:b/>
          <w:bCs/>
          <w:sz w:val="24"/>
          <w:szCs w:val="24"/>
        </w:rPr>
        <w:t xml:space="preserve">do I </w:t>
      </w:r>
      <w:r w:rsidRPr="004A044F">
        <w:rPr>
          <w:b/>
          <w:bCs/>
          <w:sz w:val="24"/>
          <w:szCs w:val="24"/>
        </w:rPr>
        <w:t>refer</w:t>
      </w:r>
      <w:r w:rsidR="00B01745" w:rsidRPr="004A044F">
        <w:rPr>
          <w:b/>
          <w:bCs/>
          <w:sz w:val="24"/>
          <w:szCs w:val="24"/>
        </w:rPr>
        <w:t xml:space="preserve"> into </w:t>
      </w:r>
      <w:r w:rsidR="005B4B77" w:rsidRPr="004A044F">
        <w:rPr>
          <w:b/>
          <w:bCs/>
          <w:sz w:val="24"/>
          <w:szCs w:val="24"/>
        </w:rPr>
        <w:t xml:space="preserve">the </w:t>
      </w:r>
      <w:proofErr w:type="spellStart"/>
      <w:r w:rsidR="005B4B77" w:rsidRPr="004A044F">
        <w:rPr>
          <w:b/>
          <w:bCs/>
          <w:sz w:val="24"/>
          <w:szCs w:val="24"/>
        </w:rPr>
        <w:t>TeleDermatology</w:t>
      </w:r>
      <w:proofErr w:type="spellEnd"/>
      <w:r w:rsidR="005B4B77" w:rsidRPr="004A044F">
        <w:rPr>
          <w:b/>
          <w:bCs/>
          <w:sz w:val="24"/>
          <w:szCs w:val="24"/>
        </w:rPr>
        <w:t xml:space="preserve"> service</w:t>
      </w:r>
      <w:r w:rsidR="00E5118C" w:rsidRPr="004A044F">
        <w:rPr>
          <w:b/>
          <w:bCs/>
          <w:sz w:val="24"/>
          <w:szCs w:val="24"/>
        </w:rPr>
        <w:t>?</w:t>
      </w:r>
    </w:p>
    <w:p w14:paraId="18868C9B" w14:textId="779188FD" w:rsidR="006330FF" w:rsidRPr="00453903" w:rsidRDefault="008C17EF" w:rsidP="004A044F">
      <w:pPr>
        <w:spacing w:after="0" w:line="276" w:lineRule="auto"/>
        <w:ind w:left="0" w:right="132"/>
        <w:rPr>
          <w:sz w:val="22"/>
        </w:rPr>
      </w:pPr>
      <w:r w:rsidRPr="00453903">
        <w:rPr>
          <w:sz w:val="22"/>
        </w:rPr>
        <w:t xml:space="preserve">Referrals into the </w:t>
      </w:r>
      <w:proofErr w:type="spellStart"/>
      <w:r w:rsidRPr="00453903">
        <w:rPr>
          <w:sz w:val="22"/>
        </w:rPr>
        <w:t>TeleDermatology</w:t>
      </w:r>
      <w:proofErr w:type="spellEnd"/>
      <w:r w:rsidRPr="00453903">
        <w:rPr>
          <w:sz w:val="22"/>
        </w:rPr>
        <w:t xml:space="preserve"> service should be made via the </w:t>
      </w:r>
      <w:r w:rsidR="00B149BD" w:rsidRPr="00453903">
        <w:rPr>
          <w:sz w:val="22"/>
        </w:rPr>
        <w:t xml:space="preserve">Cinapsis </w:t>
      </w:r>
      <w:r w:rsidRPr="00453903">
        <w:rPr>
          <w:sz w:val="22"/>
        </w:rPr>
        <w:t xml:space="preserve">application – provided as a </w:t>
      </w:r>
      <w:r w:rsidR="00027E18" w:rsidRPr="00453903">
        <w:rPr>
          <w:sz w:val="22"/>
        </w:rPr>
        <w:t xml:space="preserve">floating </w:t>
      </w:r>
      <w:r w:rsidR="00B149BD" w:rsidRPr="00453903">
        <w:rPr>
          <w:sz w:val="22"/>
        </w:rPr>
        <w:t xml:space="preserve">toolbar </w:t>
      </w:r>
      <w:r w:rsidR="00027E18" w:rsidRPr="00453903">
        <w:rPr>
          <w:sz w:val="22"/>
        </w:rPr>
        <w:t>in EMIS</w:t>
      </w:r>
      <w:r w:rsidRPr="00453903">
        <w:rPr>
          <w:sz w:val="22"/>
        </w:rPr>
        <w:t xml:space="preserve">. The Cinapsis application </w:t>
      </w:r>
      <w:r w:rsidR="00635308" w:rsidRPr="00453903">
        <w:rPr>
          <w:sz w:val="22"/>
        </w:rPr>
        <w:t xml:space="preserve">has been deployed to PCs </w:t>
      </w:r>
      <w:r w:rsidR="006330FF" w:rsidRPr="00453903">
        <w:rPr>
          <w:sz w:val="22"/>
        </w:rPr>
        <w:t xml:space="preserve">at </w:t>
      </w:r>
      <w:r w:rsidR="00635308" w:rsidRPr="00453903">
        <w:rPr>
          <w:sz w:val="22"/>
        </w:rPr>
        <w:t xml:space="preserve">all practices </w:t>
      </w:r>
      <w:r w:rsidR="006330FF" w:rsidRPr="00453903">
        <w:rPr>
          <w:sz w:val="22"/>
        </w:rPr>
        <w:t>within Frimley ICS. If your PCs does not yet have this installed, please contact your local IT Helpdesk for support.</w:t>
      </w:r>
    </w:p>
    <w:p w14:paraId="25414CCB" w14:textId="1C492E53" w:rsidR="003E30A8" w:rsidRDefault="003E30A8" w:rsidP="004A044F">
      <w:pPr>
        <w:spacing w:after="0" w:line="276" w:lineRule="auto"/>
        <w:ind w:left="0" w:right="132"/>
        <w:rPr>
          <w:sz w:val="22"/>
        </w:rPr>
      </w:pPr>
    </w:p>
    <w:p w14:paraId="3E82E432" w14:textId="77777777" w:rsidR="004A044F" w:rsidRPr="00453903" w:rsidRDefault="004A044F" w:rsidP="004A044F">
      <w:pPr>
        <w:spacing w:after="0" w:line="276" w:lineRule="auto"/>
        <w:ind w:left="0" w:right="132"/>
        <w:rPr>
          <w:sz w:val="22"/>
        </w:rPr>
      </w:pPr>
    </w:p>
    <w:p w14:paraId="0ED91069" w14:textId="1CFEEE54" w:rsidR="003E30A8" w:rsidRPr="004A044F" w:rsidRDefault="003E30A8" w:rsidP="004A044F">
      <w:pPr>
        <w:spacing w:after="0" w:line="276" w:lineRule="auto"/>
        <w:ind w:left="0" w:right="132"/>
        <w:rPr>
          <w:b/>
          <w:bCs/>
          <w:sz w:val="24"/>
          <w:szCs w:val="24"/>
        </w:rPr>
      </w:pPr>
      <w:r w:rsidRPr="004A044F">
        <w:rPr>
          <w:b/>
          <w:bCs/>
          <w:sz w:val="24"/>
          <w:szCs w:val="24"/>
        </w:rPr>
        <w:t xml:space="preserve">Can my secretary </w:t>
      </w:r>
      <w:r w:rsidR="00F066A4" w:rsidRPr="004A044F">
        <w:rPr>
          <w:b/>
          <w:bCs/>
          <w:sz w:val="24"/>
          <w:szCs w:val="24"/>
        </w:rPr>
        <w:t>complete or submit a referral on my behalf?</w:t>
      </w:r>
    </w:p>
    <w:p w14:paraId="1790544C" w14:textId="56698D93" w:rsidR="00F066A4" w:rsidRPr="00453903" w:rsidRDefault="00F066A4" w:rsidP="004A044F">
      <w:pPr>
        <w:spacing w:after="0" w:line="276" w:lineRule="auto"/>
        <w:ind w:left="0"/>
        <w:rPr>
          <w:rFonts w:eastAsia="Times New Roman"/>
          <w:color w:val="auto"/>
          <w:sz w:val="22"/>
        </w:rPr>
      </w:pPr>
      <w:r w:rsidRPr="00453903">
        <w:rPr>
          <w:rFonts w:eastAsia="Times New Roman"/>
          <w:sz w:val="22"/>
        </w:rPr>
        <w:t>Secretaries can create cases on behalf of clinicians</w:t>
      </w:r>
      <w:r w:rsidR="00956538" w:rsidRPr="00453903">
        <w:rPr>
          <w:rFonts w:eastAsia="Times New Roman"/>
          <w:sz w:val="22"/>
        </w:rPr>
        <w:t>. However</w:t>
      </w:r>
      <w:r w:rsidR="00453903" w:rsidRPr="00453903">
        <w:rPr>
          <w:rFonts w:eastAsia="Times New Roman"/>
          <w:sz w:val="22"/>
        </w:rPr>
        <w:t>,</w:t>
      </w:r>
      <w:r w:rsidR="00956538" w:rsidRPr="00453903">
        <w:rPr>
          <w:rFonts w:eastAsia="Times New Roman"/>
          <w:sz w:val="22"/>
        </w:rPr>
        <w:t xml:space="preserve"> there are a </w:t>
      </w:r>
      <w:r w:rsidRPr="00453903">
        <w:rPr>
          <w:rFonts w:eastAsia="Times New Roman"/>
          <w:sz w:val="22"/>
        </w:rPr>
        <w:t xml:space="preserve">number of controls in place to </w:t>
      </w:r>
      <w:r w:rsidR="00956538" w:rsidRPr="00453903">
        <w:rPr>
          <w:rFonts w:eastAsia="Times New Roman"/>
          <w:sz w:val="22"/>
        </w:rPr>
        <w:t xml:space="preserve">appropriately </w:t>
      </w:r>
      <w:r w:rsidRPr="00453903">
        <w:rPr>
          <w:rFonts w:eastAsia="Times New Roman"/>
          <w:sz w:val="22"/>
        </w:rPr>
        <w:t xml:space="preserve">manage </w:t>
      </w:r>
      <w:proofErr w:type="gramStart"/>
      <w:r w:rsidRPr="00453903">
        <w:rPr>
          <w:rFonts w:eastAsia="Times New Roman"/>
          <w:sz w:val="22"/>
        </w:rPr>
        <w:t>access</w:t>
      </w:r>
      <w:proofErr w:type="gramEnd"/>
      <w:r w:rsidRPr="00453903">
        <w:rPr>
          <w:rFonts w:eastAsia="Times New Roman"/>
          <w:sz w:val="22"/>
        </w:rPr>
        <w:t xml:space="preserve"> so </w:t>
      </w:r>
      <w:r w:rsidR="00956538" w:rsidRPr="00453903">
        <w:rPr>
          <w:rFonts w:eastAsia="Times New Roman"/>
          <w:sz w:val="22"/>
        </w:rPr>
        <w:t xml:space="preserve">this option is not </w:t>
      </w:r>
      <w:r w:rsidRPr="00453903">
        <w:rPr>
          <w:rFonts w:eastAsia="Times New Roman"/>
          <w:sz w:val="22"/>
        </w:rPr>
        <w:t>automatically</w:t>
      </w:r>
      <w:r w:rsidR="00B67AFA" w:rsidRPr="00453903">
        <w:rPr>
          <w:rFonts w:eastAsia="Times New Roman"/>
          <w:sz w:val="22"/>
        </w:rPr>
        <w:t xml:space="preserve"> </w:t>
      </w:r>
      <w:r w:rsidR="00956538" w:rsidRPr="00453903">
        <w:rPr>
          <w:rFonts w:eastAsia="Times New Roman"/>
          <w:sz w:val="22"/>
        </w:rPr>
        <w:t xml:space="preserve">made </w:t>
      </w:r>
      <w:r w:rsidR="00B67AFA" w:rsidRPr="00453903">
        <w:rPr>
          <w:rFonts w:eastAsia="Times New Roman"/>
          <w:sz w:val="22"/>
        </w:rPr>
        <w:t xml:space="preserve">available </w:t>
      </w:r>
      <w:r w:rsidR="00956538" w:rsidRPr="00453903">
        <w:rPr>
          <w:rFonts w:eastAsia="Times New Roman"/>
          <w:sz w:val="22"/>
        </w:rPr>
        <w:t xml:space="preserve">to </w:t>
      </w:r>
      <w:r w:rsidRPr="00453903">
        <w:rPr>
          <w:rFonts w:eastAsia="Times New Roman"/>
          <w:sz w:val="22"/>
        </w:rPr>
        <w:t>all Secretaries.</w:t>
      </w:r>
    </w:p>
    <w:p w14:paraId="16FEAB92" w14:textId="77777777" w:rsidR="00F066A4" w:rsidRPr="00453903" w:rsidRDefault="00F066A4" w:rsidP="004A044F">
      <w:pPr>
        <w:spacing w:after="0" w:line="276" w:lineRule="auto"/>
        <w:ind w:left="0"/>
        <w:rPr>
          <w:rFonts w:eastAsia="Times New Roman"/>
          <w:sz w:val="22"/>
        </w:rPr>
      </w:pPr>
    </w:p>
    <w:p w14:paraId="63065FA3" w14:textId="5EAE4C59" w:rsidR="00F066A4" w:rsidRPr="00453903" w:rsidRDefault="00956538" w:rsidP="004A044F">
      <w:pPr>
        <w:spacing w:after="0" w:line="276" w:lineRule="auto"/>
        <w:ind w:left="0"/>
        <w:rPr>
          <w:rFonts w:eastAsia="Times New Roman"/>
          <w:sz w:val="22"/>
        </w:rPr>
      </w:pPr>
      <w:r w:rsidRPr="00453903">
        <w:rPr>
          <w:rFonts w:eastAsia="Times New Roman"/>
          <w:sz w:val="22"/>
        </w:rPr>
        <w:t>E</w:t>
      </w:r>
      <w:r w:rsidR="00F066A4" w:rsidRPr="00453903">
        <w:rPr>
          <w:rFonts w:eastAsia="Times New Roman"/>
          <w:sz w:val="22"/>
        </w:rPr>
        <w:t>ach practice has an option per Secretary to enable case creation on behalf of a clinician.</w:t>
      </w:r>
      <w:r w:rsidRPr="00453903">
        <w:rPr>
          <w:rFonts w:eastAsia="Times New Roman"/>
          <w:sz w:val="22"/>
        </w:rPr>
        <w:t xml:space="preserve"> </w:t>
      </w:r>
      <w:r w:rsidR="00F066A4" w:rsidRPr="00453903">
        <w:rPr>
          <w:rFonts w:eastAsia="Times New Roman"/>
          <w:sz w:val="22"/>
        </w:rPr>
        <w:t xml:space="preserve">Therefore, </w:t>
      </w:r>
      <w:r w:rsidR="000B3300" w:rsidRPr="00453903">
        <w:rPr>
          <w:rFonts w:eastAsia="Times New Roman"/>
          <w:sz w:val="22"/>
        </w:rPr>
        <w:t xml:space="preserve">it is possible to </w:t>
      </w:r>
      <w:r w:rsidR="00F066A4" w:rsidRPr="00453903">
        <w:rPr>
          <w:rFonts w:eastAsia="Times New Roman"/>
          <w:sz w:val="22"/>
        </w:rPr>
        <w:t xml:space="preserve">enable this </w:t>
      </w:r>
      <w:r w:rsidR="000B3300" w:rsidRPr="00453903">
        <w:rPr>
          <w:rFonts w:eastAsia="Times New Roman"/>
          <w:sz w:val="22"/>
        </w:rPr>
        <w:t xml:space="preserve">function </w:t>
      </w:r>
      <w:r w:rsidR="00F066A4" w:rsidRPr="00453903">
        <w:rPr>
          <w:rFonts w:eastAsia="Times New Roman"/>
          <w:sz w:val="22"/>
        </w:rPr>
        <w:t xml:space="preserve">for </w:t>
      </w:r>
      <w:r w:rsidR="000B3300" w:rsidRPr="00453903">
        <w:rPr>
          <w:rFonts w:eastAsia="Times New Roman"/>
          <w:sz w:val="22"/>
        </w:rPr>
        <w:t xml:space="preserve">selected </w:t>
      </w:r>
      <w:r w:rsidR="001C7788" w:rsidRPr="00453903">
        <w:rPr>
          <w:rFonts w:eastAsia="Times New Roman"/>
          <w:sz w:val="22"/>
        </w:rPr>
        <w:t xml:space="preserve">individuals with this role. </w:t>
      </w:r>
      <w:r w:rsidR="00F066A4" w:rsidRPr="00453903">
        <w:rPr>
          <w:rFonts w:eastAsia="Times New Roman"/>
          <w:sz w:val="22"/>
        </w:rPr>
        <w:t xml:space="preserve">In addition, users can be </w:t>
      </w:r>
      <w:r w:rsidR="001C7788" w:rsidRPr="00453903">
        <w:rPr>
          <w:rFonts w:eastAsia="Times New Roman"/>
          <w:sz w:val="22"/>
        </w:rPr>
        <w:t>given the role of an A</w:t>
      </w:r>
      <w:r w:rsidR="00F066A4" w:rsidRPr="00453903">
        <w:rPr>
          <w:rFonts w:eastAsia="Times New Roman"/>
          <w:sz w:val="22"/>
        </w:rPr>
        <w:t xml:space="preserve">dministrator </w:t>
      </w:r>
      <w:r w:rsidR="001C7788" w:rsidRPr="00453903">
        <w:rPr>
          <w:rFonts w:eastAsia="Times New Roman"/>
          <w:sz w:val="22"/>
        </w:rPr>
        <w:t xml:space="preserve">which enables them to </w:t>
      </w:r>
      <w:r w:rsidR="00F066A4" w:rsidRPr="00453903">
        <w:rPr>
          <w:rFonts w:eastAsia="Times New Roman"/>
          <w:sz w:val="22"/>
        </w:rPr>
        <w:t xml:space="preserve">view the progress of cases </w:t>
      </w:r>
      <w:r w:rsidR="001C7788" w:rsidRPr="00453903">
        <w:rPr>
          <w:rFonts w:eastAsia="Times New Roman"/>
          <w:sz w:val="22"/>
        </w:rPr>
        <w:t xml:space="preserve">but </w:t>
      </w:r>
      <w:r w:rsidR="00F066A4" w:rsidRPr="00453903">
        <w:rPr>
          <w:rFonts w:eastAsia="Times New Roman"/>
          <w:sz w:val="22"/>
        </w:rPr>
        <w:t>not be involved in managing cases directly.</w:t>
      </w:r>
    </w:p>
    <w:p w14:paraId="068FDAD7" w14:textId="77777777" w:rsidR="00F066A4" w:rsidRPr="00453903" w:rsidRDefault="00F066A4" w:rsidP="004A044F">
      <w:pPr>
        <w:spacing w:after="0" w:line="276" w:lineRule="auto"/>
        <w:ind w:left="0"/>
        <w:rPr>
          <w:rFonts w:eastAsia="Times New Roman"/>
          <w:sz w:val="22"/>
        </w:rPr>
      </w:pPr>
    </w:p>
    <w:p w14:paraId="02B54C17" w14:textId="0FACF55E" w:rsidR="00F96F77" w:rsidRPr="00453903" w:rsidRDefault="00F066A4" w:rsidP="004A044F">
      <w:pPr>
        <w:spacing w:after="0" w:line="276" w:lineRule="auto"/>
        <w:ind w:left="0"/>
        <w:rPr>
          <w:rFonts w:eastAsia="Times New Roman"/>
          <w:sz w:val="22"/>
        </w:rPr>
      </w:pPr>
      <w:r w:rsidRPr="00453903">
        <w:rPr>
          <w:rFonts w:eastAsia="Times New Roman"/>
          <w:sz w:val="22"/>
        </w:rPr>
        <w:t xml:space="preserve">When cases are created by a </w:t>
      </w:r>
      <w:proofErr w:type="gramStart"/>
      <w:r w:rsidRPr="00453903">
        <w:rPr>
          <w:rFonts w:eastAsia="Times New Roman"/>
          <w:sz w:val="22"/>
        </w:rPr>
        <w:t>Secretary</w:t>
      </w:r>
      <w:proofErr w:type="gramEnd"/>
      <w:r w:rsidRPr="00453903">
        <w:rPr>
          <w:rFonts w:eastAsia="Times New Roman"/>
          <w:sz w:val="22"/>
        </w:rPr>
        <w:t xml:space="preserve">, </w:t>
      </w:r>
      <w:r w:rsidR="001C7788" w:rsidRPr="00453903">
        <w:rPr>
          <w:rFonts w:eastAsia="Times New Roman"/>
          <w:sz w:val="22"/>
        </w:rPr>
        <w:t xml:space="preserve">they </w:t>
      </w:r>
      <w:r w:rsidRPr="00453903">
        <w:rPr>
          <w:rFonts w:eastAsia="Times New Roman"/>
          <w:sz w:val="22"/>
        </w:rPr>
        <w:t xml:space="preserve">can either be sent to the GP to review before being sent, or </w:t>
      </w:r>
      <w:r w:rsidR="003D0A77" w:rsidRPr="00453903">
        <w:rPr>
          <w:rFonts w:eastAsia="Times New Roman"/>
          <w:sz w:val="22"/>
        </w:rPr>
        <w:t xml:space="preserve">sent </w:t>
      </w:r>
      <w:r w:rsidRPr="00453903">
        <w:rPr>
          <w:rFonts w:eastAsia="Times New Roman"/>
          <w:sz w:val="22"/>
        </w:rPr>
        <w:t xml:space="preserve">directly to the </w:t>
      </w:r>
      <w:proofErr w:type="spellStart"/>
      <w:r w:rsidR="00F96F77" w:rsidRPr="00453903">
        <w:rPr>
          <w:rFonts w:eastAsia="Times New Roman"/>
          <w:sz w:val="22"/>
        </w:rPr>
        <w:t>TeleDermatology</w:t>
      </w:r>
      <w:proofErr w:type="spellEnd"/>
      <w:r w:rsidR="00F96F77" w:rsidRPr="00453903">
        <w:rPr>
          <w:rFonts w:eastAsia="Times New Roman"/>
          <w:sz w:val="22"/>
        </w:rPr>
        <w:t xml:space="preserve"> </w:t>
      </w:r>
      <w:r w:rsidRPr="00453903">
        <w:rPr>
          <w:rFonts w:eastAsia="Times New Roman"/>
          <w:sz w:val="22"/>
        </w:rPr>
        <w:t>service.</w:t>
      </w:r>
      <w:r w:rsidR="003D0A77" w:rsidRPr="00453903">
        <w:rPr>
          <w:rFonts w:eastAsia="Times New Roman"/>
          <w:sz w:val="22"/>
        </w:rPr>
        <w:t xml:space="preserve"> </w:t>
      </w:r>
      <w:r w:rsidR="00F96F77" w:rsidRPr="00453903">
        <w:rPr>
          <w:rFonts w:eastAsia="Times New Roman"/>
          <w:sz w:val="22"/>
        </w:rPr>
        <w:t>B</w:t>
      </w:r>
      <w:r w:rsidRPr="00453903">
        <w:rPr>
          <w:rFonts w:eastAsia="Times New Roman"/>
          <w:sz w:val="22"/>
        </w:rPr>
        <w:t xml:space="preserve">oth options </w:t>
      </w:r>
      <w:r w:rsidR="00F96F77" w:rsidRPr="00453903">
        <w:rPr>
          <w:rFonts w:eastAsia="Times New Roman"/>
          <w:sz w:val="22"/>
        </w:rPr>
        <w:t xml:space="preserve">are available and can be selected as appropriate when </w:t>
      </w:r>
      <w:r w:rsidR="008D3B94" w:rsidRPr="00453903">
        <w:rPr>
          <w:rFonts w:eastAsia="Times New Roman"/>
          <w:sz w:val="22"/>
        </w:rPr>
        <w:t>the user account is set up by the designated Cinapsis administrator for the practice.</w:t>
      </w:r>
    </w:p>
    <w:p w14:paraId="61274B4B" w14:textId="0034D1B8" w:rsidR="00F066A4" w:rsidRPr="00453903" w:rsidRDefault="00F066A4" w:rsidP="004A044F">
      <w:pPr>
        <w:spacing w:after="0" w:line="276" w:lineRule="auto"/>
        <w:ind w:left="0"/>
        <w:rPr>
          <w:rFonts w:eastAsia="Times New Roman"/>
          <w:sz w:val="22"/>
        </w:rPr>
      </w:pPr>
    </w:p>
    <w:p w14:paraId="3F67B45C" w14:textId="77777777" w:rsidR="00453903" w:rsidRPr="00453903" w:rsidRDefault="00F066A4" w:rsidP="004A044F">
      <w:pPr>
        <w:spacing w:after="0" w:line="276" w:lineRule="auto"/>
        <w:ind w:left="0"/>
        <w:rPr>
          <w:rFonts w:eastAsia="Times New Roman"/>
          <w:sz w:val="22"/>
        </w:rPr>
      </w:pPr>
      <w:r w:rsidRPr="00453903">
        <w:rPr>
          <w:rFonts w:eastAsia="Times New Roman"/>
          <w:sz w:val="22"/>
        </w:rPr>
        <w:lastRenderedPageBreak/>
        <w:t xml:space="preserve">When </w:t>
      </w:r>
      <w:r w:rsidR="008D3B94" w:rsidRPr="00453903">
        <w:rPr>
          <w:rFonts w:eastAsia="Times New Roman"/>
          <w:sz w:val="22"/>
        </w:rPr>
        <w:t xml:space="preserve">any </w:t>
      </w:r>
      <w:r w:rsidRPr="00453903">
        <w:rPr>
          <w:rFonts w:eastAsia="Times New Roman"/>
          <w:sz w:val="22"/>
        </w:rPr>
        <w:t xml:space="preserve">cases </w:t>
      </w:r>
      <w:r w:rsidR="008D3B94" w:rsidRPr="00453903">
        <w:rPr>
          <w:rFonts w:eastAsia="Times New Roman"/>
          <w:sz w:val="22"/>
        </w:rPr>
        <w:t xml:space="preserve">created and/or submitted by a </w:t>
      </w:r>
      <w:proofErr w:type="gramStart"/>
      <w:r w:rsidR="008D3B94" w:rsidRPr="00453903">
        <w:rPr>
          <w:rFonts w:eastAsia="Times New Roman"/>
          <w:sz w:val="22"/>
        </w:rPr>
        <w:t>Secretary</w:t>
      </w:r>
      <w:proofErr w:type="gramEnd"/>
      <w:r w:rsidR="008D3B94" w:rsidRPr="00453903">
        <w:rPr>
          <w:rFonts w:eastAsia="Times New Roman"/>
          <w:sz w:val="22"/>
        </w:rPr>
        <w:t xml:space="preserve"> </w:t>
      </w:r>
      <w:r w:rsidRPr="00453903">
        <w:rPr>
          <w:rFonts w:eastAsia="Times New Roman"/>
          <w:sz w:val="22"/>
        </w:rPr>
        <w:t>are returned</w:t>
      </w:r>
      <w:r w:rsidR="008D3B94" w:rsidRPr="00453903">
        <w:rPr>
          <w:rFonts w:eastAsia="Times New Roman"/>
          <w:sz w:val="22"/>
        </w:rPr>
        <w:t xml:space="preserve"> from the service</w:t>
      </w:r>
      <w:r w:rsidRPr="00453903">
        <w:rPr>
          <w:rFonts w:eastAsia="Times New Roman"/>
          <w:sz w:val="22"/>
        </w:rPr>
        <w:t xml:space="preserve">, they </w:t>
      </w:r>
      <w:r w:rsidR="00C13798" w:rsidRPr="00453903">
        <w:rPr>
          <w:rFonts w:eastAsia="Times New Roman"/>
          <w:sz w:val="22"/>
        </w:rPr>
        <w:t xml:space="preserve">will be </w:t>
      </w:r>
      <w:r w:rsidRPr="00453903">
        <w:rPr>
          <w:rFonts w:eastAsia="Times New Roman"/>
          <w:sz w:val="22"/>
        </w:rPr>
        <w:t xml:space="preserve">received </w:t>
      </w:r>
      <w:r w:rsidR="00C13798" w:rsidRPr="00453903">
        <w:rPr>
          <w:rFonts w:eastAsia="Times New Roman"/>
          <w:sz w:val="22"/>
        </w:rPr>
        <w:t xml:space="preserve">by the practice in the same manner as </w:t>
      </w:r>
      <w:r w:rsidR="008D3A2F" w:rsidRPr="00453903">
        <w:rPr>
          <w:rFonts w:eastAsia="Times New Roman"/>
          <w:sz w:val="22"/>
        </w:rPr>
        <w:t xml:space="preserve">when a </w:t>
      </w:r>
      <w:r w:rsidR="00C13798" w:rsidRPr="00453903">
        <w:rPr>
          <w:rFonts w:eastAsia="Times New Roman"/>
          <w:sz w:val="22"/>
        </w:rPr>
        <w:t>GP create</w:t>
      </w:r>
      <w:r w:rsidR="008D3A2F" w:rsidRPr="00453903">
        <w:rPr>
          <w:rFonts w:eastAsia="Times New Roman"/>
          <w:sz w:val="22"/>
        </w:rPr>
        <w:t xml:space="preserve">s and submits </w:t>
      </w:r>
      <w:r w:rsidR="00453903" w:rsidRPr="00453903">
        <w:rPr>
          <w:rFonts w:eastAsia="Times New Roman"/>
          <w:sz w:val="22"/>
        </w:rPr>
        <w:t xml:space="preserve">a </w:t>
      </w:r>
      <w:r w:rsidR="00C13798" w:rsidRPr="00453903">
        <w:rPr>
          <w:rFonts w:eastAsia="Times New Roman"/>
          <w:sz w:val="22"/>
        </w:rPr>
        <w:t>referral</w:t>
      </w:r>
      <w:r w:rsidR="00453903" w:rsidRPr="00453903">
        <w:rPr>
          <w:rFonts w:eastAsia="Times New Roman"/>
          <w:sz w:val="22"/>
        </w:rPr>
        <w:t xml:space="preserve">: </w:t>
      </w:r>
    </w:p>
    <w:p w14:paraId="77774635" w14:textId="7CE06A69" w:rsidR="00F066A4" w:rsidRPr="00453903" w:rsidRDefault="00F066A4" w:rsidP="004A044F">
      <w:pPr>
        <w:pStyle w:val="ListParagraph"/>
        <w:numPr>
          <w:ilvl w:val="0"/>
          <w:numId w:val="20"/>
        </w:numPr>
        <w:spacing w:after="0" w:line="276" w:lineRule="auto"/>
        <w:contextualSpacing w:val="0"/>
        <w:rPr>
          <w:rFonts w:eastAsia="Times New Roman"/>
          <w:sz w:val="22"/>
        </w:rPr>
      </w:pPr>
      <w:r w:rsidRPr="00453903">
        <w:rPr>
          <w:rFonts w:eastAsia="Times New Roman"/>
          <w:sz w:val="22"/>
        </w:rPr>
        <w:t>To the GP who requested advice.</w:t>
      </w:r>
    </w:p>
    <w:p w14:paraId="35CD6155" w14:textId="390D6F42" w:rsidR="00F066A4" w:rsidRPr="00453903" w:rsidRDefault="00F066A4" w:rsidP="004A044F">
      <w:pPr>
        <w:pStyle w:val="ListParagraph"/>
        <w:numPr>
          <w:ilvl w:val="0"/>
          <w:numId w:val="20"/>
        </w:numPr>
        <w:spacing w:after="0" w:line="276" w:lineRule="auto"/>
        <w:contextualSpacing w:val="0"/>
        <w:rPr>
          <w:rFonts w:eastAsia="Times New Roman"/>
          <w:sz w:val="22"/>
        </w:rPr>
      </w:pPr>
      <w:r w:rsidRPr="00453903">
        <w:rPr>
          <w:rFonts w:eastAsia="Times New Roman"/>
          <w:sz w:val="22"/>
        </w:rPr>
        <w:t>To the shared Inbox in Cinapsis.</w:t>
      </w:r>
    </w:p>
    <w:p w14:paraId="231BB9F2" w14:textId="45AC020E" w:rsidR="00F066A4" w:rsidRPr="00453903" w:rsidRDefault="00F066A4" w:rsidP="004A044F">
      <w:pPr>
        <w:pStyle w:val="ListParagraph"/>
        <w:numPr>
          <w:ilvl w:val="0"/>
          <w:numId w:val="20"/>
        </w:numPr>
        <w:spacing w:after="0" w:line="276" w:lineRule="auto"/>
        <w:contextualSpacing w:val="0"/>
        <w:jc w:val="both"/>
        <w:rPr>
          <w:rFonts w:eastAsia="Times New Roman"/>
          <w:sz w:val="22"/>
        </w:rPr>
      </w:pPr>
      <w:r w:rsidRPr="00453903">
        <w:rPr>
          <w:rFonts w:eastAsia="Times New Roman"/>
          <w:sz w:val="22"/>
        </w:rPr>
        <w:t>By email to the nominated shared practice address</w:t>
      </w:r>
    </w:p>
    <w:p w14:paraId="79B93800" w14:textId="77777777" w:rsidR="00F066A4" w:rsidRPr="00453903" w:rsidRDefault="00F066A4" w:rsidP="004A044F">
      <w:pPr>
        <w:spacing w:after="0" w:line="276" w:lineRule="auto"/>
        <w:ind w:left="0"/>
        <w:jc w:val="both"/>
        <w:rPr>
          <w:rFonts w:eastAsia="Times New Roman"/>
          <w:sz w:val="22"/>
        </w:rPr>
      </w:pPr>
    </w:p>
    <w:p w14:paraId="58393ADB" w14:textId="77777777" w:rsidR="00C1422F" w:rsidRPr="00453903" w:rsidRDefault="00C1422F" w:rsidP="004A044F">
      <w:pPr>
        <w:spacing w:after="0" w:line="276" w:lineRule="auto"/>
        <w:ind w:left="0" w:right="132" w:firstLine="0"/>
        <w:rPr>
          <w:sz w:val="22"/>
        </w:rPr>
      </w:pPr>
    </w:p>
    <w:p w14:paraId="776F5950" w14:textId="77777777" w:rsidR="00A33BDF" w:rsidRPr="004A044F" w:rsidRDefault="00A33BDF" w:rsidP="004A044F">
      <w:pPr>
        <w:spacing w:after="0" w:line="276" w:lineRule="auto"/>
        <w:ind w:left="0"/>
        <w:rPr>
          <w:b/>
          <w:bCs/>
          <w:sz w:val="24"/>
          <w:szCs w:val="24"/>
        </w:rPr>
      </w:pPr>
      <w:r w:rsidRPr="004A044F">
        <w:rPr>
          <w:b/>
          <w:bCs/>
          <w:sz w:val="24"/>
          <w:szCs w:val="24"/>
        </w:rPr>
        <w:t>Medical Photography</w:t>
      </w:r>
    </w:p>
    <w:p w14:paraId="435550D5" w14:textId="384C3C23" w:rsidR="00E368B0" w:rsidRPr="00453903" w:rsidRDefault="00A33BDF" w:rsidP="004A044F">
      <w:pPr>
        <w:spacing w:after="0" w:line="276" w:lineRule="auto"/>
        <w:ind w:left="0"/>
        <w:rPr>
          <w:sz w:val="22"/>
        </w:rPr>
      </w:pPr>
      <w:r w:rsidRPr="00453903">
        <w:rPr>
          <w:sz w:val="22"/>
        </w:rPr>
        <w:t xml:space="preserve">Where adequate images are not available GPs can choose to refer patients directly into medical photography sessions. Referrals should be made via the Cinapsis application, where this option will be available. </w:t>
      </w:r>
      <w:r w:rsidR="00E368B0" w:rsidRPr="00453903">
        <w:rPr>
          <w:sz w:val="22"/>
        </w:rPr>
        <w:t xml:space="preserve">XEC </w:t>
      </w:r>
      <w:r w:rsidRPr="00453903">
        <w:rPr>
          <w:sz w:val="22"/>
        </w:rPr>
        <w:t xml:space="preserve">will contact the patient to arrange </w:t>
      </w:r>
      <w:r w:rsidR="00E368B0" w:rsidRPr="00453903">
        <w:rPr>
          <w:sz w:val="22"/>
        </w:rPr>
        <w:t xml:space="preserve">medical photography </w:t>
      </w:r>
      <w:r w:rsidRPr="00453903">
        <w:rPr>
          <w:sz w:val="22"/>
        </w:rPr>
        <w:t>appointment</w:t>
      </w:r>
      <w:r w:rsidR="00E368B0" w:rsidRPr="00453903">
        <w:rPr>
          <w:sz w:val="22"/>
        </w:rPr>
        <w:t xml:space="preserve">s; referrals will </w:t>
      </w:r>
      <w:proofErr w:type="gramStart"/>
      <w:r w:rsidR="00E368B0" w:rsidRPr="00453903">
        <w:rPr>
          <w:sz w:val="22"/>
        </w:rPr>
        <w:t>then  be</w:t>
      </w:r>
      <w:proofErr w:type="gramEnd"/>
      <w:r w:rsidR="00E368B0" w:rsidRPr="00453903">
        <w:rPr>
          <w:sz w:val="22"/>
        </w:rPr>
        <w:t xml:space="preserve"> </w:t>
      </w:r>
      <w:r w:rsidR="0013630C" w:rsidRPr="00453903">
        <w:rPr>
          <w:sz w:val="22"/>
        </w:rPr>
        <w:t xml:space="preserve">automatically </w:t>
      </w:r>
      <w:r w:rsidR="00E368B0" w:rsidRPr="00453903">
        <w:rPr>
          <w:sz w:val="22"/>
        </w:rPr>
        <w:t xml:space="preserve">forwarded into the </w:t>
      </w:r>
      <w:proofErr w:type="spellStart"/>
      <w:r w:rsidR="00E368B0" w:rsidRPr="00453903">
        <w:rPr>
          <w:sz w:val="22"/>
        </w:rPr>
        <w:t>TeleDermatology</w:t>
      </w:r>
      <w:proofErr w:type="spellEnd"/>
      <w:r w:rsidR="00E368B0" w:rsidRPr="00453903">
        <w:rPr>
          <w:sz w:val="22"/>
        </w:rPr>
        <w:t xml:space="preserve"> service.</w:t>
      </w:r>
    </w:p>
    <w:p w14:paraId="05C240D0" w14:textId="5FABD8CA" w:rsidR="00A33BDF" w:rsidRPr="00453903" w:rsidRDefault="00A33BDF" w:rsidP="004A044F">
      <w:pPr>
        <w:spacing w:after="0" w:line="276" w:lineRule="auto"/>
        <w:ind w:left="0"/>
        <w:rPr>
          <w:sz w:val="22"/>
        </w:rPr>
      </w:pPr>
    </w:p>
    <w:p w14:paraId="2C3E4FE9" w14:textId="77777777" w:rsidR="00A33BDF" w:rsidRPr="00453903" w:rsidRDefault="00A33BDF" w:rsidP="004A044F">
      <w:pPr>
        <w:pStyle w:val="NormalWeb"/>
        <w:spacing w:before="0" w:beforeAutospacing="0" w:after="0" w:afterAutospacing="0" w:line="276" w:lineRule="auto"/>
        <w:ind w:hanging="10"/>
        <w:rPr>
          <w:rFonts w:ascii="Arial" w:hAnsi="Arial" w:cs="Arial"/>
          <w:color w:val="000000"/>
          <w:sz w:val="22"/>
          <w:szCs w:val="22"/>
        </w:rPr>
      </w:pPr>
      <w:r w:rsidRPr="00453903">
        <w:rPr>
          <w:rFonts w:ascii="Arial" w:hAnsi="Arial" w:cs="Arial"/>
          <w:color w:val="000000"/>
          <w:sz w:val="22"/>
          <w:szCs w:val="22"/>
        </w:rPr>
        <w:t>Contracted photography clinic timescales for delivery</w:t>
      </w:r>
    </w:p>
    <w:p w14:paraId="6D8C5E01" w14:textId="77777777" w:rsidR="00A33BDF" w:rsidRPr="00453903" w:rsidRDefault="00A33BDF" w:rsidP="004A044F">
      <w:pPr>
        <w:pStyle w:val="NormalWeb"/>
        <w:numPr>
          <w:ilvl w:val="0"/>
          <w:numId w:val="17"/>
        </w:numPr>
        <w:spacing w:before="0" w:beforeAutospacing="0" w:after="0" w:afterAutospacing="0" w:line="276" w:lineRule="auto"/>
        <w:rPr>
          <w:rFonts w:ascii="Arial" w:hAnsi="Arial" w:cs="Arial"/>
          <w:color w:val="000000"/>
          <w:sz w:val="22"/>
          <w:szCs w:val="22"/>
        </w:rPr>
      </w:pPr>
      <w:r w:rsidRPr="00453903">
        <w:rPr>
          <w:rFonts w:ascii="Arial" w:hAnsi="Arial" w:cs="Arial"/>
          <w:color w:val="000000"/>
          <w:sz w:val="22"/>
          <w:szCs w:val="22"/>
        </w:rPr>
        <w:t>2 working days for suspected cancer referrals</w:t>
      </w:r>
    </w:p>
    <w:p w14:paraId="3CFF4DB1" w14:textId="77777777" w:rsidR="00A33BDF" w:rsidRPr="00453903" w:rsidRDefault="00A33BDF" w:rsidP="004A044F">
      <w:pPr>
        <w:pStyle w:val="NormalWeb"/>
        <w:numPr>
          <w:ilvl w:val="0"/>
          <w:numId w:val="17"/>
        </w:numPr>
        <w:spacing w:before="0" w:beforeAutospacing="0" w:after="0" w:afterAutospacing="0" w:line="276" w:lineRule="auto"/>
        <w:rPr>
          <w:rFonts w:ascii="Arial" w:hAnsi="Arial" w:cs="Arial"/>
          <w:color w:val="000000"/>
          <w:sz w:val="22"/>
          <w:szCs w:val="22"/>
        </w:rPr>
      </w:pPr>
      <w:r w:rsidRPr="00453903">
        <w:rPr>
          <w:rFonts w:ascii="Arial" w:hAnsi="Arial" w:cs="Arial"/>
          <w:color w:val="000000"/>
          <w:sz w:val="22"/>
          <w:szCs w:val="22"/>
        </w:rPr>
        <w:t>5 working days for urgent patients</w:t>
      </w:r>
    </w:p>
    <w:p w14:paraId="2954468F" w14:textId="77777777" w:rsidR="00A33BDF" w:rsidRPr="00453903" w:rsidRDefault="00A33BDF" w:rsidP="004A044F">
      <w:pPr>
        <w:pStyle w:val="NormalWeb"/>
        <w:numPr>
          <w:ilvl w:val="0"/>
          <w:numId w:val="17"/>
        </w:numPr>
        <w:spacing w:before="0" w:beforeAutospacing="0" w:after="0" w:afterAutospacing="0" w:line="276" w:lineRule="auto"/>
        <w:rPr>
          <w:rFonts w:ascii="Arial" w:hAnsi="Arial" w:cs="Arial"/>
          <w:color w:val="000000"/>
          <w:sz w:val="22"/>
          <w:szCs w:val="22"/>
        </w:rPr>
      </w:pPr>
      <w:r w:rsidRPr="00453903">
        <w:rPr>
          <w:rFonts w:ascii="Arial" w:hAnsi="Arial" w:cs="Arial"/>
          <w:color w:val="000000"/>
          <w:sz w:val="22"/>
          <w:szCs w:val="22"/>
        </w:rPr>
        <w:t>10 working days for routine patients</w:t>
      </w:r>
    </w:p>
    <w:p w14:paraId="2123ABD3" w14:textId="77777777" w:rsidR="00A33BDF" w:rsidRPr="00453903" w:rsidRDefault="00A33BDF" w:rsidP="004A044F">
      <w:pPr>
        <w:spacing w:after="0" w:line="276" w:lineRule="auto"/>
        <w:ind w:left="0"/>
        <w:jc w:val="both"/>
        <w:rPr>
          <w:sz w:val="22"/>
        </w:rPr>
      </w:pPr>
    </w:p>
    <w:p w14:paraId="7CBAF3B1" w14:textId="22859FD4" w:rsidR="00E368B0" w:rsidRPr="00453903" w:rsidRDefault="00E368B0" w:rsidP="004A044F">
      <w:pPr>
        <w:pStyle w:val="NormalWeb"/>
        <w:spacing w:before="0" w:beforeAutospacing="0" w:after="0" w:afterAutospacing="0" w:line="276" w:lineRule="auto"/>
        <w:ind w:hanging="10"/>
        <w:rPr>
          <w:rFonts w:ascii="Arial" w:hAnsi="Arial" w:cs="Arial"/>
          <w:color w:val="000000"/>
          <w:sz w:val="22"/>
          <w:szCs w:val="22"/>
        </w:rPr>
      </w:pPr>
      <w:r w:rsidRPr="00453903">
        <w:rPr>
          <w:rFonts w:ascii="Arial" w:hAnsi="Arial" w:cs="Arial"/>
          <w:color w:val="000000"/>
          <w:sz w:val="22"/>
          <w:szCs w:val="22"/>
        </w:rPr>
        <w:t xml:space="preserve">On receipt of medical photography ALL referrals will be virtually triaged </w:t>
      </w:r>
      <w:r w:rsidR="00926D98" w:rsidRPr="00453903">
        <w:rPr>
          <w:rFonts w:ascii="Arial" w:hAnsi="Arial" w:cs="Arial"/>
          <w:color w:val="000000"/>
          <w:sz w:val="22"/>
          <w:szCs w:val="22"/>
        </w:rPr>
        <w:t xml:space="preserve">within the </w:t>
      </w:r>
      <w:proofErr w:type="spellStart"/>
      <w:r w:rsidR="00926D98" w:rsidRPr="00453903">
        <w:rPr>
          <w:rFonts w:ascii="Arial" w:hAnsi="Arial" w:cs="Arial"/>
          <w:color w:val="000000"/>
          <w:sz w:val="22"/>
          <w:szCs w:val="22"/>
        </w:rPr>
        <w:t>TeleDermatology</w:t>
      </w:r>
      <w:proofErr w:type="spellEnd"/>
      <w:r w:rsidR="00926D98" w:rsidRPr="00453903">
        <w:rPr>
          <w:rFonts w:ascii="Arial" w:hAnsi="Arial" w:cs="Arial"/>
          <w:color w:val="000000"/>
          <w:sz w:val="22"/>
          <w:szCs w:val="22"/>
        </w:rPr>
        <w:t xml:space="preserve"> service </w:t>
      </w:r>
      <w:r w:rsidRPr="00453903">
        <w:rPr>
          <w:rFonts w:ascii="Arial" w:hAnsi="Arial" w:cs="Arial"/>
          <w:color w:val="000000"/>
          <w:sz w:val="22"/>
          <w:szCs w:val="22"/>
        </w:rPr>
        <w:t xml:space="preserve">by a </w:t>
      </w:r>
      <w:r w:rsidR="00926D98" w:rsidRPr="00453903">
        <w:rPr>
          <w:rFonts w:ascii="Arial" w:hAnsi="Arial" w:cs="Arial"/>
          <w:color w:val="000000"/>
          <w:sz w:val="22"/>
          <w:szCs w:val="22"/>
        </w:rPr>
        <w:t xml:space="preserve">qualified </w:t>
      </w:r>
      <w:r w:rsidRPr="00453903">
        <w:rPr>
          <w:rFonts w:ascii="Arial" w:hAnsi="Arial" w:cs="Arial"/>
          <w:color w:val="000000"/>
          <w:sz w:val="22"/>
          <w:szCs w:val="22"/>
        </w:rPr>
        <w:t>Dermatology Consultant within maximum of 2 working days.</w:t>
      </w:r>
    </w:p>
    <w:p w14:paraId="70838941" w14:textId="057C7057" w:rsidR="00A33BDF" w:rsidRDefault="00A33BDF" w:rsidP="004A044F">
      <w:pPr>
        <w:spacing w:after="0" w:line="276" w:lineRule="auto"/>
        <w:ind w:left="0"/>
        <w:jc w:val="both"/>
        <w:rPr>
          <w:sz w:val="22"/>
        </w:rPr>
      </w:pPr>
    </w:p>
    <w:p w14:paraId="11EE612C" w14:textId="77777777" w:rsidR="004A044F" w:rsidRPr="00453903" w:rsidRDefault="004A044F" w:rsidP="004A044F">
      <w:pPr>
        <w:spacing w:after="0" w:line="276" w:lineRule="auto"/>
        <w:ind w:left="0"/>
        <w:jc w:val="both"/>
        <w:rPr>
          <w:sz w:val="22"/>
        </w:rPr>
      </w:pPr>
    </w:p>
    <w:p w14:paraId="1745CB0E" w14:textId="77777777" w:rsidR="00E00FA3" w:rsidRPr="004A044F" w:rsidRDefault="00E00FA3" w:rsidP="004A044F">
      <w:pPr>
        <w:spacing w:after="0" w:line="276" w:lineRule="auto"/>
        <w:ind w:left="0" w:right="132"/>
        <w:rPr>
          <w:b/>
          <w:bCs/>
          <w:sz w:val="24"/>
          <w:szCs w:val="24"/>
        </w:rPr>
      </w:pPr>
      <w:r w:rsidRPr="004A044F">
        <w:rPr>
          <w:b/>
          <w:bCs/>
          <w:sz w:val="24"/>
          <w:szCs w:val="24"/>
        </w:rPr>
        <w:t>Patient Outcomes</w:t>
      </w:r>
    </w:p>
    <w:p w14:paraId="78BDED93" w14:textId="02D7B003" w:rsidR="00A33BDF" w:rsidRPr="00453903" w:rsidRDefault="00E00FA3" w:rsidP="004A044F">
      <w:pPr>
        <w:spacing w:after="0" w:line="276" w:lineRule="auto"/>
        <w:ind w:left="0" w:hanging="11"/>
        <w:rPr>
          <w:sz w:val="22"/>
        </w:rPr>
      </w:pPr>
      <w:r w:rsidRPr="00453903">
        <w:rPr>
          <w:sz w:val="22"/>
        </w:rPr>
        <w:t>In all instances an outcome letter will be sent to primary care.</w:t>
      </w:r>
      <w:r w:rsidR="004A044F">
        <w:rPr>
          <w:sz w:val="22"/>
        </w:rPr>
        <w:t xml:space="preserve"> </w:t>
      </w:r>
      <w:r w:rsidR="00A33BDF" w:rsidRPr="00453903">
        <w:rPr>
          <w:sz w:val="22"/>
        </w:rPr>
        <w:t>Patients will be assessed by the tele-Dermatology service and either:</w:t>
      </w:r>
    </w:p>
    <w:p w14:paraId="36E91AD8" w14:textId="7097BBF7" w:rsidR="00C35B42" w:rsidRPr="00453903" w:rsidRDefault="00A33BDF" w:rsidP="004A044F">
      <w:pPr>
        <w:pStyle w:val="ListParagraph"/>
        <w:numPr>
          <w:ilvl w:val="0"/>
          <w:numId w:val="16"/>
        </w:numPr>
        <w:spacing w:after="0" w:line="276" w:lineRule="auto"/>
        <w:contextualSpacing w:val="0"/>
        <w:rPr>
          <w:sz w:val="22"/>
        </w:rPr>
      </w:pPr>
      <w:r w:rsidRPr="00453903">
        <w:rPr>
          <w:sz w:val="22"/>
        </w:rPr>
        <w:t xml:space="preserve">returned to primary care with </w:t>
      </w:r>
      <w:r w:rsidR="00C35B42" w:rsidRPr="00453903">
        <w:rPr>
          <w:sz w:val="22"/>
        </w:rPr>
        <w:t>no further treatment required</w:t>
      </w:r>
    </w:p>
    <w:p w14:paraId="29501A8A" w14:textId="3C3AD42B" w:rsidR="00A33BDF" w:rsidRPr="00453903" w:rsidRDefault="00C35B42" w:rsidP="004A044F">
      <w:pPr>
        <w:pStyle w:val="ListParagraph"/>
        <w:numPr>
          <w:ilvl w:val="0"/>
          <w:numId w:val="16"/>
        </w:numPr>
        <w:spacing w:after="0" w:line="276" w:lineRule="auto"/>
        <w:contextualSpacing w:val="0"/>
        <w:rPr>
          <w:sz w:val="22"/>
        </w:rPr>
      </w:pPr>
      <w:r w:rsidRPr="00453903">
        <w:rPr>
          <w:sz w:val="22"/>
        </w:rPr>
        <w:t xml:space="preserve">return to primary care with a </w:t>
      </w:r>
      <w:r w:rsidR="00A33BDF" w:rsidRPr="00453903">
        <w:rPr>
          <w:sz w:val="22"/>
        </w:rPr>
        <w:t>detailed management plan</w:t>
      </w:r>
      <w:r w:rsidRPr="00453903">
        <w:rPr>
          <w:sz w:val="22"/>
        </w:rPr>
        <w:t xml:space="preserve"> for treatme</w:t>
      </w:r>
      <w:r w:rsidR="00E63397">
        <w:rPr>
          <w:sz w:val="22"/>
        </w:rPr>
        <w:t>n</w:t>
      </w:r>
      <w:r w:rsidRPr="00453903">
        <w:rPr>
          <w:sz w:val="22"/>
        </w:rPr>
        <w:t>t</w:t>
      </w:r>
    </w:p>
    <w:p w14:paraId="0116E200" w14:textId="77777777" w:rsidR="00A33BDF" w:rsidRPr="00453903" w:rsidRDefault="00A33BDF" w:rsidP="004A044F">
      <w:pPr>
        <w:pStyle w:val="ListParagraph"/>
        <w:numPr>
          <w:ilvl w:val="0"/>
          <w:numId w:val="16"/>
        </w:numPr>
        <w:spacing w:after="0" w:line="276" w:lineRule="auto"/>
        <w:contextualSpacing w:val="0"/>
        <w:rPr>
          <w:sz w:val="22"/>
        </w:rPr>
      </w:pPr>
      <w:r w:rsidRPr="00453903">
        <w:rPr>
          <w:sz w:val="22"/>
        </w:rPr>
        <w:t>referred into existing relevant local community services (or the new provision in NEHF)</w:t>
      </w:r>
    </w:p>
    <w:p w14:paraId="65E8C083" w14:textId="77777777" w:rsidR="00A33BDF" w:rsidRPr="00453903" w:rsidRDefault="00A33BDF" w:rsidP="004A044F">
      <w:pPr>
        <w:pStyle w:val="ListParagraph"/>
        <w:numPr>
          <w:ilvl w:val="0"/>
          <w:numId w:val="16"/>
        </w:numPr>
        <w:spacing w:after="0" w:line="276" w:lineRule="auto"/>
        <w:contextualSpacing w:val="0"/>
        <w:rPr>
          <w:sz w:val="22"/>
        </w:rPr>
      </w:pPr>
      <w:proofErr w:type="spellStart"/>
      <w:r w:rsidRPr="00453903">
        <w:rPr>
          <w:sz w:val="22"/>
        </w:rPr>
        <w:t>onwardly</w:t>
      </w:r>
      <w:proofErr w:type="spellEnd"/>
      <w:r w:rsidRPr="00453903">
        <w:rPr>
          <w:sz w:val="22"/>
        </w:rPr>
        <w:t xml:space="preserve"> referred into the acute service provided by Frimley Health</w:t>
      </w:r>
    </w:p>
    <w:p w14:paraId="02399E02" w14:textId="77777777" w:rsidR="00A33BDF" w:rsidRPr="00453903" w:rsidRDefault="00A33BDF" w:rsidP="004A044F">
      <w:pPr>
        <w:spacing w:after="0" w:line="276" w:lineRule="auto"/>
        <w:ind w:left="0" w:right="132"/>
        <w:rPr>
          <w:sz w:val="22"/>
        </w:rPr>
      </w:pPr>
    </w:p>
    <w:p w14:paraId="427DFE9C" w14:textId="77777777" w:rsidR="00027E18" w:rsidRPr="00453903" w:rsidRDefault="00027E18" w:rsidP="004A044F">
      <w:pPr>
        <w:spacing w:after="0" w:line="276" w:lineRule="auto"/>
        <w:ind w:left="0" w:right="132"/>
        <w:rPr>
          <w:sz w:val="22"/>
        </w:rPr>
      </w:pPr>
    </w:p>
    <w:p w14:paraId="6C1B116A" w14:textId="2C8F2408" w:rsidR="005E4693" w:rsidRPr="004A044F" w:rsidRDefault="00A00191" w:rsidP="004A044F">
      <w:pPr>
        <w:tabs>
          <w:tab w:val="left" w:pos="720"/>
        </w:tabs>
        <w:spacing w:after="0" w:line="276" w:lineRule="auto"/>
        <w:ind w:left="0"/>
        <w:rPr>
          <w:b/>
          <w:bCs/>
          <w:sz w:val="24"/>
          <w:szCs w:val="24"/>
        </w:rPr>
      </w:pPr>
      <w:r w:rsidRPr="004A044F">
        <w:rPr>
          <w:b/>
          <w:bCs/>
          <w:sz w:val="24"/>
          <w:szCs w:val="24"/>
        </w:rPr>
        <w:t>Cinapsis</w:t>
      </w:r>
    </w:p>
    <w:p w14:paraId="44F967E8" w14:textId="0A65FF68" w:rsidR="00A00191" w:rsidRDefault="00326687" w:rsidP="004A044F">
      <w:pPr>
        <w:tabs>
          <w:tab w:val="left" w:pos="720"/>
        </w:tabs>
        <w:spacing w:after="0" w:line="276" w:lineRule="auto"/>
        <w:ind w:left="0"/>
        <w:rPr>
          <w:sz w:val="22"/>
        </w:rPr>
      </w:pPr>
      <w:r w:rsidRPr="00453903">
        <w:rPr>
          <w:noProof/>
          <w:sz w:val="22"/>
        </w:rPr>
        <w:drawing>
          <wp:anchor distT="0" distB="0" distL="114300" distR="114300" simplePos="0" relativeHeight="251658752" behindDoc="0" locked="0" layoutInCell="1" allowOverlap="1" wp14:anchorId="3580E83C" wp14:editId="2D5A05DD">
            <wp:simplePos x="0" y="0"/>
            <wp:positionH relativeFrom="margin">
              <wp:posOffset>0</wp:posOffset>
            </wp:positionH>
            <wp:positionV relativeFrom="paragraph">
              <wp:posOffset>77470</wp:posOffset>
            </wp:positionV>
            <wp:extent cx="533400" cy="476250"/>
            <wp:effectExtent l="0" t="0" r="0" b="0"/>
            <wp:wrapSquare wrapText="bothSides"/>
            <wp:docPr id="1" name="Picture 1" descr="A picture containing vector graphics,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ture containing vector graphics, clipart&#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3400" cy="476250"/>
                    </a:xfrm>
                    <a:prstGeom prst="rect">
                      <a:avLst/>
                    </a:prstGeom>
                    <a:noFill/>
                  </pic:spPr>
                </pic:pic>
              </a:graphicData>
            </a:graphic>
            <wp14:sizeRelH relativeFrom="page">
              <wp14:pctWidth>0</wp14:pctWidth>
            </wp14:sizeRelH>
            <wp14:sizeRelV relativeFrom="page">
              <wp14:pctHeight>0</wp14:pctHeight>
            </wp14:sizeRelV>
          </wp:anchor>
        </w:drawing>
      </w:r>
      <w:r w:rsidR="00A00191" w:rsidRPr="00453903">
        <w:rPr>
          <w:sz w:val="22"/>
        </w:rPr>
        <w:t xml:space="preserve">The Cinapsis application is used to make referrals into the </w:t>
      </w:r>
      <w:proofErr w:type="spellStart"/>
      <w:r w:rsidR="00A00191" w:rsidRPr="00453903">
        <w:rPr>
          <w:sz w:val="22"/>
        </w:rPr>
        <w:t>TeleDermatology</w:t>
      </w:r>
      <w:proofErr w:type="spellEnd"/>
      <w:r w:rsidR="00A00191" w:rsidRPr="00453903">
        <w:rPr>
          <w:sz w:val="22"/>
        </w:rPr>
        <w:t xml:space="preserve"> service. If your PC does not </w:t>
      </w:r>
      <w:r w:rsidR="00E9618E" w:rsidRPr="00453903">
        <w:rPr>
          <w:sz w:val="22"/>
        </w:rPr>
        <w:t xml:space="preserve">yet </w:t>
      </w:r>
      <w:r w:rsidR="00A00191" w:rsidRPr="00453903">
        <w:rPr>
          <w:sz w:val="22"/>
        </w:rPr>
        <w:t>have this installed, please contact your local IT Helpdesk.</w:t>
      </w:r>
    </w:p>
    <w:p w14:paraId="0603EA9D" w14:textId="77777777" w:rsidR="004A044F" w:rsidRPr="00453903" w:rsidRDefault="004A044F" w:rsidP="004A044F">
      <w:pPr>
        <w:tabs>
          <w:tab w:val="left" w:pos="720"/>
        </w:tabs>
        <w:spacing w:after="0" w:line="276" w:lineRule="auto"/>
        <w:ind w:left="0"/>
        <w:rPr>
          <w:sz w:val="22"/>
        </w:rPr>
      </w:pPr>
    </w:p>
    <w:p w14:paraId="3B37840B" w14:textId="3000EB75" w:rsidR="00A00191" w:rsidRPr="00453903" w:rsidRDefault="00A00191" w:rsidP="004A044F">
      <w:pPr>
        <w:tabs>
          <w:tab w:val="left" w:pos="720"/>
        </w:tabs>
        <w:spacing w:after="0" w:line="276" w:lineRule="auto"/>
        <w:rPr>
          <w:sz w:val="22"/>
        </w:rPr>
      </w:pPr>
      <w:r w:rsidRPr="00453903">
        <w:rPr>
          <w:sz w:val="22"/>
        </w:rPr>
        <w:t xml:space="preserve">If you experience any issues using the Cinapsis application, contact the Cinapsis IT Helpdesk by emailing: </w:t>
      </w:r>
      <w:hyperlink r:id="rId8" w:history="1">
        <w:r w:rsidRPr="00453903">
          <w:rPr>
            <w:rStyle w:val="Hyperlink"/>
            <w:sz w:val="22"/>
          </w:rPr>
          <w:t>support@cinapsis.org</w:t>
        </w:r>
      </w:hyperlink>
      <w:r w:rsidRPr="00453903">
        <w:rPr>
          <w:sz w:val="22"/>
        </w:rPr>
        <w:t xml:space="preserve"> </w:t>
      </w:r>
    </w:p>
    <w:p w14:paraId="6196DEA4" w14:textId="5F4C347E" w:rsidR="001B0DF5" w:rsidRDefault="001B0DF5" w:rsidP="004A044F">
      <w:pPr>
        <w:tabs>
          <w:tab w:val="left" w:pos="720"/>
        </w:tabs>
        <w:spacing w:after="0" w:line="276" w:lineRule="auto"/>
        <w:ind w:left="0"/>
        <w:rPr>
          <w:b/>
          <w:bCs/>
          <w:sz w:val="22"/>
        </w:rPr>
      </w:pPr>
    </w:p>
    <w:p w14:paraId="0986AD1A" w14:textId="77777777" w:rsidR="004A044F" w:rsidRPr="00453903" w:rsidRDefault="004A044F" w:rsidP="004A044F">
      <w:pPr>
        <w:tabs>
          <w:tab w:val="left" w:pos="720"/>
        </w:tabs>
        <w:spacing w:after="0" w:line="276" w:lineRule="auto"/>
        <w:ind w:left="0"/>
        <w:rPr>
          <w:b/>
          <w:bCs/>
          <w:sz w:val="22"/>
        </w:rPr>
      </w:pPr>
    </w:p>
    <w:p w14:paraId="351887CF" w14:textId="73E822D9" w:rsidR="00A00191" w:rsidRPr="004A044F" w:rsidRDefault="00AC4069" w:rsidP="004A044F">
      <w:pPr>
        <w:tabs>
          <w:tab w:val="left" w:pos="720"/>
        </w:tabs>
        <w:spacing w:after="0" w:line="276" w:lineRule="auto"/>
        <w:ind w:left="0"/>
        <w:rPr>
          <w:b/>
          <w:bCs/>
          <w:sz w:val="24"/>
          <w:szCs w:val="24"/>
        </w:rPr>
      </w:pPr>
      <w:r w:rsidRPr="004A044F">
        <w:rPr>
          <w:b/>
          <w:bCs/>
          <w:sz w:val="24"/>
          <w:szCs w:val="24"/>
        </w:rPr>
        <w:t>Access Cinapsis Training</w:t>
      </w:r>
    </w:p>
    <w:p w14:paraId="2DF581BC" w14:textId="1978EF68" w:rsidR="00AC4069" w:rsidRPr="00453903" w:rsidRDefault="00AC4069" w:rsidP="004A044F">
      <w:pPr>
        <w:spacing w:after="0" w:line="276" w:lineRule="auto"/>
        <w:ind w:left="0"/>
        <w:jc w:val="both"/>
        <w:rPr>
          <w:sz w:val="22"/>
        </w:rPr>
      </w:pPr>
      <w:r w:rsidRPr="00453903">
        <w:rPr>
          <w:sz w:val="22"/>
        </w:rPr>
        <w:t xml:space="preserve">Dedicated training for GPs and secretaries can be accessed from the Cinapsis ‘knowledgebase’ from within the application, </w:t>
      </w:r>
      <w:proofErr w:type="gramStart"/>
      <w:r w:rsidR="00211171" w:rsidRPr="00453903">
        <w:rPr>
          <w:sz w:val="22"/>
        </w:rPr>
        <w:t>you’re</w:t>
      </w:r>
      <w:proofErr w:type="gramEnd"/>
      <w:r w:rsidR="00211171" w:rsidRPr="00453903">
        <w:rPr>
          <w:sz w:val="22"/>
        </w:rPr>
        <w:t xml:space="preserve"> your </w:t>
      </w:r>
      <w:r w:rsidRPr="00453903">
        <w:rPr>
          <w:sz w:val="22"/>
        </w:rPr>
        <w:t>account</w:t>
      </w:r>
      <w:r w:rsidR="00211171" w:rsidRPr="00453903">
        <w:rPr>
          <w:sz w:val="22"/>
        </w:rPr>
        <w:t xml:space="preserve"> has been </w:t>
      </w:r>
      <w:r w:rsidRPr="00453903">
        <w:rPr>
          <w:sz w:val="22"/>
        </w:rPr>
        <w:t>set up by the designated administrator at your practice.</w:t>
      </w:r>
    </w:p>
    <w:p w14:paraId="34AC374B" w14:textId="77777777" w:rsidR="004A044F" w:rsidRDefault="004A044F" w:rsidP="004A044F">
      <w:pPr>
        <w:pStyle w:val="pf0"/>
        <w:spacing w:before="0" w:beforeAutospacing="0" w:after="0" w:afterAutospacing="0" w:line="276" w:lineRule="auto"/>
        <w:rPr>
          <w:rStyle w:val="cf01"/>
          <w:rFonts w:ascii="Arial" w:hAnsi="Arial" w:cs="Arial"/>
        </w:rPr>
      </w:pPr>
    </w:p>
    <w:p w14:paraId="3E7EC52A" w14:textId="6E906629" w:rsidR="00AC4069" w:rsidRPr="00453903" w:rsidRDefault="00AC4069" w:rsidP="004A044F">
      <w:pPr>
        <w:pStyle w:val="pf0"/>
        <w:spacing w:before="0" w:beforeAutospacing="0" w:after="0" w:afterAutospacing="0" w:line="276" w:lineRule="auto"/>
        <w:rPr>
          <w:rStyle w:val="cf01"/>
          <w:rFonts w:ascii="Arial" w:hAnsi="Arial" w:cs="Arial"/>
        </w:rPr>
      </w:pPr>
      <w:r w:rsidRPr="00453903">
        <w:rPr>
          <w:rStyle w:val="cf01"/>
          <w:rFonts w:ascii="Arial" w:hAnsi="Arial" w:cs="Arial"/>
        </w:rPr>
        <w:t xml:space="preserve">The Cinapsis ‘knowledgebase’ contains training articles which can be found in Cinapsis through the hamburger menu </w:t>
      </w:r>
      <w:r w:rsidRPr="00453903">
        <w:rPr>
          <w:rStyle w:val="cf11"/>
          <w:rFonts w:eastAsia="Arial" w:cs="Segoe UI Symbol"/>
          <w:b/>
          <w:bCs/>
        </w:rPr>
        <w:t>☰</w:t>
      </w:r>
      <w:r w:rsidRPr="00453903">
        <w:rPr>
          <w:rStyle w:val="cf01"/>
          <w:rFonts w:ascii="Arial" w:hAnsi="Arial" w:cs="Arial"/>
          <w:b/>
          <w:bCs/>
        </w:rPr>
        <w:t xml:space="preserve"> --&gt; Help</w:t>
      </w:r>
      <w:r w:rsidRPr="00453903">
        <w:rPr>
          <w:rStyle w:val="cf01"/>
          <w:rFonts w:ascii="Arial" w:hAnsi="Arial" w:cs="Arial"/>
        </w:rPr>
        <w:t>.</w:t>
      </w:r>
    </w:p>
    <w:p w14:paraId="65043C76" w14:textId="77777777" w:rsidR="004A044F" w:rsidRDefault="004A044F" w:rsidP="004A044F">
      <w:pPr>
        <w:pStyle w:val="pf0"/>
        <w:spacing w:before="0" w:beforeAutospacing="0" w:after="0" w:afterAutospacing="0" w:line="276" w:lineRule="auto"/>
        <w:rPr>
          <w:rStyle w:val="cf01"/>
          <w:rFonts w:ascii="Arial" w:hAnsi="Arial" w:cs="Arial"/>
        </w:rPr>
      </w:pPr>
    </w:p>
    <w:p w14:paraId="205EBB1F" w14:textId="0EAB846F" w:rsidR="00AC4069" w:rsidRPr="00453903" w:rsidRDefault="00AC4069" w:rsidP="004A044F">
      <w:pPr>
        <w:pStyle w:val="pf0"/>
        <w:spacing w:before="0" w:beforeAutospacing="0" w:after="0" w:afterAutospacing="0" w:line="276" w:lineRule="auto"/>
        <w:rPr>
          <w:rFonts w:ascii="Arial" w:hAnsi="Arial" w:cs="Arial"/>
          <w:sz w:val="22"/>
          <w:szCs w:val="22"/>
        </w:rPr>
      </w:pPr>
      <w:r w:rsidRPr="00453903">
        <w:rPr>
          <w:rStyle w:val="cf01"/>
          <w:rFonts w:ascii="Arial" w:hAnsi="Arial" w:cs="Arial"/>
        </w:rPr>
        <w:lastRenderedPageBreak/>
        <w:t>Once in the knowledgebase, users can either:</w:t>
      </w:r>
    </w:p>
    <w:p w14:paraId="6D3D4616" w14:textId="77777777" w:rsidR="00AC4069" w:rsidRPr="00453903" w:rsidRDefault="00AC4069" w:rsidP="004A044F">
      <w:pPr>
        <w:pStyle w:val="pf0"/>
        <w:numPr>
          <w:ilvl w:val="0"/>
          <w:numId w:val="14"/>
        </w:numPr>
        <w:spacing w:before="0" w:beforeAutospacing="0" w:after="0" w:afterAutospacing="0" w:line="276" w:lineRule="auto"/>
        <w:ind w:left="714" w:hanging="357"/>
        <w:rPr>
          <w:rFonts w:ascii="Arial" w:hAnsi="Arial" w:cs="Arial"/>
          <w:sz w:val="22"/>
          <w:szCs w:val="22"/>
        </w:rPr>
      </w:pPr>
      <w:r w:rsidRPr="00453903">
        <w:rPr>
          <w:rStyle w:val="cf01"/>
          <w:rFonts w:ascii="Arial" w:hAnsi="Arial" w:cs="Arial"/>
        </w:rPr>
        <w:t xml:space="preserve">follow the </w:t>
      </w:r>
      <w:r w:rsidRPr="00453903">
        <w:rPr>
          <w:rStyle w:val="cf01"/>
          <w:rFonts w:ascii="Arial" w:hAnsi="Arial" w:cs="Arial"/>
          <w:b/>
          <w:bCs/>
        </w:rPr>
        <w:t>Get Started path</w:t>
      </w:r>
      <w:r w:rsidRPr="00453903">
        <w:rPr>
          <w:rStyle w:val="cf01"/>
          <w:rFonts w:ascii="Arial" w:hAnsi="Arial" w:cs="Arial"/>
        </w:rPr>
        <w:t xml:space="preserve"> for their role (</w:t>
      </w:r>
      <w:proofErr w:type="gramStart"/>
      <w:r w:rsidRPr="00453903">
        <w:rPr>
          <w:rStyle w:val="cf01"/>
          <w:rFonts w:ascii="Arial" w:hAnsi="Arial" w:cs="Arial"/>
        </w:rPr>
        <w:t>e.g.</w:t>
      </w:r>
      <w:proofErr w:type="gramEnd"/>
      <w:r w:rsidRPr="00453903">
        <w:rPr>
          <w:rStyle w:val="cf01"/>
          <w:rFonts w:ascii="Arial" w:hAnsi="Arial" w:cs="Arial"/>
        </w:rPr>
        <w:t xml:space="preserve"> Referring clinicians, Practice administrators or practice secretaries) </w:t>
      </w:r>
    </w:p>
    <w:p w14:paraId="62B6B22D" w14:textId="77777777" w:rsidR="00AC4069" w:rsidRPr="00453903" w:rsidRDefault="00AC4069" w:rsidP="004A044F">
      <w:pPr>
        <w:pStyle w:val="pf0"/>
        <w:numPr>
          <w:ilvl w:val="0"/>
          <w:numId w:val="14"/>
        </w:numPr>
        <w:spacing w:before="0" w:beforeAutospacing="0" w:after="0" w:afterAutospacing="0" w:line="276" w:lineRule="auto"/>
        <w:rPr>
          <w:rFonts w:ascii="Arial" w:hAnsi="Arial" w:cs="Arial"/>
          <w:sz w:val="22"/>
          <w:szCs w:val="22"/>
        </w:rPr>
      </w:pPr>
      <w:r w:rsidRPr="00453903">
        <w:rPr>
          <w:rStyle w:val="cf01"/>
          <w:rFonts w:ascii="Arial" w:hAnsi="Arial" w:cs="Arial"/>
        </w:rPr>
        <w:t>search relevant articles by keyword or category (</w:t>
      </w:r>
      <w:proofErr w:type="gramStart"/>
      <w:r w:rsidRPr="00453903">
        <w:rPr>
          <w:rStyle w:val="cf01"/>
          <w:rFonts w:ascii="Arial" w:hAnsi="Arial" w:cs="Arial"/>
        </w:rPr>
        <w:t>e.g.</w:t>
      </w:r>
      <w:proofErr w:type="gramEnd"/>
      <w:r w:rsidRPr="00453903">
        <w:rPr>
          <w:rStyle w:val="cf01"/>
          <w:rFonts w:ascii="Arial" w:hAnsi="Arial" w:cs="Arial"/>
        </w:rPr>
        <w:t xml:space="preserve"> For administrators). Finding what you need is much easier than it sounds once in the Knowledgebase section.</w:t>
      </w:r>
    </w:p>
    <w:p w14:paraId="15DE4FAD" w14:textId="2B8DE6E7" w:rsidR="00AC4069" w:rsidRPr="00453903" w:rsidRDefault="00AC4069" w:rsidP="004A044F">
      <w:pPr>
        <w:spacing w:after="0" w:line="276" w:lineRule="auto"/>
        <w:jc w:val="both"/>
        <w:rPr>
          <w:sz w:val="22"/>
        </w:rPr>
      </w:pPr>
    </w:p>
    <w:p w14:paraId="64B10ECC" w14:textId="77777777" w:rsidR="003E30A8" w:rsidRPr="00453903" w:rsidRDefault="003E30A8" w:rsidP="004A044F">
      <w:pPr>
        <w:spacing w:after="0" w:line="276" w:lineRule="auto"/>
        <w:jc w:val="both"/>
        <w:rPr>
          <w:sz w:val="22"/>
        </w:rPr>
      </w:pPr>
    </w:p>
    <w:p w14:paraId="146029D5" w14:textId="77777777" w:rsidR="00AC4069" w:rsidRPr="00453903" w:rsidRDefault="00AC4069" w:rsidP="004A044F">
      <w:pPr>
        <w:tabs>
          <w:tab w:val="left" w:pos="720"/>
        </w:tabs>
        <w:spacing w:after="0" w:line="276" w:lineRule="auto"/>
        <w:rPr>
          <w:sz w:val="22"/>
        </w:rPr>
      </w:pPr>
    </w:p>
    <w:tbl>
      <w:tblPr>
        <w:tblStyle w:val="TableGrid"/>
        <w:tblW w:w="18372" w:type="dxa"/>
        <w:tblInd w:w="52" w:type="dxa"/>
        <w:tblLook w:val="04A0" w:firstRow="1" w:lastRow="0" w:firstColumn="1" w:lastColumn="0" w:noHBand="0" w:noVBand="1"/>
      </w:tblPr>
      <w:tblGrid>
        <w:gridCol w:w="10157"/>
        <w:gridCol w:w="11827"/>
      </w:tblGrid>
      <w:tr w:rsidR="00BD3CBA" w:rsidRPr="00453903" w14:paraId="730B5AC2" w14:textId="77777777" w:rsidTr="005E4693">
        <w:trPr>
          <w:trHeight w:val="1191"/>
        </w:trPr>
        <w:tc>
          <w:tcPr>
            <w:tcW w:w="6545" w:type="dxa"/>
            <w:tcBorders>
              <w:top w:val="nil"/>
              <w:left w:val="nil"/>
              <w:bottom w:val="nil"/>
              <w:right w:val="nil"/>
            </w:tcBorders>
          </w:tcPr>
          <w:p w14:paraId="590D7C46" w14:textId="77777777" w:rsidR="00BD3CBA" w:rsidRPr="00453903" w:rsidRDefault="00BD3CBA" w:rsidP="004A044F">
            <w:pPr>
              <w:spacing w:after="0" w:line="276" w:lineRule="auto"/>
              <w:ind w:left="-82" w:right="195" w:firstLine="0"/>
              <w:rPr>
                <w:sz w:val="22"/>
              </w:rPr>
            </w:pPr>
          </w:p>
          <w:tbl>
            <w:tblPr>
              <w:tblStyle w:val="TableGrid"/>
              <w:tblW w:w="10141" w:type="dxa"/>
              <w:tblInd w:w="0" w:type="dxa"/>
              <w:tblCellMar>
                <w:top w:w="69" w:type="dxa"/>
                <w:left w:w="38" w:type="dxa"/>
                <w:right w:w="115" w:type="dxa"/>
              </w:tblCellMar>
              <w:tblLook w:val="04A0" w:firstRow="1" w:lastRow="0" w:firstColumn="1" w:lastColumn="0" w:noHBand="0" w:noVBand="1"/>
            </w:tblPr>
            <w:tblGrid>
              <w:gridCol w:w="1778"/>
              <w:gridCol w:w="3686"/>
              <w:gridCol w:w="850"/>
              <w:gridCol w:w="2012"/>
              <w:gridCol w:w="1815"/>
            </w:tblGrid>
            <w:tr w:rsidR="004A044F" w:rsidRPr="00453903" w14:paraId="42286CB5" w14:textId="15152389" w:rsidTr="0087008B">
              <w:trPr>
                <w:trHeight w:val="297"/>
              </w:trPr>
              <w:tc>
                <w:tcPr>
                  <w:tcW w:w="1778" w:type="dxa"/>
                  <w:tcBorders>
                    <w:top w:val="single" w:sz="6" w:space="0" w:color="000000"/>
                    <w:left w:val="single" w:sz="6" w:space="0" w:color="000000"/>
                    <w:bottom w:val="single" w:sz="6" w:space="0" w:color="000000"/>
                    <w:right w:val="single" w:sz="6" w:space="0" w:color="000000"/>
                  </w:tcBorders>
                </w:tcPr>
                <w:p w14:paraId="7565679D" w14:textId="77777777" w:rsidR="004A044F" w:rsidRPr="0087008B" w:rsidRDefault="004A044F" w:rsidP="004A044F">
                  <w:pPr>
                    <w:spacing w:after="0" w:line="276" w:lineRule="auto"/>
                    <w:ind w:left="0" w:firstLine="0"/>
                    <w:rPr>
                      <w:b/>
                      <w:bCs/>
                      <w:sz w:val="22"/>
                    </w:rPr>
                  </w:pPr>
                  <w:r w:rsidRPr="0087008B">
                    <w:rPr>
                      <w:b/>
                      <w:bCs/>
                      <w:sz w:val="22"/>
                    </w:rPr>
                    <w:t>Contact:</w:t>
                  </w:r>
                </w:p>
              </w:tc>
              <w:tc>
                <w:tcPr>
                  <w:tcW w:w="3686" w:type="dxa"/>
                  <w:tcBorders>
                    <w:top w:val="single" w:sz="6" w:space="0" w:color="000000"/>
                    <w:left w:val="single" w:sz="6" w:space="0" w:color="000000"/>
                    <w:bottom w:val="single" w:sz="6" w:space="0" w:color="000000"/>
                    <w:right w:val="single" w:sz="6" w:space="0" w:color="000000"/>
                  </w:tcBorders>
                </w:tcPr>
                <w:p w14:paraId="4E44D83D" w14:textId="53708CFF" w:rsidR="004A044F" w:rsidRPr="00453903" w:rsidRDefault="004A044F" w:rsidP="004A044F">
                  <w:pPr>
                    <w:spacing w:after="0" w:line="276" w:lineRule="auto"/>
                    <w:ind w:left="0" w:firstLine="0"/>
                    <w:rPr>
                      <w:sz w:val="22"/>
                    </w:rPr>
                  </w:pPr>
                  <w:r>
                    <w:rPr>
                      <w:sz w:val="22"/>
                    </w:rPr>
                    <w:t>Philippa May</w:t>
                  </w:r>
                </w:p>
              </w:tc>
              <w:tc>
                <w:tcPr>
                  <w:tcW w:w="850" w:type="dxa"/>
                  <w:tcBorders>
                    <w:left w:val="single" w:sz="6" w:space="0" w:color="000000"/>
                    <w:right w:val="single" w:sz="6" w:space="0" w:color="000000"/>
                  </w:tcBorders>
                </w:tcPr>
                <w:p w14:paraId="1669665F" w14:textId="77777777" w:rsidR="004A044F" w:rsidRPr="00453903" w:rsidRDefault="004A044F" w:rsidP="004A044F">
                  <w:pPr>
                    <w:spacing w:after="0" w:line="276" w:lineRule="auto"/>
                    <w:ind w:left="0" w:firstLine="0"/>
                    <w:rPr>
                      <w:sz w:val="22"/>
                    </w:rPr>
                  </w:pPr>
                </w:p>
              </w:tc>
              <w:tc>
                <w:tcPr>
                  <w:tcW w:w="2012" w:type="dxa"/>
                  <w:tcBorders>
                    <w:top w:val="single" w:sz="6" w:space="0" w:color="000000"/>
                    <w:left w:val="single" w:sz="6" w:space="0" w:color="000000"/>
                    <w:bottom w:val="single" w:sz="6" w:space="0" w:color="000000"/>
                    <w:right w:val="single" w:sz="6" w:space="0" w:color="000000"/>
                  </w:tcBorders>
                </w:tcPr>
                <w:p w14:paraId="3F5DA377" w14:textId="5BCBE625" w:rsidR="004A044F" w:rsidRPr="0087008B" w:rsidRDefault="004A044F" w:rsidP="004A044F">
                  <w:pPr>
                    <w:spacing w:after="0" w:line="276" w:lineRule="auto"/>
                    <w:ind w:left="0" w:firstLine="0"/>
                    <w:rPr>
                      <w:b/>
                      <w:bCs/>
                      <w:sz w:val="22"/>
                    </w:rPr>
                  </w:pPr>
                  <w:r w:rsidRPr="0087008B">
                    <w:rPr>
                      <w:b/>
                      <w:bCs/>
                      <w:sz w:val="22"/>
                    </w:rPr>
                    <w:t>Review Date</w:t>
                  </w:r>
                </w:p>
              </w:tc>
              <w:tc>
                <w:tcPr>
                  <w:tcW w:w="1815" w:type="dxa"/>
                  <w:tcBorders>
                    <w:top w:val="single" w:sz="6" w:space="0" w:color="000000"/>
                    <w:left w:val="single" w:sz="6" w:space="0" w:color="000000"/>
                    <w:bottom w:val="single" w:sz="6" w:space="0" w:color="000000"/>
                    <w:right w:val="single" w:sz="6" w:space="0" w:color="000000"/>
                  </w:tcBorders>
                </w:tcPr>
                <w:p w14:paraId="67010068" w14:textId="0FCD851D" w:rsidR="004A044F" w:rsidRPr="00453903" w:rsidRDefault="004A044F" w:rsidP="004A044F">
                  <w:pPr>
                    <w:spacing w:after="0" w:line="276" w:lineRule="auto"/>
                    <w:ind w:left="0" w:firstLine="0"/>
                    <w:rPr>
                      <w:sz w:val="22"/>
                    </w:rPr>
                  </w:pPr>
                  <w:r>
                    <w:rPr>
                      <w:sz w:val="22"/>
                    </w:rPr>
                    <w:t>August 2023</w:t>
                  </w:r>
                </w:p>
              </w:tc>
            </w:tr>
            <w:tr w:rsidR="004A044F" w:rsidRPr="00453903" w14:paraId="6630B075" w14:textId="23B76528" w:rsidTr="0087008B">
              <w:trPr>
                <w:trHeight w:val="298"/>
              </w:trPr>
              <w:tc>
                <w:tcPr>
                  <w:tcW w:w="1778" w:type="dxa"/>
                  <w:tcBorders>
                    <w:top w:val="single" w:sz="6" w:space="0" w:color="000000"/>
                    <w:left w:val="single" w:sz="6" w:space="0" w:color="000000"/>
                    <w:bottom w:val="single" w:sz="6" w:space="0" w:color="000000"/>
                    <w:right w:val="single" w:sz="6" w:space="0" w:color="000000"/>
                  </w:tcBorders>
                </w:tcPr>
                <w:p w14:paraId="23DF3FB6" w14:textId="77777777" w:rsidR="004A044F" w:rsidRPr="0087008B" w:rsidRDefault="004A044F" w:rsidP="004A044F">
                  <w:pPr>
                    <w:spacing w:after="0" w:line="276" w:lineRule="auto"/>
                    <w:ind w:left="0" w:firstLine="0"/>
                    <w:rPr>
                      <w:b/>
                      <w:bCs/>
                      <w:sz w:val="22"/>
                    </w:rPr>
                  </w:pPr>
                  <w:r w:rsidRPr="0087008B">
                    <w:rPr>
                      <w:b/>
                      <w:bCs/>
                      <w:sz w:val="22"/>
                    </w:rPr>
                    <w:t>Contact Title:</w:t>
                  </w:r>
                </w:p>
              </w:tc>
              <w:tc>
                <w:tcPr>
                  <w:tcW w:w="3686" w:type="dxa"/>
                  <w:tcBorders>
                    <w:top w:val="single" w:sz="6" w:space="0" w:color="000000"/>
                    <w:left w:val="single" w:sz="6" w:space="0" w:color="000000"/>
                    <w:bottom w:val="single" w:sz="6" w:space="0" w:color="000000"/>
                    <w:right w:val="single" w:sz="6" w:space="0" w:color="000000"/>
                  </w:tcBorders>
                </w:tcPr>
                <w:p w14:paraId="469BE86E" w14:textId="73CCB63A" w:rsidR="004A044F" w:rsidRPr="00453903" w:rsidRDefault="004A044F" w:rsidP="004A044F">
                  <w:pPr>
                    <w:spacing w:after="0" w:line="276" w:lineRule="auto"/>
                    <w:ind w:left="0" w:firstLine="0"/>
                    <w:rPr>
                      <w:sz w:val="22"/>
                    </w:rPr>
                  </w:pPr>
                  <w:r>
                    <w:rPr>
                      <w:sz w:val="22"/>
                    </w:rPr>
                    <w:t>ICS Elective Care Project Manager</w:t>
                  </w:r>
                </w:p>
              </w:tc>
              <w:tc>
                <w:tcPr>
                  <w:tcW w:w="850" w:type="dxa"/>
                  <w:tcBorders>
                    <w:left w:val="single" w:sz="6" w:space="0" w:color="000000"/>
                    <w:right w:val="single" w:sz="6" w:space="0" w:color="000000"/>
                  </w:tcBorders>
                </w:tcPr>
                <w:p w14:paraId="245272B5" w14:textId="77777777" w:rsidR="004A044F" w:rsidRPr="00453903" w:rsidRDefault="004A044F" w:rsidP="004A044F">
                  <w:pPr>
                    <w:spacing w:after="0" w:line="276" w:lineRule="auto"/>
                    <w:ind w:left="0" w:firstLine="0"/>
                    <w:rPr>
                      <w:sz w:val="22"/>
                    </w:rPr>
                  </w:pPr>
                </w:p>
              </w:tc>
              <w:tc>
                <w:tcPr>
                  <w:tcW w:w="2012" w:type="dxa"/>
                  <w:tcBorders>
                    <w:top w:val="single" w:sz="6" w:space="0" w:color="000000"/>
                    <w:left w:val="single" w:sz="6" w:space="0" w:color="000000"/>
                    <w:bottom w:val="single" w:sz="6" w:space="0" w:color="000000"/>
                    <w:right w:val="single" w:sz="6" w:space="0" w:color="000000"/>
                  </w:tcBorders>
                </w:tcPr>
                <w:p w14:paraId="2ECB217A" w14:textId="415AEEC2" w:rsidR="004A044F" w:rsidRPr="0087008B" w:rsidRDefault="004A044F" w:rsidP="004A044F">
                  <w:pPr>
                    <w:spacing w:after="0" w:line="276" w:lineRule="auto"/>
                    <w:ind w:left="0" w:firstLine="0"/>
                    <w:rPr>
                      <w:b/>
                      <w:bCs/>
                      <w:sz w:val="22"/>
                    </w:rPr>
                  </w:pPr>
                  <w:r w:rsidRPr="0087008B">
                    <w:rPr>
                      <w:b/>
                      <w:bCs/>
                      <w:sz w:val="22"/>
                    </w:rPr>
                    <w:t>Date Updated</w:t>
                  </w:r>
                </w:p>
              </w:tc>
              <w:tc>
                <w:tcPr>
                  <w:tcW w:w="1815" w:type="dxa"/>
                  <w:tcBorders>
                    <w:top w:val="single" w:sz="6" w:space="0" w:color="000000"/>
                    <w:left w:val="single" w:sz="6" w:space="0" w:color="000000"/>
                    <w:bottom w:val="single" w:sz="6" w:space="0" w:color="000000"/>
                    <w:right w:val="single" w:sz="6" w:space="0" w:color="000000"/>
                  </w:tcBorders>
                </w:tcPr>
                <w:p w14:paraId="4DB06DDF" w14:textId="77777777" w:rsidR="004A044F" w:rsidRPr="00453903" w:rsidRDefault="004A044F" w:rsidP="004A044F">
                  <w:pPr>
                    <w:spacing w:after="0" w:line="276" w:lineRule="auto"/>
                    <w:ind w:left="0" w:firstLine="0"/>
                    <w:rPr>
                      <w:sz w:val="22"/>
                    </w:rPr>
                  </w:pPr>
                </w:p>
              </w:tc>
            </w:tr>
            <w:tr w:rsidR="004A044F" w:rsidRPr="00453903" w14:paraId="31997B3E" w14:textId="38D8280B" w:rsidTr="0087008B">
              <w:trPr>
                <w:trHeight w:val="298"/>
              </w:trPr>
              <w:tc>
                <w:tcPr>
                  <w:tcW w:w="1778" w:type="dxa"/>
                  <w:tcBorders>
                    <w:top w:val="single" w:sz="6" w:space="0" w:color="000000"/>
                    <w:left w:val="single" w:sz="6" w:space="0" w:color="000000"/>
                    <w:bottom w:val="single" w:sz="6" w:space="0" w:color="000000"/>
                    <w:right w:val="single" w:sz="6" w:space="0" w:color="000000"/>
                  </w:tcBorders>
                </w:tcPr>
                <w:p w14:paraId="74EE52F0" w14:textId="77777777" w:rsidR="004A044F" w:rsidRPr="0087008B" w:rsidRDefault="004A044F" w:rsidP="004A044F">
                  <w:pPr>
                    <w:spacing w:after="0" w:line="276" w:lineRule="auto"/>
                    <w:ind w:left="0" w:firstLine="0"/>
                    <w:rPr>
                      <w:b/>
                      <w:bCs/>
                      <w:sz w:val="22"/>
                    </w:rPr>
                  </w:pPr>
                  <w:r w:rsidRPr="0087008B">
                    <w:rPr>
                      <w:b/>
                      <w:bCs/>
                      <w:sz w:val="22"/>
                    </w:rPr>
                    <w:t>Contact Email:</w:t>
                  </w:r>
                </w:p>
              </w:tc>
              <w:tc>
                <w:tcPr>
                  <w:tcW w:w="3686" w:type="dxa"/>
                  <w:tcBorders>
                    <w:top w:val="single" w:sz="6" w:space="0" w:color="000000"/>
                    <w:left w:val="single" w:sz="6" w:space="0" w:color="000000"/>
                    <w:bottom w:val="single" w:sz="6" w:space="0" w:color="000000"/>
                    <w:right w:val="single" w:sz="6" w:space="0" w:color="000000"/>
                  </w:tcBorders>
                </w:tcPr>
                <w:p w14:paraId="75F0CA9A" w14:textId="29BF78FB" w:rsidR="004A044F" w:rsidRPr="00453903" w:rsidRDefault="004A044F" w:rsidP="004A044F">
                  <w:pPr>
                    <w:spacing w:after="0" w:line="276" w:lineRule="auto"/>
                    <w:ind w:left="0" w:firstLine="0"/>
                    <w:rPr>
                      <w:sz w:val="22"/>
                    </w:rPr>
                  </w:pPr>
                  <w:r>
                    <w:rPr>
                      <w:sz w:val="22"/>
                    </w:rPr>
                    <w:t>philippa.may@nhs.net</w:t>
                  </w:r>
                </w:p>
              </w:tc>
              <w:tc>
                <w:tcPr>
                  <w:tcW w:w="850" w:type="dxa"/>
                  <w:tcBorders>
                    <w:left w:val="single" w:sz="6" w:space="0" w:color="000000"/>
                    <w:right w:val="single" w:sz="6" w:space="0" w:color="000000"/>
                  </w:tcBorders>
                </w:tcPr>
                <w:p w14:paraId="687C358C" w14:textId="77777777" w:rsidR="004A044F" w:rsidRPr="00453903" w:rsidRDefault="004A044F" w:rsidP="004A044F">
                  <w:pPr>
                    <w:spacing w:after="0" w:line="276" w:lineRule="auto"/>
                    <w:ind w:left="0" w:firstLine="0"/>
                    <w:rPr>
                      <w:sz w:val="22"/>
                    </w:rPr>
                  </w:pPr>
                </w:p>
              </w:tc>
              <w:tc>
                <w:tcPr>
                  <w:tcW w:w="2012" w:type="dxa"/>
                  <w:tcBorders>
                    <w:top w:val="single" w:sz="6" w:space="0" w:color="000000"/>
                    <w:left w:val="single" w:sz="6" w:space="0" w:color="000000"/>
                    <w:bottom w:val="single" w:sz="6" w:space="0" w:color="000000"/>
                    <w:right w:val="single" w:sz="6" w:space="0" w:color="000000"/>
                  </w:tcBorders>
                </w:tcPr>
                <w:p w14:paraId="5F4859A1" w14:textId="1D1C510E" w:rsidR="004A044F" w:rsidRPr="0087008B" w:rsidRDefault="004A044F" w:rsidP="004A044F">
                  <w:pPr>
                    <w:spacing w:after="0" w:line="276" w:lineRule="auto"/>
                    <w:ind w:left="0" w:firstLine="0"/>
                    <w:rPr>
                      <w:b/>
                      <w:bCs/>
                      <w:sz w:val="22"/>
                    </w:rPr>
                  </w:pPr>
                  <w:r w:rsidRPr="0087008B">
                    <w:rPr>
                      <w:b/>
                      <w:bCs/>
                      <w:sz w:val="22"/>
                    </w:rPr>
                    <w:t>New Review Date</w:t>
                  </w:r>
                </w:p>
              </w:tc>
              <w:tc>
                <w:tcPr>
                  <w:tcW w:w="1815" w:type="dxa"/>
                  <w:tcBorders>
                    <w:top w:val="single" w:sz="6" w:space="0" w:color="000000"/>
                    <w:left w:val="single" w:sz="6" w:space="0" w:color="000000"/>
                    <w:bottom w:val="single" w:sz="6" w:space="0" w:color="000000"/>
                    <w:right w:val="single" w:sz="6" w:space="0" w:color="000000"/>
                  </w:tcBorders>
                </w:tcPr>
                <w:p w14:paraId="5784EDE9" w14:textId="77777777" w:rsidR="004A044F" w:rsidRPr="00453903" w:rsidRDefault="004A044F" w:rsidP="004A044F">
                  <w:pPr>
                    <w:spacing w:after="0" w:line="276" w:lineRule="auto"/>
                    <w:ind w:left="0" w:firstLine="0"/>
                    <w:rPr>
                      <w:sz w:val="22"/>
                    </w:rPr>
                  </w:pPr>
                </w:p>
              </w:tc>
            </w:tr>
            <w:tr w:rsidR="004A044F" w:rsidRPr="00453903" w14:paraId="2A57F206" w14:textId="02232CA0" w:rsidTr="0087008B">
              <w:trPr>
                <w:trHeight w:val="298"/>
              </w:trPr>
              <w:tc>
                <w:tcPr>
                  <w:tcW w:w="1778" w:type="dxa"/>
                  <w:tcBorders>
                    <w:top w:val="single" w:sz="6" w:space="0" w:color="000000"/>
                    <w:left w:val="single" w:sz="6" w:space="0" w:color="000000"/>
                    <w:bottom w:val="single" w:sz="6" w:space="0" w:color="000000"/>
                    <w:right w:val="single" w:sz="6" w:space="0" w:color="000000"/>
                  </w:tcBorders>
                </w:tcPr>
                <w:p w14:paraId="6819D8C1" w14:textId="77777777" w:rsidR="004A044F" w:rsidRPr="0087008B" w:rsidRDefault="004A044F" w:rsidP="004A044F">
                  <w:pPr>
                    <w:spacing w:after="0" w:line="276" w:lineRule="auto"/>
                    <w:ind w:left="0" w:firstLine="0"/>
                    <w:rPr>
                      <w:b/>
                      <w:bCs/>
                      <w:sz w:val="22"/>
                    </w:rPr>
                  </w:pPr>
                  <w:r w:rsidRPr="0087008B">
                    <w:rPr>
                      <w:b/>
                      <w:bCs/>
                      <w:sz w:val="22"/>
                    </w:rPr>
                    <w:t>Date First Uploaded:</w:t>
                  </w:r>
                </w:p>
              </w:tc>
              <w:tc>
                <w:tcPr>
                  <w:tcW w:w="3686" w:type="dxa"/>
                  <w:tcBorders>
                    <w:top w:val="single" w:sz="6" w:space="0" w:color="000000"/>
                    <w:left w:val="single" w:sz="6" w:space="0" w:color="000000"/>
                    <w:bottom w:val="single" w:sz="6" w:space="0" w:color="000000"/>
                    <w:right w:val="single" w:sz="6" w:space="0" w:color="000000"/>
                  </w:tcBorders>
                </w:tcPr>
                <w:p w14:paraId="429D5F25" w14:textId="75FBABE0" w:rsidR="004A044F" w:rsidRPr="00453903" w:rsidRDefault="004A044F" w:rsidP="004A044F">
                  <w:pPr>
                    <w:spacing w:after="0" w:line="276" w:lineRule="auto"/>
                    <w:ind w:left="1" w:firstLine="0"/>
                    <w:rPr>
                      <w:sz w:val="22"/>
                    </w:rPr>
                  </w:pPr>
                  <w:r>
                    <w:rPr>
                      <w:sz w:val="22"/>
                    </w:rPr>
                    <w:t xml:space="preserve">September </w:t>
                  </w:r>
                  <w:r w:rsidRPr="00453903">
                    <w:rPr>
                      <w:sz w:val="22"/>
                    </w:rPr>
                    <w:t>2022</w:t>
                  </w:r>
                </w:p>
              </w:tc>
              <w:tc>
                <w:tcPr>
                  <w:tcW w:w="850" w:type="dxa"/>
                  <w:tcBorders>
                    <w:left w:val="single" w:sz="6" w:space="0" w:color="000000"/>
                    <w:right w:val="single" w:sz="6" w:space="0" w:color="000000"/>
                  </w:tcBorders>
                </w:tcPr>
                <w:p w14:paraId="312A19EA" w14:textId="77777777" w:rsidR="004A044F" w:rsidRPr="00453903" w:rsidRDefault="004A044F" w:rsidP="004A044F">
                  <w:pPr>
                    <w:spacing w:after="0" w:line="276" w:lineRule="auto"/>
                    <w:ind w:left="1" w:firstLine="0"/>
                    <w:rPr>
                      <w:sz w:val="22"/>
                    </w:rPr>
                  </w:pPr>
                </w:p>
              </w:tc>
              <w:tc>
                <w:tcPr>
                  <w:tcW w:w="2012" w:type="dxa"/>
                  <w:tcBorders>
                    <w:top w:val="single" w:sz="6" w:space="0" w:color="000000"/>
                    <w:left w:val="single" w:sz="6" w:space="0" w:color="000000"/>
                    <w:bottom w:val="single" w:sz="6" w:space="0" w:color="000000"/>
                    <w:right w:val="single" w:sz="6" w:space="0" w:color="000000"/>
                  </w:tcBorders>
                </w:tcPr>
                <w:p w14:paraId="1B85F880" w14:textId="77777777" w:rsidR="004A044F" w:rsidRPr="0087008B" w:rsidRDefault="004A044F" w:rsidP="004A044F">
                  <w:pPr>
                    <w:spacing w:after="0" w:line="276" w:lineRule="auto"/>
                    <w:ind w:left="1" w:firstLine="0"/>
                    <w:rPr>
                      <w:b/>
                      <w:bCs/>
                      <w:sz w:val="22"/>
                    </w:rPr>
                  </w:pPr>
                </w:p>
              </w:tc>
              <w:tc>
                <w:tcPr>
                  <w:tcW w:w="1815" w:type="dxa"/>
                  <w:tcBorders>
                    <w:top w:val="single" w:sz="6" w:space="0" w:color="000000"/>
                    <w:left w:val="single" w:sz="6" w:space="0" w:color="000000"/>
                    <w:bottom w:val="single" w:sz="6" w:space="0" w:color="000000"/>
                    <w:right w:val="single" w:sz="6" w:space="0" w:color="000000"/>
                  </w:tcBorders>
                </w:tcPr>
                <w:p w14:paraId="1A73B8BD" w14:textId="77777777" w:rsidR="004A044F" w:rsidRPr="00453903" w:rsidRDefault="004A044F" w:rsidP="004A044F">
                  <w:pPr>
                    <w:spacing w:after="0" w:line="276" w:lineRule="auto"/>
                    <w:ind w:left="1" w:firstLine="0"/>
                    <w:rPr>
                      <w:sz w:val="22"/>
                    </w:rPr>
                  </w:pPr>
                </w:p>
              </w:tc>
            </w:tr>
          </w:tbl>
          <w:p w14:paraId="0AEC9305" w14:textId="77777777" w:rsidR="00BD3CBA" w:rsidRPr="00453903" w:rsidRDefault="00BD3CBA" w:rsidP="004A044F">
            <w:pPr>
              <w:spacing w:after="0" w:line="276" w:lineRule="auto"/>
              <w:ind w:left="0" w:firstLine="0"/>
              <w:rPr>
                <w:sz w:val="22"/>
              </w:rPr>
            </w:pPr>
          </w:p>
        </w:tc>
        <w:tc>
          <w:tcPr>
            <w:tcW w:w="11827" w:type="dxa"/>
            <w:tcBorders>
              <w:top w:val="nil"/>
              <w:left w:val="nil"/>
              <w:bottom w:val="nil"/>
              <w:right w:val="nil"/>
            </w:tcBorders>
          </w:tcPr>
          <w:p w14:paraId="30D0DB31" w14:textId="77777777" w:rsidR="00BD3CBA" w:rsidRPr="00453903" w:rsidRDefault="00BD3CBA" w:rsidP="004A044F">
            <w:pPr>
              <w:spacing w:after="0" w:line="276" w:lineRule="auto"/>
              <w:ind w:left="-6806" w:right="11826" w:firstLine="0"/>
              <w:rPr>
                <w:sz w:val="22"/>
              </w:rPr>
            </w:pPr>
          </w:p>
          <w:p w14:paraId="3175109E" w14:textId="77777777" w:rsidR="00BD3CBA" w:rsidRPr="00453903" w:rsidRDefault="00BD3CBA" w:rsidP="004A044F">
            <w:pPr>
              <w:spacing w:after="0" w:line="276" w:lineRule="auto"/>
              <w:ind w:left="0" w:firstLine="0"/>
              <w:rPr>
                <w:sz w:val="22"/>
              </w:rPr>
            </w:pPr>
          </w:p>
        </w:tc>
      </w:tr>
    </w:tbl>
    <w:p w14:paraId="58B43FE9" w14:textId="77777777" w:rsidR="004A044F" w:rsidRDefault="004A044F" w:rsidP="004A044F">
      <w:pPr>
        <w:spacing w:after="0" w:line="276" w:lineRule="auto"/>
        <w:ind w:left="90" w:firstLine="0"/>
        <w:rPr>
          <w:sz w:val="22"/>
        </w:rPr>
      </w:pPr>
    </w:p>
    <w:p w14:paraId="15A5B642" w14:textId="2ACEC04E" w:rsidR="00BD3CBA" w:rsidRPr="00453903" w:rsidRDefault="00BB2B63" w:rsidP="004A044F">
      <w:pPr>
        <w:spacing w:after="0" w:line="276" w:lineRule="auto"/>
        <w:ind w:left="90" w:firstLine="0"/>
        <w:rPr>
          <w:sz w:val="22"/>
        </w:rPr>
      </w:pPr>
      <w:r w:rsidRPr="00453903">
        <w:rPr>
          <w:sz w:val="22"/>
        </w:rPr>
        <w:t xml:space="preserve">Feedback Contact: </w:t>
      </w:r>
      <w:r w:rsidRPr="00453903">
        <w:rPr>
          <w:color w:val="0000FF"/>
          <w:sz w:val="22"/>
          <w:u w:val="single" w:color="0000FF"/>
        </w:rPr>
        <w:t>DXSfrimleyICS@nhs.net</w:t>
      </w:r>
    </w:p>
    <w:p w14:paraId="114DC1E5" w14:textId="0790D02D" w:rsidR="00BD3CBA" w:rsidRPr="004A044F" w:rsidRDefault="00BB2B63" w:rsidP="004A044F">
      <w:pPr>
        <w:tabs>
          <w:tab w:val="right" w:pos="11756"/>
        </w:tabs>
        <w:spacing w:after="0" w:line="276" w:lineRule="auto"/>
        <w:ind w:left="0" w:firstLine="0"/>
        <w:rPr>
          <w:i/>
          <w:sz w:val="22"/>
        </w:rPr>
      </w:pPr>
      <w:r w:rsidRPr="00453903">
        <w:rPr>
          <w:i/>
          <w:sz w:val="22"/>
        </w:rPr>
        <w:t>(Note, patient information is not to be sent to this address)</w:t>
      </w:r>
    </w:p>
    <w:p w14:paraId="6F141F58" w14:textId="77777777" w:rsidR="00BD3CBA" w:rsidRPr="00453903" w:rsidRDefault="00BB2B63" w:rsidP="004A044F">
      <w:pPr>
        <w:spacing w:after="0" w:line="276" w:lineRule="auto"/>
        <w:ind w:left="45" w:firstLine="0"/>
        <w:rPr>
          <w:sz w:val="22"/>
        </w:rPr>
      </w:pPr>
      <w:r w:rsidRPr="00453903">
        <w:rPr>
          <w:sz w:val="22"/>
        </w:rPr>
        <w:t xml:space="preserve"> </w:t>
      </w:r>
    </w:p>
    <w:sectPr w:rsidR="00BD3CBA" w:rsidRPr="00453903" w:rsidSect="004A044F">
      <w:headerReference w:type="default" r:id="rId9"/>
      <w:footerReference w:type="default" r:id="rId10"/>
      <w:pgSz w:w="11900" w:h="16838"/>
      <w:pgMar w:top="1134" w:right="851" w:bottom="1134" w:left="85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017A9" w14:textId="77777777" w:rsidR="00275B38" w:rsidRDefault="00275B38" w:rsidP="007F372C">
      <w:pPr>
        <w:spacing w:after="0" w:line="240" w:lineRule="auto"/>
      </w:pPr>
      <w:r>
        <w:separator/>
      </w:r>
    </w:p>
  </w:endnote>
  <w:endnote w:type="continuationSeparator" w:id="0">
    <w:p w14:paraId="5A35DA2D" w14:textId="77777777" w:rsidR="00275B38" w:rsidRDefault="00275B38" w:rsidP="007F37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C3080" w14:textId="2BACA3E0" w:rsidR="007F372C" w:rsidRDefault="007F372C" w:rsidP="007F372C">
    <w:pPr>
      <w:pStyle w:val="Footer"/>
      <w:jc w:val="center"/>
    </w:pPr>
    <w:r>
      <w:rPr>
        <w:noProof/>
      </w:rPr>
      <w:drawing>
        <wp:inline distT="0" distB="0" distL="0" distR="0" wp14:anchorId="191791F5" wp14:editId="38473138">
          <wp:extent cx="6332220" cy="266065"/>
          <wp:effectExtent l="0" t="0" r="0" b="63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
                  <a:stretch>
                    <a:fillRect/>
                  </a:stretch>
                </pic:blipFill>
                <pic:spPr>
                  <a:xfrm>
                    <a:off x="0" y="0"/>
                    <a:ext cx="6332220" cy="26606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FD2B56" w14:textId="77777777" w:rsidR="00275B38" w:rsidRDefault="00275B38" w:rsidP="007F372C">
      <w:pPr>
        <w:spacing w:after="0" w:line="240" w:lineRule="auto"/>
      </w:pPr>
      <w:r>
        <w:separator/>
      </w:r>
    </w:p>
  </w:footnote>
  <w:footnote w:type="continuationSeparator" w:id="0">
    <w:p w14:paraId="00C15D0A" w14:textId="77777777" w:rsidR="00275B38" w:rsidRDefault="00275B38" w:rsidP="007F37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50264C" w14:textId="48920E01" w:rsidR="004A044F" w:rsidRDefault="004A044F">
    <w:pPr>
      <w:pStyle w:val="Header"/>
    </w:pPr>
    <w:r>
      <w:rPr>
        <w:noProof/>
      </w:rPr>
      <w:drawing>
        <wp:anchor distT="0" distB="0" distL="114300" distR="114300" simplePos="0" relativeHeight="251659776" behindDoc="1" locked="0" layoutInCell="1" allowOverlap="1" wp14:anchorId="14358CB6" wp14:editId="263016A7">
          <wp:simplePos x="0" y="0"/>
          <wp:positionH relativeFrom="margin">
            <wp:align>right</wp:align>
          </wp:positionH>
          <wp:positionV relativeFrom="paragraph">
            <wp:posOffset>-322930</wp:posOffset>
          </wp:positionV>
          <wp:extent cx="981075" cy="768350"/>
          <wp:effectExtent l="0" t="0" r="9525" b="0"/>
          <wp:wrapSquare wrapText="bothSides"/>
          <wp:docPr id="10" name="Picture 10"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81075" cy="768350"/>
                  </a:xfrm>
                  <a:prstGeom prst="rect">
                    <a:avLst/>
                  </a:prstGeom>
                  <a:noFill/>
                  <a:ln>
                    <a:noFill/>
                  </a:ln>
                </pic:spPr>
              </pic:pic>
            </a:graphicData>
          </a:graphic>
        </wp:anchor>
      </w:drawing>
    </w:r>
  </w:p>
  <w:p w14:paraId="1C3BCC74" w14:textId="7E983419" w:rsidR="004A044F" w:rsidRDefault="004A044F">
    <w:pPr>
      <w:pStyle w:val="Header"/>
    </w:pPr>
  </w:p>
  <w:p w14:paraId="30139B6B" w14:textId="77777777" w:rsidR="004A044F" w:rsidRDefault="004A044F">
    <w:pPr>
      <w:pStyle w:val="Header"/>
    </w:pPr>
  </w:p>
  <w:p w14:paraId="750F1A68" w14:textId="77777777" w:rsidR="004A044F" w:rsidRDefault="004A044F">
    <w:pPr>
      <w:pStyle w:val="Header"/>
    </w:pPr>
  </w:p>
  <w:p w14:paraId="123D5C59" w14:textId="38F33B35" w:rsidR="007F372C" w:rsidRDefault="007F37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hybridMultilevel"/>
    <w:tmpl w:val="CBCAAF2C"/>
    <w:lvl w:ilvl="0" w:tplc="A51255B8">
      <w:start w:val="1"/>
      <w:numFmt w:val="lowerLetter"/>
      <w:lvlText w:val="%1)"/>
      <w:lvlJc w:val="left"/>
      <w:pPr>
        <w:ind w:left="0" w:firstLine="0"/>
      </w:pPr>
      <w:rPr>
        <w:rFonts w:ascii="Arial" w:eastAsia="Calibri" w:hAnsi="Arial" w:cs="Arial" w:hint="default"/>
        <w:sz w:val="18"/>
        <w:szCs w:val="18"/>
      </w:rPr>
    </w:lvl>
    <w:lvl w:ilvl="1" w:tplc="892E3DA6">
      <w:start w:val="1"/>
      <w:numFmt w:val="bullet"/>
      <w:lvlText w:val="o"/>
      <w:lvlJc w:val="left"/>
      <w:pPr>
        <w:tabs>
          <w:tab w:val="num" w:pos="1440"/>
        </w:tabs>
        <w:ind w:left="1440" w:hanging="360"/>
      </w:pPr>
      <w:rPr>
        <w:rFonts w:ascii="Courier New" w:hAnsi="Courier New"/>
      </w:rPr>
    </w:lvl>
    <w:lvl w:ilvl="2" w:tplc="7EF4B35E">
      <w:start w:val="1"/>
      <w:numFmt w:val="bullet"/>
      <w:lvlText w:val=""/>
      <w:lvlJc w:val="left"/>
      <w:pPr>
        <w:tabs>
          <w:tab w:val="num" w:pos="2160"/>
        </w:tabs>
        <w:ind w:left="2160" w:hanging="360"/>
      </w:pPr>
      <w:rPr>
        <w:rFonts w:ascii="Wingdings" w:hAnsi="Wingdings"/>
      </w:rPr>
    </w:lvl>
    <w:lvl w:ilvl="3" w:tplc="BC94F6A2">
      <w:start w:val="1"/>
      <w:numFmt w:val="bullet"/>
      <w:lvlText w:val=""/>
      <w:lvlJc w:val="left"/>
      <w:pPr>
        <w:tabs>
          <w:tab w:val="num" w:pos="2880"/>
        </w:tabs>
        <w:ind w:left="2880" w:hanging="360"/>
      </w:pPr>
      <w:rPr>
        <w:rFonts w:ascii="Symbol" w:hAnsi="Symbol"/>
      </w:rPr>
    </w:lvl>
    <w:lvl w:ilvl="4" w:tplc="634608F0">
      <w:start w:val="1"/>
      <w:numFmt w:val="bullet"/>
      <w:lvlText w:val="o"/>
      <w:lvlJc w:val="left"/>
      <w:pPr>
        <w:tabs>
          <w:tab w:val="num" w:pos="3600"/>
        </w:tabs>
        <w:ind w:left="3600" w:hanging="360"/>
      </w:pPr>
      <w:rPr>
        <w:rFonts w:ascii="Courier New" w:hAnsi="Courier New"/>
      </w:rPr>
    </w:lvl>
    <w:lvl w:ilvl="5" w:tplc="5FD83E90">
      <w:start w:val="1"/>
      <w:numFmt w:val="bullet"/>
      <w:lvlText w:val=""/>
      <w:lvlJc w:val="left"/>
      <w:pPr>
        <w:tabs>
          <w:tab w:val="num" w:pos="4320"/>
        </w:tabs>
        <w:ind w:left="4320" w:hanging="360"/>
      </w:pPr>
      <w:rPr>
        <w:rFonts w:ascii="Wingdings" w:hAnsi="Wingdings"/>
      </w:rPr>
    </w:lvl>
    <w:lvl w:ilvl="6" w:tplc="85244ADA">
      <w:start w:val="1"/>
      <w:numFmt w:val="bullet"/>
      <w:lvlText w:val=""/>
      <w:lvlJc w:val="left"/>
      <w:pPr>
        <w:tabs>
          <w:tab w:val="num" w:pos="5040"/>
        </w:tabs>
        <w:ind w:left="5040" w:hanging="360"/>
      </w:pPr>
      <w:rPr>
        <w:rFonts w:ascii="Symbol" w:hAnsi="Symbol"/>
      </w:rPr>
    </w:lvl>
    <w:lvl w:ilvl="7" w:tplc="F286C98A">
      <w:start w:val="1"/>
      <w:numFmt w:val="bullet"/>
      <w:lvlText w:val="o"/>
      <w:lvlJc w:val="left"/>
      <w:pPr>
        <w:tabs>
          <w:tab w:val="num" w:pos="5760"/>
        </w:tabs>
        <w:ind w:left="5760" w:hanging="360"/>
      </w:pPr>
      <w:rPr>
        <w:rFonts w:ascii="Courier New" w:hAnsi="Courier New"/>
      </w:rPr>
    </w:lvl>
    <w:lvl w:ilvl="8" w:tplc="491C15E6">
      <w:start w:val="1"/>
      <w:numFmt w:val="bullet"/>
      <w:lvlText w:val=""/>
      <w:lvlJc w:val="left"/>
      <w:pPr>
        <w:tabs>
          <w:tab w:val="num" w:pos="6480"/>
        </w:tabs>
        <w:ind w:left="6480" w:hanging="360"/>
      </w:pPr>
      <w:rPr>
        <w:rFonts w:ascii="Wingdings" w:hAnsi="Wingdings"/>
      </w:rPr>
    </w:lvl>
  </w:abstractNum>
  <w:abstractNum w:abstractNumId="1" w15:restartNumberingAfterBreak="0">
    <w:nsid w:val="04F735CF"/>
    <w:multiLevelType w:val="hybridMultilevel"/>
    <w:tmpl w:val="01F8D4FA"/>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2" w15:restartNumberingAfterBreak="0">
    <w:nsid w:val="141F2CE8"/>
    <w:multiLevelType w:val="hybridMultilevel"/>
    <w:tmpl w:val="5FB8AFE8"/>
    <w:lvl w:ilvl="0" w:tplc="8B4C7894">
      <w:numFmt w:val="bullet"/>
      <w:lvlText w:val="·"/>
      <w:lvlJc w:val="left"/>
      <w:pPr>
        <w:ind w:left="502" w:hanging="360"/>
      </w:pPr>
      <w:rPr>
        <w:rFonts w:ascii="Arial" w:eastAsia="Times New Roman" w:hAnsi="Arial" w:cs="Aria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3" w15:restartNumberingAfterBreak="0">
    <w:nsid w:val="15E516C1"/>
    <w:multiLevelType w:val="hybridMultilevel"/>
    <w:tmpl w:val="1F7EAE58"/>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4" w15:restartNumberingAfterBreak="0">
    <w:nsid w:val="16FE4DF9"/>
    <w:multiLevelType w:val="hybridMultilevel"/>
    <w:tmpl w:val="410CDC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917563"/>
    <w:multiLevelType w:val="hybridMultilevel"/>
    <w:tmpl w:val="4CDAA38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 w15:restartNumberingAfterBreak="0">
    <w:nsid w:val="29BD621D"/>
    <w:multiLevelType w:val="hybridMultilevel"/>
    <w:tmpl w:val="70BC6F7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 w15:restartNumberingAfterBreak="0">
    <w:nsid w:val="2CC12586"/>
    <w:multiLevelType w:val="hybridMultilevel"/>
    <w:tmpl w:val="D44C0048"/>
    <w:lvl w:ilvl="0" w:tplc="08090001">
      <w:start w:val="1"/>
      <w:numFmt w:val="bullet"/>
      <w:lvlText w:val=""/>
      <w:lvlJc w:val="left"/>
      <w:pPr>
        <w:ind w:left="502" w:hanging="360"/>
      </w:pPr>
      <w:rPr>
        <w:rFonts w:ascii="Symbol" w:hAnsi="Symbol" w:hint="default"/>
      </w:rPr>
    </w:lvl>
    <w:lvl w:ilvl="1" w:tplc="FFFFFFFF" w:tentative="1">
      <w:start w:val="1"/>
      <w:numFmt w:val="bullet"/>
      <w:lvlText w:val="o"/>
      <w:lvlJc w:val="left"/>
      <w:pPr>
        <w:ind w:left="1222" w:hanging="360"/>
      </w:pPr>
      <w:rPr>
        <w:rFonts w:ascii="Courier New" w:hAnsi="Courier New" w:cs="Courier New" w:hint="default"/>
      </w:rPr>
    </w:lvl>
    <w:lvl w:ilvl="2" w:tplc="FFFFFFFF" w:tentative="1">
      <w:start w:val="1"/>
      <w:numFmt w:val="bullet"/>
      <w:lvlText w:val=""/>
      <w:lvlJc w:val="left"/>
      <w:pPr>
        <w:ind w:left="1942" w:hanging="360"/>
      </w:pPr>
      <w:rPr>
        <w:rFonts w:ascii="Wingdings" w:hAnsi="Wingdings" w:hint="default"/>
      </w:rPr>
    </w:lvl>
    <w:lvl w:ilvl="3" w:tplc="FFFFFFFF" w:tentative="1">
      <w:start w:val="1"/>
      <w:numFmt w:val="bullet"/>
      <w:lvlText w:val=""/>
      <w:lvlJc w:val="left"/>
      <w:pPr>
        <w:ind w:left="2662" w:hanging="360"/>
      </w:pPr>
      <w:rPr>
        <w:rFonts w:ascii="Symbol" w:hAnsi="Symbol" w:hint="default"/>
      </w:rPr>
    </w:lvl>
    <w:lvl w:ilvl="4" w:tplc="FFFFFFFF" w:tentative="1">
      <w:start w:val="1"/>
      <w:numFmt w:val="bullet"/>
      <w:lvlText w:val="o"/>
      <w:lvlJc w:val="left"/>
      <w:pPr>
        <w:ind w:left="3382" w:hanging="360"/>
      </w:pPr>
      <w:rPr>
        <w:rFonts w:ascii="Courier New" w:hAnsi="Courier New" w:cs="Courier New" w:hint="default"/>
      </w:rPr>
    </w:lvl>
    <w:lvl w:ilvl="5" w:tplc="FFFFFFFF" w:tentative="1">
      <w:start w:val="1"/>
      <w:numFmt w:val="bullet"/>
      <w:lvlText w:val=""/>
      <w:lvlJc w:val="left"/>
      <w:pPr>
        <w:ind w:left="4102" w:hanging="360"/>
      </w:pPr>
      <w:rPr>
        <w:rFonts w:ascii="Wingdings" w:hAnsi="Wingdings" w:hint="default"/>
      </w:rPr>
    </w:lvl>
    <w:lvl w:ilvl="6" w:tplc="FFFFFFFF" w:tentative="1">
      <w:start w:val="1"/>
      <w:numFmt w:val="bullet"/>
      <w:lvlText w:val=""/>
      <w:lvlJc w:val="left"/>
      <w:pPr>
        <w:ind w:left="4822" w:hanging="360"/>
      </w:pPr>
      <w:rPr>
        <w:rFonts w:ascii="Symbol" w:hAnsi="Symbol" w:hint="default"/>
      </w:rPr>
    </w:lvl>
    <w:lvl w:ilvl="7" w:tplc="FFFFFFFF" w:tentative="1">
      <w:start w:val="1"/>
      <w:numFmt w:val="bullet"/>
      <w:lvlText w:val="o"/>
      <w:lvlJc w:val="left"/>
      <w:pPr>
        <w:ind w:left="5542" w:hanging="360"/>
      </w:pPr>
      <w:rPr>
        <w:rFonts w:ascii="Courier New" w:hAnsi="Courier New" w:cs="Courier New" w:hint="default"/>
      </w:rPr>
    </w:lvl>
    <w:lvl w:ilvl="8" w:tplc="FFFFFFFF" w:tentative="1">
      <w:start w:val="1"/>
      <w:numFmt w:val="bullet"/>
      <w:lvlText w:val=""/>
      <w:lvlJc w:val="left"/>
      <w:pPr>
        <w:ind w:left="6262" w:hanging="360"/>
      </w:pPr>
      <w:rPr>
        <w:rFonts w:ascii="Wingdings" w:hAnsi="Wingdings" w:hint="default"/>
      </w:rPr>
    </w:lvl>
  </w:abstractNum>
  <w:abstractNum w:abstractNumId="8" w15:restartNumberingAfterBreak="0">
    <w:nsid w:val="41E232EE"/>
    <w:multiLevelType w:val="hybridMultilevel"/>
    <w:tmpl w:val="2C9A9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5DA7BFB"/>
    <w:multiLevelType w:val="hybridMultilevel"/>
    <w:tmpl w:val="527CEC12"/>
    <w:lvl w:ilvl="0" w:tplc="359611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B8A3179"/>
    <w:multiLevelType w:val="hybridMultilevel"/>
    <w:tmpl w:val="36FA7590"/>
    <w:lvl w:ilvl="0" w:tplc="08090017">
      <w:start w:val="1"/>
      <w:numFmt w:val="lowerLetter"/>
      <w:lvlText w:val="%1)"/>
      <w:lvlJc w:val="left"/>
      <w:pPr>
        <w:ind w:left="710" w:hanging="360"/>
      </w:pPr>
    </w:lvl>
    <w:lvl w:ilvl="1" w:tplc="08090019" w:tentative="1">
      <w:start w:val="1"/>
      <w:numFmt w:val="lowerLetter"/>
      <w:lvlText w:val="%2."/>
      <w:lvlJc w:val="left"/>
      <w:pPr>
        <w:ind w:left="1430" w:hanging="360"/>
      </w:pPr>
    </w:lvl>
    <w:lvl w:ilvl="2" w:tplc="0809001B" w:tentative="1">
      <w:start w:val="1"/>
      <w:numFmt w:val="lowerRoman"/>
      <w:lvlText w:val="%3."/>
      <w:lvlJc w:val="right"/>
      <w:pPr>
        <w:ind w:left="2150" w:hanging="180"/>
      </w:pPr>
    </w:lvl>
    <w:lvl w:ilvl="3" w:tplc="0809000F" w:tentative="1">
      <w:start w:val="1"/>
      <w:numFmt w:val="decimal"/>
      <w:lvlText w:val="%4."/>
      <w:lvlJc w:val="left"/>
      <w:pPr>
        <w:ind w:left="2870" w:hanging="360"/>
      </w:pPr>
    </w:lvl>
    <w:lvl w:ilvl="4" w:tplc="08090019" w:tentative="1">
      <w:start w:val="1"/>
      <w:numFmt w:val="lowerLetter"/>
      <w:lvlText w:val="%5."/>
      <w:lvlJc w:val="left"/>
      <w:pPr>
        <w:ind w:left="3590" w:hanging="360"/>
      </w:pPr>
    </w:lvl>
    <w:lvl w:ilvl="5" w:tplc="0809001B" w:tentative="1">
      <w:start w:val="1"/>
      <w:numFmt w:val="lowerRoman"/>
      <w:lvlText w:val="%6."/>
      <w:lvlJc w:val="right"/>
      <w:pPr>
        <w:ind w:left="4310" w:hanging="180"/>
      </w:pPr>
    </w:lvl>
    <w:lvl w:ilvl="6" w:tplc="0809000F" w:tentative="1">
      <w:start w:val="1"/>
      <w:numFmt w:val="decimal"/>
      <w:lvlText w:val="%7."/>
      <w:lvlJc w:val="left"/>
      <w:pPr>
        <w:ind w:left="5030" w:hanging="360"/>
      </w:pPr>
    </w:lvl>
    <w:lvl w:ilvl="7" w:tplc="08090019" w:tentative="1">
      <w:start w:val="1"/>
      <w:numFmt w:val="lowerLetter"/>
      <w:lvlText w:val="%8."/>
      <w:lvlJc w:val="left"/>
      <w:pPr>
        <w:ind w:left="5750" w:hanging="360"/>
      </w:pPr>
    </w:lvl>
    <w:lvl w:ilvl="8" w:tplc="0809001B" w:tentative="1">
      <w:start w:val="1"/>
      <w:numFmt w:val="lowerRoman"/>
      <w:lvlText w:val="%9."/>
      <w:lvlJc w:val="right"/>
      <w:pPr>
        <w:ind w:left="6470" w:hanging="180"/>
      </w:pPr>
    </w:lvl>
  </w:abstractNum>
  <w:abstractNum w:abstractNumId="11" w15:restartNumberingAfterBreak="0">
    <w:nsid w:val="5B69046E"/>
    <w:multiLevelType w:val="hybridMultilevel"/>
    <w:tmpl w:val="3A0EAF78"/>
    <w:lvl w:ilvl="0" w:tplc="65A29262">
      <w:start w:val="1"/>
      <w:numFmt w:val="decimal"/>
      <w:lvlText w:val="%1."/>
      <w:lvlJc w:val="left"/>
      <w:pPr>
        <w:ind w:left="350" w:hanging="360"/>
      </w:pPr>
      <w:rPr>
        <w:rFonts w:hint="default"/>
      </w:rPr>
    </w:lvl>
    <w:lvl w:ilvl="1" w:tplc="08090019" w:tentative="1">
      <w:start w:val="1"/>
      <w:numFmt w:val="lowerLetter"/>
      <w:lvlText w:val="%2."/>
      <w:lvlJc w:val="left"/>
      <w:pPr>
        <w:ind w:left="1070" w:hanging="360"/>
      </w:pPr>
    </w:lvl>
    <w:lvl w:ilvl="2" w:tplc="0809001B" w:tentative="1">
      <w:start w:val="1"/>
      <w:numFmt w:val="lowerRoman"/>
      <w:lvlText w:val="%3."/>
      <w:lvlJc w:val="right"/>
      <w:pPr>
        <w:ind w:left="1790" w:hanging="180"/>
      </w:pPr>
    </w:lvl>
    <w:lvl w:ilvl="3" w:tplc="0809000F" w:tentative="1">
      <w:start w:val="1"/>
      <w:numFmt w:val="decimal"/>
      <w:lvlText w:val="%4."/>
      <w:lvlJc w:val="left"/>
      <w:pPr>
        <w:ind w:left="2510" w:hanging="360"/>
      </w:pPr>
    </w:lvl>
    <w:lvl w:ilvl="4" w:tplc="08090019" w:tentative="1">
      <w:start w:val="1"/>
      <w:numFmt w:val="lowerLetter"/>
      <w:lvlText w:val="%5."/>
      <w:lvlJc w:val="left"/>
      <w:pPr>
        <w:ind w:left="3230" w:hanging="360"/>
      </w:pPr>
    </w:lvl>
    <w:lvl w:ilvl="5" w:tplc="0809001B" w:tentative="1">
      <w:start w:val="1"/>
      <w:numFmt w:val="lowerRoman"/>
      <w:lvlText w:val="%6."/>
      <w:lvlJc w:val="right"/>
      <w:pPr>
        <w:ind w:left="3950" w:hanging="180"/>
      </w:pPr>
    </w:lvl>
    <w:lvl w:ilvl="6" w:tplc="0809000F" w:tentative="1">
      <w:start w:val="1"/>
      <w:numFmt w:val="decimal"/>
      <w:lvlText w:val="%7."/>
      <w:lvlJc w:val="left"/>
      <w:pPr>
        <w:ind w:left="4670" w:hanging="360"/>
      </w:pPr>
    </w:lvl>
    <w:lvl w:ilvl="7" w:tplc="08090019" w:tentative="1">
      <w:start w:val="1"/>
      <w:numFmt w:val="lowerLetter"/>
      <w:lvlText w:val="%8."/>
      <w:lvlJc w:val="left"/>
      <w:pPr>
        <w:ind w:left="5390" w:hanging="360"/>
      </w:pPr>
    </w:lvl>
    <w:lvl w:ilvl="8" w:tplc="0809001B" w:tentative="1">
      <w:start w:val="1"/>
      <w:numFmt w:val="lowerRoman"/>
      <w:lvlText w:val="%9."/>
      <w:lvlJc w:val="right"/>
      <w:pPr>
        <w:ind w:left="6110" w:hanging="180"/>
      </w:pPr>
    </w:lvl>
  </w:abstractNum>
  <w:abstractNum w:abstractNumId="12" w15:restartNumberingAfterBreak="0">
    <w:nsid w:val="614C7E82"/>
    <w:multiLevelType w:val="hybridMultilevel"/>
    <w:tmpl w:val="2F869F4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63540F2"/>
    <w:multiLevelType w:val="hybridMultilevel"/>
    <w:tmpl w:val="A356B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331218"/>
    <w:multiLevelType w:val="hybridMultilevel"/>
    <w:tmpl w:val="C058A414"/>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5" w15:restartNumberingAfterBreak="0">
    <w:nsid w:val="6E615813"/>
    <w:multiLevelType w:val="hybridMultilevel"/>
    <w:tmpl w:val="588201BA"/>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6" w15:restartNumberingAfterBreak="0">
    <w:nsid w:val="7591186F"/>
    <w:multiLevelType w:val="hybridMultilevel"/>
    <w:tmpl w:val="A8729D0C"/>
    <w:lvl w:ilvl="0" w:tplc="D09A4E20">
      <w:start w:val="4"/>
      <w:numFmt w:val="bullet"/>
      <w:lvlText w:val="•"/>
      <w:lvlJc w:val="left"/>
      <w:pPr>
        <w:ind w:left="1080" w:hanging="360"/>
      </w:pPr>
      <w:rPr>
        <w:rFonts w:ascii="Calibri" w:eastAsia="Times New Roman"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77AC45BE"/>
    <w:multiLevelType w:val="hybridMultilevel"/>
    <w:tmpl w:val="5816986A"/>
    <w:lvl w:ilvl="0" w:tplc="F2EC03C0">
      <w:start w:val="1"/>
      <w:numFmt w:val="decimal"/>
      <w:lvlText w:val="%1."/>
      <w:lvlJc w:val="left"/>
      <w:pPr>
        <w:ind w:left="435" w:hanging="360"/>
      </w:pPr>
      <w:rPr>
        <w:rFonts w:hint="default"/>
      </w:rPr>
    </w:lvl>
    <w:lvl w:ilvl="1" w:tplc="08090019" w:tentative="1">
      <w:start w:val="1"/>
      <w:numFmt w:val="lowerLetter"/>
      <w:lvlText w:val="%2."/>
      <w:lvlJc w:val="left"/>
      <w:pPr>
        <w:ind w:left="1155" w:hanging="360"/>
      </w:pPr>
    </w:lvl>
    <w:lvl w:ilvl="2" w:tplc="0809001B" w:tentative="1">
      <w:start w:val="1"/>
      <w:numFmt w:val="lowerRoman"/>
      <w:lvlText w:val="%3."/>
      <w:lvlJc w:val="right"/>
      <w:pPr>
        <w:ind w:left="1875" w:hanging="180"/>
      </w:pPr>
    </w:lvl>
    <w:lvl w:ilvl="3" w:tplc="0809000F" w:tentative="1">
      <w:start w:val="1"/>
      <w:numFmt w:val="decimal"/>
      <w:lvlText w:val="%4."/>
      <w:lvlJc w:val="left"/>
      <w:pPr>
        <w:ind w:left="2595" w:hanging="360"/>
      </w:pPr>
    </w:lvl>
    <w:lvl w:ilvl="4" w:tplc="08090019" w:tentative="1">
      <w:start w:val="1"/>
      <w:numFmt w:val="lowerLetter"/>
      <w:lvlText w:val="%5."/>
      <w:lvlJc w:val="left"/>
      <w:pPr>
        <w:ind w:left="3315" w:hanging="360"/>
      </w:pPr>
    </w:lvl>
    <w:lvl w:ilvl="5" w:tplc="0809001B" w:tentative="1">
      <w:start w:val="1"/>
      <w:numFmt w:val="lowerRoman"/>
      <w:lvlText w:val="%6."/>
      <w:lvlJc w:val="right"/>
      <w:pPr>
        <w:ind w:left="4035" w:hanging="180"/>
      </w:pPr>
    </w:lvl>
    <w:lvl w:ilvl="6" w:tplc="0809000F" w:tentative="1">
      <w:start w:val="1"/>
      <w:numFmt w:val="decimal"/>
      <w:lvlText w:val="%7."/>
      <w:lvlJc w:val="left"/>
      <w:pPr>
        <w:ind w:left="4755" w:hanging="360"/>
      </w:pPr>
    </w:lvl>
    <w:lvl w:ilvl="7" w:tplc="08090019" w:tentative="1">
      <w:start w:val="1"/>
      <w:numFmt w:val="lowerLetter"/>
      <w:lvlText w:val="%8."/>
      <w:lvlJc w:val="left"/>
      <w:pPr>
        <w:ind w:left="5475" w:hanging="360"/>
      </w:pPr>
    </w:lvl>
    <w:lvl w:ilvl="8" w:tplc="0809001B" w:tentative="1">
      <w:start w:val="1"/>
      <w:numFmt w:val="lowerRoman"/>
      <w:lvlText w:val="%9."/>
      <w:lvlJc w:val="right"/>
      <w:pPr>
        <w:ind w:left="6195" w:hanging="180"/>
      </w:pPr>
    </w:lvl>
  </w:abstractNum>
  <w:abstractNum w:abstractNumId="18" w15:restartNumberingAfterBreak="0">
    <w:nsid w:val="78E54A8B"/>
    <w:multiLevelType w:val="hybridMultilevel"/>
    <w:tmpl w:val="494080B4"/>
    <w:lvl w:ilvl="0" w:tplc="894CACA2">
      <w:start w:val="4"/>
      <w:numFmt w:val="bullet"/>
      <w:lvlText w:val="-"/>
      <w:lvlJc w:val="left"/>
      <w:pPr>
        <w:ind w:left="720" w:hanging="360"/>
      </w:pPr>
      <w:rPr>
        <w:rFonts w:ascii="Calibri" w:eastAsia="Times New Roman"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D4176B7"/>
    <w:multiLevelType w:val="hybridMultilevel"/>
    <w:tmpl w:val="587AAB52"/>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num w:numId="1" w16cid:durableId="622730876">
    <w:abstractNumId w:val="6"/>
  </w:num>
  <w:num w:numId="2" w16cid:durableId="1027215395">
    <w:abstractNumId w:val="2"/>
  </w:num>
  <w:num w:numId="3" w16cid:durableId="898327357">
    <w:abstractNumId w:val="7"/>
  </w:num>
  <w:num w:numId="4" w16cid:durableId="1822306269">
    <w:abstractNumId w:val="17"/>
  </w:num>
  <w:num w:numId="5" w16cid:durableId="173963021">
    <w:abstractNumId w:val="15"/>
  </w:num>
  <w:num w:numId="6" w16cid:durableId="140663280">
    <w:abstractNumId w:val="5"/>
  </w:num>
  <w:num w:numId="7" w16cid:durableId="547183129">
    <w:abstractNumId w:val="9"/>
  </w:num>
  <w:num w:numId="8" w16cid:durableId="145972000">
    <w:abstractNumId w:val="0"/>
  </w:num>
  <w:num w:numId="9" w16cid:durableId="1132480619">
    <w:abstractNumId w:val="1"/>
  </w:num>
  <w:num w:numId="10" w16cid:durableId="1988850351">
    <w:abstractNumId w:val="19"/>
  </w:num>
  <w:num w:numId="11" w16cid:durableId="2131316997">
    <w:abstractNumId w:val="14"/>
  </w:num>
  <w:num w:numId="12" w16cid:durableId="1680810371">
    <w:abstractNumId w:val="12"/>
  </w:num>
  <w:num w:numId="13" w16cid:durableId="691536195">
    <w:abstractNumId w:val="4"/>
  </w:num>
  <w:num w:numId="14" w16cid:durableId="1972514024">
    <w:abstractNumId w:val="18"/>
  </w:num>
  <w:num w:numId="15" w16cid:durableId="914439906">
    <w:abstractNumId w:val="16"/>
  </w:num>
  <w:num w:numId="16" w16cid:durableId="163907188">
    <w:abstractNumId w:val="8"/>
  </w:num>
  <w:num w:numId="17" w16cid:durableId="1766413266">
    <w:abstractNumId w:val="13"/>
  </w:num>
  <w:num w:numId="18" w16cid:durableId="1015155006">
    <w:abstractNumId w:val="10"/>
  </w:num>
  <w:num w:numId="19" w16cid:durableId="498158220">
    <w:abstractNumId w:val="11"/>
  </w:num>
  <w:num w:numId="20" w16cid:durableId="2404567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3CBA"/>
    <w:rsid w:val="00027E18"/>
    <w:rsid w:val="0009735C"/>
    <w:rsid w:val="000B3300"/>
    <w:rsid w:val="000E6E22"/>
    <w:rsid w:val="0013630C"/>
    <w:rsid w:val="001A265D"/>
    <w:rsid w:val="001B0DF5"/>
    <w:rsid w:val="001C7788"/>
    <w:rsid w:val="001F23C5"/>
    <w:rsid w:val="00207A31"/>
    <w:rsid w:val="00211171"/>
    <w:rsid w:val="0026786F"/>
    <w:rsid w:val="00275B38"/>
    <w:rsid w:val="002A1ABC"/>
    <w:rsid w:val="002D7DBB"/>
    <w:rsid w:val="002F2DA2"/>
    <w:rsid w:val="00326687"/>
    <w:rsid w:val="00393D12"/>
    <w:rsid w:val="003B7956"/>
    <w:rsid w:val="003D0A77"/>
    <w:rsid w:val="003E30A8"/>
    <w:rsid w:val="004011CE"/>
    <w:rsid w:val="00405AB9"/>
    <w:rsid w:val="00452230"/>
    <w:rsid w:val="00453903"/>
    <w:rsid w:val="004A044F"/>
    <w:rsid w:val="004A0639"/>
    <w:rsid w:val="004C2ADD"/>
    <w:rsid w:val="004C7BAA"/>
    <w:rsid w:val="00535DFA"/>
    <w:rsid w:val="00537C6B"/>
    <w:rsid w:val="005A2159"/>
    <w:rsid w:val="005B4B77"/>
    <w:rsid w:val="005E4693"/>
    <w:rsid w:val="006132D8"/>
    <w:rsid w:val="0062600D"/>
    <w:rsid w:val="006330FF"/>
    <w:rsid w:val="00635308"/>
    <w:rsid w:val="006C017F"/>
    <w:rsid w:val="006C5577"/>
    <w:rsid w:val="007E3F05"/>
    <w:rsid w:val="007F372C"/>
    <w:rsid w:val="0087008B"/>
    <w:rsid w:val="008C17EF"/>
    <w:rsid w:val="008C4573"/>
    <w:rsid w:val="008D3A2F"/>
    <w:rsid w:val="008D3B94"/>
    <w:rsid w:val="00926D98"/>
    <w:rsid w:val="00956538"/>
    <w:rsid w:val="00981382"/>
    <w:rsid w:val="00A00191"/>
    <w:rsid w:val="00A06EDD"/>
    <w:rsid w:val="00A33BDF"/>
    <w:rsid w:val="00A57C91"/>
    <w:rsid w:val="00AC4069"/>
    <w:rsid w:val="00B01745"/>
    <w:rsid w:val="00B13B2A"/>
    <w:rsid w:val="00B149BD"/>
    <w:rsid w:val="00B67AFA"/>
    <w:rsid w:val="00BB2B63"/>
    <w:rsid w:val="00BC7591"/>
    <w:rsid w:val="00BD3CBA"/>
    <w:rsid w:val="00C13798"/>
    <w:rsid w:val="00C1422F"/>
    <w:rsid w:val="00C25172"/>
    <w:rsid w:val="00C35B42"/>
    <w:rsid w:val="00C87514"/>
    <w:rsid w:val="00C95EDD"/>
    <w:rsid w:val="00CE42FD"/>
    <w:rsid w:val="00D80A5E"/>
    <w:rsid w:val="00DD5478"/>
    <w:rsid w:val="00E00FA3"/>
    <w:rsid w:val="00E065C5"/>
    <w:rsid w:val="00E368B0"/>
    <w:rsid w:val="00E5118C"/>
    <w:rsid w:val="00E543DD"/>
    <w:rsid w:val="00E57E25"/>
    <w:rsid w:val="00E63397"/>
    <w:rsid w:val="00E855F8"/>
    <w:rsid w:val="00E9618E"/>
    <w:rsid w:val="00EF0326"/>
    <w:rsid w:val="00F066A4"/>
    <w:rsid w:val="00F96F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5AB60"/>
  <w15:docId w15:val="{20AE28B5-497A-43A6-BFB3-EF9431E4F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35" w:line="233" w:lineRule="auto"/>
      <w:ind w:left="100" w:hanging="10"/>
    </w:pPr>
    <w:rPr>
      <w:rFonts w:ascii="Arial" w:eastAsia="Arial" w:hAnsi="Arial" w:cs="Arial"/>
      <w:color w:val="000000"/>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7F372C"/>
    <w:pPr>
      <w:tabs>
        <w:tab w:val="center" w:pos="4513"/>
        <w:tab w:val="right" w:pos="9026"/>
      </w:tabs>
      <w:spacing w:after="0" w:line="240" w:lineRule="auto"/>
    </w:pPr>
  </w:style>
  <w:style w:type="character" w:customStyle="1" w:styleId="HeaderChar">
    <w:name w:val="Header Char"/>
    <w:basedOn w:val="DefaultParagraphFont"/>
    <w:link w:val="Header"/>
    <w:uiPriority w:val="99"/>
    <w:rsid w:val="007F372C"/>
    <w:rPr>
      <w:rFonts w:ascii="Arial" w:eastAsia="Arial" w:hAnsi="Arial" w:cs="Arial"/>
      <w:color w:val="000000"/>
      <w:sz w:val="18"/>
    </w:rPr>
  </w:style>
  <w:style w:type="paragraph" w:styleId="Footer">
    <w:name w:val="footer"/>
    <w:basedOn w:val="Normal"/>
    <w:link w:val="FooterChar"/>
    <w:uiPriority w:val="99"/>
    <w:unhideWhenUsed/>
    <w:rsid w:val="007F37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7F372C"/>
    <w:rPr>
      <w:rFonts w:ascii="Arial" w:eastAsia="Arial" w:hAnsi="Arial" w:cs="Arial"/>
      <w:color w:val="000000"/>
      <w:sz w:val="18"/>
    </w:rPr>
  </w:style>
  <w:style w:type="paragraph" w:styleId="NormalWeb">
    <w:name w:val="Normal (Web)"/>
    <w:basedOn w:val="Normal"/>
    <w:uiPriority w:val="99"/>
    <w:semiHidden/>
    <w:unhideWhenUsed/>
    <w:rsid w:val="00CE42FD"/>
    <w:pPr>
      <w:spacing w:before="100" w:beforeAutospacing="1" w:after="100" w:afterAutospacing="1" w:line="240" w:lineRule="auto"/>
      <w:ind w:left="0" w:firstLine="0"/>
    </w:pPr>
    <w:rPr>
      <w:rFonts w:ascii="Times New Roman" w:eastAsia="Times New Roman" w:hAnsi="Times New Roman" w:cs="Times New Roman"/>
      <w:color w:val="auto"/>
      <w:sz w:val="24"/>
      <w:szCs w:val="24"/>
    </w:r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393D12"/>
    <w:pPr>
      <w:ind w:left="720"/>
      <w:contextualSpacing/>
    </w:pPr>
  </w:style>
  <w:style w:type="table" w:styleId="TableGrid0">
    <w:name w:val="Table Grid"/>
    <w:basedOn w:val="TableNormal"/>
    <w:uiPriority w:val="39"/>
    <w:rsid w:val="000973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34"/>
    <w:qFormat/>
    <w:rsid w:val="006C5577"/>
    <w:rPr>
      <w:rFonts w:ascii="Arial" w:eastAsia="Arial" w:hAnsi="Arial" w:cs="Arial"/>
      <w:color w:val="000000"/>
      <w:sz w:val="18"/>
    </w:rPr>
  </w:style>
  <w:style w:type="character" w:styleId="Hyperlink">
    <w:name w:val="Hyperlink"/>
    <w:basedOn w:val="DefaultParagraphFont"/>
    <w:uiPriority w:val="99"/>
    <w:unhideWhenUsed/>
    <w:rsid w:val="00A00191"/>
    <w:rPr>
      <w:color w:val="0563C1" w:themeColor="hyperlink"/>
      <w:u w:val="single"/>
    </w:rPr>
  </w:style>
  <w:style w:type="character" w:styleId="UnresolvedMention">
    <w:name w:val="Unresolved Mention"/>
    <w:basedOn w:val="DefaultParagraphFont"/>
    <w:uiPriority w:val="99"/>
    <w:semiHidden/>
    <w:unhideWhenUsed/>
    <w:rsid w:val="00A00191"/>
    <w:rPr>
      <w:color w:val="605E5C"/>
      <w:shd w:val="clear" w:color="auto" w:fill="E1DFDD"/>
    </w:rPr>
  </w:style>
  <w:style w:type="paragraph" w:customStyle="1" w:styleId="pf0">
    <w:name w:val="pf0"/>
    <w:basedOn w:val="Normal"/>
    <w:rsid w:val="00AC4069"/>
    <w:pPr>
      <w:spacing w:before="100" w:beforeAutospacing="1" w:after="100" w:afterAutospacing="1" w:line="240" w:lineRule="auto"/>
      <w:ind w:left="0" w:firstLine="0"/>
    </w:pPr>
    <w:rPr>
      <w:rFonts w:ascii="Times New Roman" w:eastAsia="Times New Roman" w:hAnsi="Times New Roman" w:cs="Times New Roman"/>
      <w:color w:val="auto"/>
      <w:sz w:val="24"/>
      <w:szCs w:val="24"/>
    </w:rPr>
  </w:style>
  <w:style w:type="character" w:customStyle="1" w:styleId="cf01">
    <w:name w:val="cf01"/>
    <w:basedOn w:val="DefaultParagraphFont"/>
    <w:rsid w:val="00AC4069"/>
    <w:rPr>
      <w:rFonts w:ascii="Calibri" w:hAnsi="Calibri" w:cs="Calibri" w:hint="default"/>
      <w:sz w:val="22"/>
      <w:szCs w:val="22"/>
    </w:rPr>
  </w:style>
  <w:style w:type="character" w:customStyle="1" w:styleId="cf11">
    <w:name w:val="cf11"/>
    <w:basedOn w:val="DefaultParagraphFont"/>
    <w:rsid w:val="00AC4069"/>
    <w:rPr>
      <w:rFonts w:ascii="Segoe UI Symbol" w:hAnsi="Segoe UI Symbol" w:hint="default"/>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3691120">
      <w:bodyDiv w:val="1"/>
      <w:marLeft w:val="0"/>
      <w:marRight w:val="0"/>
      <w:marTop w:val="0"/>
      <w:marBottom w:val="0"/>
      <w:divBdr>
        <w:top w:val="none" w:sz="0" w:space="0" w:color="auto"/>
        <w:left w:val="none" w:sz="0" w:space="0" w:color="auto"/>
        <w:bottom w:val="none" w:sz="0" w:space="0" w:color="auto"/>
        <w:right w:val="none" w:sz="0" w:space="0" w:color="auto"/>
      </w:divBdr>
    </w:div>
    <w:div w:id="7532099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support@cinapsis.org"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3</Pages>
  <Words>780</Words>
  <Characters>4447</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 Philippa (NHS FRIMLEY ICB - D4U1Y)</dc:creator>
  <cp:keywords/>
  <cp:lastModifiedBy>MAY, Philippa (NHS FRIMLEY ICB - D4U1Y)</cp:lastModifiedBy>
  <cp:revision>3</cp:revision>
  <dcterms:created xsi:type="dcterms:W3CDTF">2022-09-04T13:52:00Z</dcterms:created>
  <dcterms:modified xsi:type="dcterms:W3CDTF">2022-09-09T09:51:00Z</dcterms:modified>
</cp:coreProperties>
</file>