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688E5F" w14:textId="77777777" w:rsidR="00E40253" w:rsidRDefault="00E40253" w:rsidP="00E40253">
      <w:pPr>
        <w:tabs>
          <w:tab w:val="left" w:pos="6915"/>
        </w:tabs>
        <w:spacing w:after="0" w:line="276" w:lineRule="auto"/>
        <w:jc w:val="right"/>
        <w:rPr>
          <w:rFonts w:ascii="Arial" w:hAnsi="Arial" w:cs="Arial"/>
          <w:b/>
        </w:rPr>
      </w:pPr>
      <w:r>
        <w:rPr>
          <w:rFonts w:ascii="Arial" w:hAnsi="Arial" w:cs="Arial"/>
          <w:b/>
          <w:noProof/>
          <w:lang w:eastAsia="en-GB"/>
        </w:rPr>
        <w:drawing>
          <wp:inline distT="0" distB="0" distL="0" distR="0" wp14:anchorId="7A0A857C" wp14:editId="00AFEE0C">
            <wp:extent cx="3309823" cy="148590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LOGO 2018.jpg"/>
                    <pic:cNvPicPr/>
                  </pic:nvPicPr>
                  <pic:blipFill>
                    <a:blip r:embed="rId7">
                      <a:extLst>
                        <a:ext uri="{28A0092B-C50C-407E-A947-70E740481C1C}">
                          <a14:useLocalDpi xmlns:a14="http://schemas.microsoft.com/office/drawing/2010/main" val="0"/>
                        </a:ext>
                      </a:extLst>
                    </a:blip>
                    <a:stretch>
                      <a:fillRect/>
                    </a:stretch>
                  </pic:blipFill>
                  <pic:spPr>
                    <a:xfrm>
                      <a:off x="0" y="0"/>
                      <a:ext cx="3312441" cy="1487075"/>
                    </a:xfrm>
                    <a:prstGeom prst="rect">
                      <a:avLst/>
                    </a:prstGeom>
                  </pic:spPr>
                </pic:pic>
              </a:graphicData>
            </a:graphic>
          </wp:inline>
        </w:drawing>
      </w:r>
    </w:p>
    <w:p w14:paraId="102ABA71" w14:textId="77777777" w:rsidR="0015597B" w:rsidRDefault="00DF6D51" w:rsidP="00437D83">
      <w:pPr>
        <w:tabs>
          <w:tab w:val="left" w:pos="6915"/>
        </w:tabs>
        <w:spacing w:after="0" w:line="276" w:lineRule="auto"/>
        <w:jc w:val="center"/>
        <w:rPr>
          <w:rFonts w:ascii="Arial" w:hAnsi="Arial" w:cs="Arial"/>
          <w:b/>
        </w:rPr>
      </w:pPr>
      <w:r>
        <w:rPr>
          <w:rFonts w:ascii="Arial" w:hAnsi="Arial" w:cs="Arial"/>
          <w:b/>
        </w:rPr>
        <w:t>Acute Frailty Team</w:t>
      </w:r>
      <w:r w:rsidR="007F152C">
        <w:rPr>
          <w:rFonts w:ascii="Arial" w:hAnsi="Arial" w:cs="Arial"/>
          <w:b/>
        </w:rPr>
        <w:t xml:space="preserve">, Frimley </w:t>
      </w:r>
      <w:r w:rsidR="00FD35D3">
        <w:rPr>
          <w:rFonts w:ascii="Arial" w:hAnsi="Arial" w:cs="Arial"/>
          <w:b/>
        </w:rPr>
        <w:t xml:space="preserve">Health </w:t>
      </w:r>
      <w:r w:rsidR="007F152C">
        <w:rPr>
          <w:rFonts w:ascii="Arial" w:hAnsi="Arial" w:cs="Arial"/>
          <w:b/>
        </w:rPr>
        <w:t>NHS Foundation Trust</w:t>
      </w:r>
    </w:p>
    <w:p w14:paraId="523F320E" w14:textId="77777777" w:rsidR="007F152C" w:rsidRDefault="00BF4E7C" w:rsidP="00437D83">
      <w:pPr>
        <w:tabs>
          <w:tab w:val="left" w:pos="6915"/>
        </w:tabs>
        <w:spacing w:after="0" w:line="276" w:lineRule="auto"/>
        <w:jc w:val="center"/>
        <w:rPr>
          <w:rFonts w:ascii="Arial" w:hAnsi="Arial" w:cs="Arial"/>
          <w:b/>
        </w:rPr>
      </w:pPr>
      <w:r>
        <w:rPr>
          <w:rFonts w:ascii="Arial" w:hAnsi="Arial" w:cs="Arial"/>
          <w:b/>
        </w:rPr>
        <w:t xml:space="preserve">Job Outline: </w:t>
      </w:r>
      <w:r w:rsidR="007F152C">
        <w:rPr>
          <w:rFonts w:ascii="Arial" w:hAnsi="Arial" w:cs="Arial"/>
          <w:b/>
        </w:rPr>
        <w:t>In-Reach General Practitioner</w:t>
      </w:r>
    </w:p>
    <w:p w14:paraId="5D7014FB" w14:textId="77777777" w:rsidR="00437D83" w:rsidRPr="007F152C" w:rsidRDefault="00437D83" w:rsidP="00E06675">
      <w:pPr>
        <w:tabs>
          <w:tab w:val="left" w:pos="6915"/>
        </w:tabs>
        <w:spacing w:after="0" w:line="276" w:lineRule="auto"/>
        <w:rPr>
          <w:rFonts w:ascii="Arial" w:hAnsi="Arial" w:cs="Arial"/>
          <w:b/>
        </w:rPr>
      </w:pPr>
    </w:p>
    <w:p w14:paraId="2FE1CF7B" w14:textId="11E4F91F" w:rsidR="00DF6D51" w:rsidRDefault="007F152C" w:rsidP="00E46851">
      <w:pPr>
        <w:pStyle w:val="Heading1"/>
        <w:spacing w:after="0" w:line="276" w:lineRule="auto"/>
        <w:jc w:val="both"/>
        <w:rPr>
          <w:rFonts w:ascii="Arial" w:hAnsi="Arial" w:cs="Arial"/>
          <w:b w:val="0"/>
          <w:bCs/>
          <w:color w:val="auto"/>
          <w:sz w:val="22"/>
        </w:rPr>
      </w:pPr>
      <w:r>
        <w:rPr>
          <w:rFonts w:ascii="Arial" w:hAnsi="Arial" w:cs="Arial"/>
          <w:b w:val="0"/>
          <w:bCs/>
          <w:color w:val="auto"/>
          <w:sz w:val="22"/>
        </w:rPr>
        <w:t>This is an exciting opportunity to test new ways of delivering care across the system</w:t>
      </w:r>
      <w:r w:rsidR="00BA73F7">
        <w:rPr>
          <w:rFonts w:ascii="Arial" w:hAnsi="Arial" w:cs="Arial"/>
          <w:b w:val="0"/>
          <w:bCs/>
          <w:color w:val="auto"/>
          <w:sz w:val="22"/>
        </w:rPr>
        <w:t xml:space="preserve"> and to become part of the </w:t>
      </w:r>
      <w:r w:rsidR="00FD35D3">
        <w:rPr>
          <w:rFonts w:ascii="Arial" w:hAnsi="Arial" w:cs="Arial"/>
          <w:b w:val="0"/>
          <w:bCs/>
          <w:color w:val="auto"/>
          <w:sz w:val="22"/>
        </w:rPr>
        <w:t>Frailty Team’s</w:t>
      </w:r>
      <w:r w:rsidR="00BA73F7">
        <w:rPr>
          <w:rFonts w:ascii="Arial" w:hAnsi="Arial" w:cs="Arial"/>
          <w:b w:val="0"/>
          <w:bCs/>
          <w:color w:val="auto"/>
          <w:sz w:val="22"/>
        </w:rPr>
        <w:t xml:space="preserve"> passionate approach to caring for older people with frailty </w:t>
      </w:r>
      <w:r w:rsidR="002259D6">
        <w:rPr>
          <w:rFonts w:ascii="Arial" w:hAnsi="Arial" w:cs="Arial"/>
          <w:b w:val="0"/>
          <w:bCs/>
          <w:color w:val="auto"/>
          <w:sz w:val="22"/>
        </w:rPr>
        <w:t>presenting with</w:t>
      </w:r>
      <w:r w:rsidR="00BA73F7">
        <w:rPr>
          <w:rFonts w:ascii="Arial" w:hAnsi="Arial" w:cs="Arial"/>
          <w:b w:val="0"/>
          <w:bCs/>
          <w:color w:val="auto"/>
          <w:sz w:val="22"/>
        </w:rPr>
        <w:t xml:space="preserve"> frailty syndromes</w:t>
      </w:r>
      <w:r>
        <w:rPr>
          <w:rFonts w:ascii="Arial" w:hAnsi="Arial" w:cs="Arial"/>
          <w:b w:val="0"/>
          <w:bCs/>
          <w:color w:val="auto"/>
          <w:sz w:val="22"/>
        </w:rPr>
        <w:t xml:space="preserve">. </w:t>
      </w:r>
    </w:p>
    <w:p w14:paraId="6E3D401E" w14:textId="77777777" w:rsidR="00F84340" w:rsidRDefault="00F84340" w:rsidP="007C6C68">
      <w:pPr>
        <w:pStyle w:val="Heading1"/>
        <w:spacing w:after="0" w:line="276" w:lineRule="auto"/>
        <w:jc w:val="both"/>
        <w:rPr>
          <w:rFonts w:ascii="Arial" w:hAnsi="Arial" w:cs="Arial"/>
          <w:b w:val="0"/>
          <w:bCs/>
          <w:color w:val="auto"/>
          <w:sz w:val="22"/>
        </w:rPr>
      </w:pPr>
    </w:p>
    <w:p w14:paraId="76EC35E0" w14:textId="4E0E5913" w:rsidR="00F84340" w:rsidRDefault="00F84340" w:rsidP="00504257">
      <w:pPr>
        <w:pStyle w:val="Heading1"/>
        <w:spacing w:after="0" w:line="276" w:lineRule="auto"/>
        <w:jc w:val="both"/>
        <w:rPr>
          <w:rFonts w:ascii="Arial" w:hAnsi="Arial" w:cs="Arial"/>
          <w:b w:val="0"/>
          <w:bCs/>
          <w:color w:val="auto"/>
          <w:sz w:val="22"/>
        </w:rPr>
      </w:pPr>
      <w:r>
        <w:rPr>
          <w:rFonts w:ascii="Arial" w:hAnsi="Arial" w:cs="Arial"/>
          <w:b w:val="0"/>
          <w:bCs/>
          <w:color w:val="auto"/>
          <w:sz w:val="22"/>
        </w:rPr>
        <w:t xml:space="preserve">Our integrated frailty team works within ED and the Acute Assessment Unit to deliver a Comprehensive Geriatric Assessment for older adults </w:t>
      </w:r>
      <w:r w:rsidR="00DF6D51">
        <w:rPr>
          <w:rFonts w:ascii="Arial" w:hAnsi="Arial" w:cs="Arial"/>
          <w:b w:val="0"/>
          <w:bCs/>
          <w:color w:val="auto"/>
          <w:sz w:val="22"/>
        </w:rPr>
        <w:t xml:space="preserve">who </w:t>
      </w:r>
      <w:r>
        <w:rPr>
          <w:rFonts w:ascii="Arial" w:hAnsi="Arial" w:cs="Arial"/>
          <w:b w:val="0"/>
          <w:bCs/>
          <w:color w:val="auto"/>
          <w:sz w:val="22"/>
        </w:rPr>
        <w:t>present acutely with a frailty syndrome</w:t>
      </w:r>
      <w:r w:rsidR="00DF6D51">
        <w:rPr>
          <w:rFonts w:ascii="Arial" w:hAnsi="Arial" w:cs="Arial"/>
          <w:b w:val="0"/>
          <w:bCs/>
          <w:color w:val="auto"/>
          <w:sz w:val="22"/>
        </w:rPr>
        <w:t xml:space="preserve">. </w:t>
      </w:r>
      <w:r>
        <w:rPr>
          <w:rFonts w:ascii="Arial" w:hAnsi="Arial" w:cs="Arial"/>
          <w:b w:val="0"/>
          <w:bCs/>
          <w:color w:val="auto"/>
          <w:sz w:val="22"/>
        </w:rPr>
        <w:t>We work closely with community services to ensure that patients are managed in the most appropriate setting for their needs. W</w:t>
      </w:r>
      <w:r w:rsidR="002259D6">
        <w:rPr>
          <w:rFonts w:ascii="Arial" w:hAnsi="Arial" w:cs="Arial"/>
          <w:b w:val="0"/>
          <w:bCs/>
          <w:color w:val="auto"/>
          <w:sz w:val="22"/>
        </w:rPr>
        <w:t>ork is ongoing</w:t>
      </w:r>
      <w:r>
        <w:rPr>
          <w:rFonts w:ascii="Arial" w:hAnsi="Arial" w:cs="Arial"/>
          <w:b w:val="0"/>
          <w:bCs/>
          <w:color w:val="auto"/>
          <w:sz w:val="22"/>
        </w:rPr>
        <w:t xml:space="preserve"> with our colleagues in primary care</w:t>
      </w:r>
      <w:r w:rsidR="002259D6">
        <w:rPr>
          <w:rFonts w:ascii="Arial" w:hAnsi="Arial" w:cs="Arial"/>
          <w:b w:val="0"/>
          <w:bCs/>
          <w:color w:val="auto"/>
          <w:sz w:val="22"/>
        </w:rPr>
        <w:t xml:space="preserve"> in East Berkshire and South Buckinghamshire and BHFT community services to provide clear pathways for those living with frailty with a view to receiving direct referrals to the frailty team from the community, minimising the time these often vulnerable patients have to spend in ED waiting for an appropriate assessment.</w:t>
      </w:r>
    </w:p>
    <w:p w14:paraId="4C690A81" w14:textId="77777777" w:rsidR="00504257" w:rsidRPr="00504257" w:rsidRDefault="00504257" w:rsidP="00504257"/>
    <w:p w14:paraId="7E009FCE" w14:textId="3EFBDB5C" w:rsidR="00504257" w:rsidRDefault="002259D6" w:rsidP="00E46851">
      <w:pPr>
        <w:spacing w:after="0"/>
        <w:jc w:val="both"/>
        <w:rPr>
          <w:rFonts w:ascii="Arial" w:hAnsi="Arial" w:cs="Arial"/>
        </w:rPr>
      </w:pPr>
      <w:r>
        <w:rPr>
          <w:rFonts w:ascii="Arial" w:hAnsi="Arial" w:cs="Arial"/>
        </w:rPr>
        <w:t xml:space="preserve">The post is based within ED and AAU in Wexham Park Hospital, working within a team comprising an SHO, senior nurses, occupational therapists and a prescribing pharmacist. We work </w:t>
      </w:r>
      <w:r w:rsidR="00504257">
        <w:rPr>
          <w:rFonts w:ascii="Arial" w:hAnsi="Arial" w:cs="Arial"/>
        </w:rPr>
        <w:t>together to complete all aspects of the CGA with the In-reach GP or Consultant Geriatrician serving as the senior decision maker and medical review.</w:t>
      </w:r>
      <w:r w:rsidR="00504257" w:rsidRPr="00504257">
        <w:rPr>
          <w:rFonts w:ascii="Arial" w:hAnsi="Arial" w:cs="Arial"/>
        </w:rPr>
        <w:t xml:space="preserve"> </w:t>
      </w:r>
    </w:p>
    <w:p w14:paraId="0259E6FD" w14:textId="77777777" w:rsidR="00504257" w:rsidRDefault="00504257" w:rsidP="00E46851">
      <w:pPr>
        <w:spacing w:after="0"/>
        <w:jc w:val="both"/>
        <w:rPr>
          <w:rFonts w:ascii="Arial" w:hAnsi="Arial" w:cs="Arial"/>
        </w:rPr>
      </w:pPr>
    </w:p>
    <w:p w14:paraId="67C3F20E" w14:textId="77777777" w:rsidR="00E900CF" w:rsidRDefault="00504257" w:rsidP="00E46851">
      <w:pPr>
        <w:spacing w:after="0"/>
        <w:jc w:val="both"/>
        <w:rPr>
          <w:rFonts w:ascii="Arial" w:hAnsi="Arial" w:cs="Arial"/>
        </w:rPr>
      </w:pPr>
      <w:r>
        <w:rPr>
          <w:rFonts w:ascii="Arial" w:hAnsi="Arial" w:cs="Arial"/>
        </w:rPr>
        <w:t xml:space="preserve">The post holder(s) would ideally have an interest in frailty and integrated working across the wider health system. We would encourage applications from those interested in quality improvement who would like to </w:t>
      </w:r>
      <w:r w:rsidR="00DD4B1E">
        <w:rPr>
          <w:rFonts w:ascii="Arial" w:hAnsi="Arial" w:cs="Arial"/>
        </w:rPr>
        <w:t>see a truly integrated approach for our local elderly population.</w:t>
      </w:r>
      <w:r>
        <w:rPr>
          <w:rFonts w:ascii="Arial" w:hAnsi="Arial" w:cs="Arial"/>
        </w:rPr>
        <w:t xml:space="preserve"> </w:t>
      </w:r>
    </w:p>
    <w:p w14:paraId="0F231456" w14:textId="5A099662" w:rsidR="00E06675" w:rsidRDefault="00E900CF" w:rsidP="00E46851">
      <w:pPr>
        <w:spacing w:after="0"/>
        <w:jc w:val="both"/>
        <w:rPr>
          <w:rFonts w:ascii="Arial" w:hAnsi="Arial" w:cs="Arial"/>
        </w:rPr>
      </w:pPr>
      <w:r>
        <w:rPr>
          <w:rFonts w:ascii="Arial" w:hAnsi="Arial" w:cs="Arial"/>
        </w:rPr>
        <w:t>Our in reach GPs typically spend one full day a week</w:t>
      </w:r>
      <w:r w:rsidR="00504257">
        <w:rPr>
          <w:rFonts w:ascii="Arial" w:hAnsi="Arial" w:cs="Arial"/>
        </w:rPr>
        <w:t xml:space="preserve"> </w:t>
      </w:r>
      <w:r>
        <w:rPr>
          <w:rFonts w:ascii="Arial" w:hAnsi="Arial" w:cs="Arial"/>
        </w:rPr>
        <w:t>with the team.</w:t>
      </w:r>
    </w:p>
    <w:p w14:paraId="4FCFDB04" w14:textId="77777777" w:rsidR="007C6C68" w:rsidRDefault="007C6C68" w:rsidP="00E46851">
      <w:pPr>
        <w:spacing w:after="0"/>
        <w:jc w:val="both"/>
        <w:rPr>
          <w:rFonts w:ascii="Arial" w:hAnsi="Arial" w:cs="Arial"/>
        </w:rPr>
      </w:pPr>
    </w:p>
    <w:p w14:paraId="741215FF" w14:textId="177C1648" w:rsidR="007C6C68" w:rsidRPr="00E06675" w:rsidRDefault="007C6C68" w:rsidP="00E46851">
      <w:pPr>
        <w:spacing w:after="0"/>
        <w:jc w:val="both"/>
        <w:rPr>
          <w:rFonts w:ascii="Arial" w:hAnsi="Arial" w:cs="Arial"/>
        </w:rPr>
      </w:pPr>
      <w:r>
        <w:rPr>
          <w:rFonts w:ascii="Arial" w:hAnsi="Arial" w:cs="Arial"/>
        </w:rPr>
        <w:t>Applications would be welcome from both our East Berkshire and South Buckinghamshire colleagues.</w:t>
      </w:r>
    </w:p>
    <w:p w14:paraId="74E2C6E7" w14:textId="77777777" w:rsidR="00E06675" w:rsidRPr="00E06675" w:rsidRDefault="00E06675" w:rsidP="00E46851">
      <w:pPr>
        <w:spacing w:after="0"/>
        <w:jc w:val="both"/>
        <w:rPr>
          <w:rFonts w:ascii="Arial" w:hAnsi="Arial" w:cs="Arial"/>
        </w:rPr>
      </w:pPr>
    </w:p>
    <w:p w14:paraId="3AF58215" w14:textId="77777777" w:rsidR="007A039B" w:rsidRDefault="00BF4E7C" w:rsidP="00E46851">
      <w:pPr>
        <w:tabs>
          <w:tab w:val="center" w:pos="4513"/>
        </w:tabs>
        <w:spacing w:after="0"/>
        <w:jc w:val="both"/>
        <w:rPr>
          <w:rFonts w:ascii="Arial" w:hAnsi="Arial" w:cs="Arial"/>
        </w:rPr>
      </w:pPr>
      <w:r>
        <w:rPr>
          <w:rFonts w:ascii="Arial" w:hAnsi="Arial" w:cs="Arial"/>
        </w:rPr>
        <w:t>RENUM</w:t>
      </w:r>
      <w:r w:rsidRPr="00BF4E7C">
        <w:rPr>
          <w:rFonts w:ascii="Arial" w:hAnsi="Arial" w:cs="Arial"/>
        </w:rPr>
        <w:t>ERATION: £</w:t>
      </w:r>
      <w:r w:rsidR="00C97B41">
        <w:rPr>
          <w:rFonts w:ascii="Arial" w:hAnsi="Arial" w:cs="Arial"/>
        </w:rPr>
        <w:t>250</w:t>
      </w:r>
      <w:r w:rsidRPr="00BF4E7C">
        <w:rPr>
          <w:rFonts w:ascii="Arial" w:hAnsi="Arial" w:cs="Arial"/>
        </w:rPr>
        <w:t xml:space="preserve"> per session</w:t>
      </w:r>
    </w:p>
    <w:p w14:paraId="778C2456" w14:textId="77777777" w:rsidR="007A039B" w:rsidRDefault="007A039B" w:rsidP="00E46851">
      <w:pPr>
        <w:tabs>
          <w:tab w:val="center" w:pos="4513"/>
        </w:tabs>
        <w:spacing w:after="0"/>
        <w:jc w:val="both"/>
        <w:rPr>
          <w:rFonts w:ascii="Arial" w:hAnsi="Arial" w:cs="Arial"/>
        </w:rPr>
      </w:pPr>
    </w:p>
    <w:p w14:paraId="565AE6BC" w14:textId="77777777" w:rsidR="00BF4E7C" w:rsidRDefault="007A039B" w:rsidP="00E46851">
      <w:pPr>
        <w:tabs>
          <w:tab w:val="center" w:pos="4513"/>
        </w:tabs>
        <w:spacing w:after="0"/>
        <w:jc w:val="both"/>
        <w:rPr>
          <w:rFonts w:ascii="Arial" w:hAnsi="Arial" w:cs="Arial"/>
        </w:rPr>
      </w:pPr>
      <w:r>
        <w:rPr>
          <w:rFonts w:ascii="Arial" w:hAnsi="Arial" w:cs="Arial"/>
        </w:rPr>
        <w:t xml:space="preserve">ANNUAL LEAVE: </w:t>
      </w:r>
      <w:r w:rsidR="00437D83">
        <w:rPr>
          <w:rFonts w:ascii="Arial" w:hAnsi="Arial" w:cs="Arial"/>
        </w:rPr>
        <w:t>pro rata</w:t>
      </w:r>
    </w:p>
    <w:p w14:paraId="78529EEC" w14:textId="77777777" w:rsidR="00BF4E7C" w:rsidRDefault="00BF4E7C" w:rsidP="00E46851">
      <w:pPr>
        <w:spacing w:after="0"/>
        <w:jc w:val="both"/>
        <w:rPr>
          <w:rFonts w:ascii="Arial" w:hAnsi="Arial" w:cs="Arial"/>
        </w:rPr>
      </w:pPr>
    </w:p>
    <w:p w14:paraId="14A7C1C4" w14:textId="4125347B" w:rsidR="00BF4E7C" w:rsidRDefault="00BF4E7C" w:rsidP="00E46851">
      <w:pPr>
        <w:spacing w:after="0"/>
        <w:jc w:val="both"/>
        <w:rPr>
          <w:rFonts w:ascii="Arial" w:hAnsi="Arial" w:cs="Arial"/>
          <w:color w:val="FF0000"/>
        </w:rPr>
      </w:pPr>
      <w:r>
        <w:rPr>
          <w:rFonts w:ascii="Arial" w:hAnsi="Arial" w:cs="Arial"/>
        </w:rPr>
        <w:t xml:space="preserve">START DATE: </w:t>
      </w:r>
      <w:r w:rsidR="00DD4B1E">
        <w:rPr>
          <w:rFonts w:ascii="Arial" w:hAnsi="Arial" w:cs="Arial"/>
        </w:rPr>
        <w:t>Summer 2021</w:t>
      </w:r>
    </w:p>
    <w:p w14:paraId="02C143C4" w14:textId="77777777" w:rsidR="000844A2" w:rsidRPr="000844A2" w:rsidRDefault="000844A2" w:rsidP="00E46851">
      <w:pPr>
        <w:spacing w:after="0"/>
        <w:jc w:val="both"/>
        <w:rPr>
          <w:rFonts w:ascii="Arial" w:hAnsi="Arial" w:cs="Arial"/>
          <w:color w:val="FF0000"/>
        </w:rPr>
      </w:pPr>
    </w:p>
    <w:p w14:paraId="4B515539" w14:textId="77777777" w:rsidR="00BF4E7C" w:rsidRDefault="00BF4E7C" w:rsidP="00E46851">
      <w:pPr>
        <w:spacing w:after="0"/>
        <w:jc w:val="both"/>
        <w:rPr>
          <w:rFonts w:ascii="Arial" w:hAnsi="Arial" w:cs="Arial"/>
        </w:rPr>
      </w:pPr>
      <w:r>
        <w:rPr>
          <w:rFonts w:ascii="Arial" w:hAnsi="Arial" w:cs="Arial"/>
        </w:rPr>
        <w:t>OPERATIONALLY RESPONSIBLE TO</w:t>
      </w:r>
      <w:r w:rsidRPr="00116BFC">
        <w:rPr>
          <w:rFonts w:ascii="Arial" w:hAnsi="Arial" w:cs="Arial"/>
        </w:rPr>
        <w:t xml:space="preserve">: </w:t>
      </w:r>
      <w:r w:rsidR="000844A2" w:rsidRPr="00116BFC">
        <w:rPr>
          <w:rFonts w:ascii="Arial" w:hAnsi="Arial" w:cs="Arial"/>
        </w:rPr>
        <w:t xml:space="preserve">Dr </w:t>
      </w:r>
      <w:r w:rsidR="00DE1F0D">
        <w:rPr>
          <w:rFonts w:ascii="Arial" w:hAnsi="Arial" w:cs="Arial"/>
        </w:rPr>
        <w:t>Melanie Wright</w:t>
      </w:r>
      <w:r w:rsidR="000844A2" w:rsidRPr="00116BFC">
        <w:rPr>
          <w:rFonts w:ascii="Arial" w:hAnsi="Arial" w:cs="Arial"/>
        </w:rPr>
        <w:t xml:space="preserve"> </w:t>
      </w:r>
      <w:r w:rsidR="00CC3C7E">
        <w:rPr>
          <w:rFonts w:ascii="Arial" w:hAnsi="Arial" w:cs="Arial"/>
        </w:rPr>
        <w:t>Consultant, Elderly Care</w:t>
      </w:r>
    </w:p>
    <w:p w14:paraId="0A3F4D32" w14:textId="77777777" w:rsidR="00001A7E" w:rsidRDefault="00001A7E" w:rsidP="00E46851">
      <w:pPr>
        <w:spacing w:after="0"/>
        <w:jc w:val="both"/>
        <w:rPr>
          <w:rFonts w:ascii="Arial" w:hAnsi="Arial" w:cs="Arial"/>
          <w:color w:val="FF0000"/>
        </w:rPr>
      </w:pPr>
    </w:p>
    <w:p w14:paraId="39812758" w14:textId="77777777" w:rsidR="00001A7E" w:rsidRPr="00116BFC" w:rsidRDefault="00001A7E" w:rsidP="00E46851">
      <w:pPr>
        <w:spacing w:after="0"/>
        <w:jc w:val="both"/>
        <w:rPr>
          <w:rFonts w:ascii="Arial" w:hAnsi="Arial" w:cs="Arial"/>
        </w:rPr>
      </w:pPr>
      <w:r w:rsidRPr="00116BFC">
        <w:rPr>
          <w:rFonts w:ascii="Arial" w:hAnsi="Arial" w:cs="Arial"/>
        </w:rPr>
        <w:t xml:space="preserve">For further information please contact Dr </w:t>
      </w:r>
      <w:r w:rsidR="007C6C68">
        <w:rPr>
          <w:rFonts w:ascii="Arial" w:hAnsi="Arial" w:cs="Arial"/>
        </w:rPr>
        <w:t>Melanie Wright, Consultant G</w:t>
      </w:r>
      <w:r w:rsidRPr="00116BFC">
        <w:rPr>
          <w:rFonts w:ascii="Arial" w:hAnsi="Arial" w:cs="Arial"/>
        </w:rPr>
        <w:t xml:space="preserve">eriatrician </w:t>
      </w:r>
      <w:hyperlink r:id="rId8" w:history="1">
        <w:r w:rsidR="007C6C68" w:rsidRPr="00FD27FC">
          <w:rPr>
            <w:rStyle w:val="Hyperlink"/>
            <w:rFonts w:ascii="Arial" w:hAnsi="Arial" w:cs="Arial"/>
          </w:rPr>
          <w:t>melanie.wright8@nhs.net</w:t>
        </w:r>
      </w:hyperlink>
      <w:r w:rsidRPr="00116BFC">
        <w:rPr>
          <w:rFonts w:ascii="Arial" w:hAnsi="Arial" w:cs="Arial"/>
        </w:rPr>
        <w:t xml:space="preserve"> </w:t>
      </w:r>
      <w:r w:rsidR="007C6C68">
        <w:rPr>
          <w:rFonts w:ascii="Arial" w:hAnsi="Arial" w:cs="Arial"/>
        </w:rPr>
        <w:t xml:space="preserve">07961 825555 or Dr Lucy Abbott, Clinical Lead for Elderly Care and Frailty </w:t>
      </w:r>
      <w:hyperlink r:id="rId9" w:history="1">
        <w:r w:rsidR="007C6C68" w:rsidRPr="00FD27FC">
          <w:rPr>
            <w:rStyle w:val="Hyperlink"/>
            <w:rFonts w:ascii="Arial" w:hAnsi="Arial" w:cs="Arial"/>
          </w:rPr>
          <w:t>lucyjane.abbott@nhs.net</w:t>
        </w:r>
      </w:hyperlink>
      <w:r w:rsidR="007C6C68">
        <w:rPr>
          <w:rFonts w:ascii="Arial" w:hAnsi="Arial" w:cs="Arial"/>
        </w:rPr>
        <w:t xml:space="preserve"> 07815 046909</w:t>
      </w:r>
    </w:p>
    <w:p w14:paraId="1E5488AB" w14:textId="77777777" w:rsidR="00DD4B1E" w:rsidRDefault="00DD4B1E" w:rsidP="00E06675">
      <w:pPr>
        <w:pStyle w:val="Heading3"/>
        <w:spacing w:after="0"/>
        <w:ind w:left="0"/>
        <w:rPr>
          <w:rFonts w:ascii="Arial" w:hAnsi="Arial" w:cs="Arial"/>
          <w:color w:val="auto"/>
        </w:rPr>
      </w:pPr>
    </w:p>
    <w:p w14:paraId="5BDD6F16" w14:textId="77777777" w:rsidR="00DD4B1E" w:rsidRDefault="00DD4B1E" w:rsidP="00E06675">
      <w:pPr>
        <w:pStyle w:val="Heading3"/>
        <w:spacing w:after="0"/>
        <w:ind w:left="0"/>
        <w:rPr>
          <w:rFonts w:ascii="Arial" w:hAnsi="Arial" w:cs="Arial"/>
          <w:color w:val="auto"/>
        </w:rPr>
      </w:pPr>
    </w:p>
    <w:p w14:paraId="68FBE873" w14:textId="2C0BCDA8" w:rsidR="0005239D" w:rsidRPr="001E46E6" w:rsidRDefault="00521F2C" w:rsidP="00E06675">
      <w:pPr>
        <w:pStyle w:val="Heading3"/>
        <w:spacing w:after="0"/>
        <w:ind w:left="0"/>
        <w:rPr>
          <w:rFonts w:ascii="Arial" w:hAnsi="Arial" w:cs="Arial"/>
          <w:color w:val="auto"/>
        </w:rPr>
      </w:pPr>
      <w:r>
        <w:rPr>
          <w:rFonts w:ascii="Arial" w:hAnsi="Arial" w:cs="Arial"/>
          <w:color w:val="auto"/>
        </w:rPr>
        <w:t>Clinical/</w:t>
      </w:r>
      <w:r w:rsidR="0005239D" w:rsidRPr="001E46E6">
        <w:rPr>
          <w:rFonts w:ascii="Arial" w:hAnsi="Arial" w:cs="Arial"/>
          <w:color w:val="auto"/>
        </w:rPr>
        <w:t xml:space="preserve">Managerial </w:t>
      </w:r>
      <w:r>
        <w:rPr>
          <w:rFonts w:ascii="Arial" w:hAnsi="Arial" w:cs="Arial"/>
          <w:color w:val="auto"/>
        </w:rPr>
        <w:t xml:space="preserve">Duties </w:t>
      </w:r>
    </w:p>
    <w:p w14:paraId="231167E2" w14:textId="6FF51C70" w:rsidR="00FD35D3" w:rsidRDefault="00FD35D3" w:rsidP="00E46851">
      <w:pPr>
        <w:pStyle w:val="ListBullet"/>
        <w:numPr>
          <w:ilvl w:val="0"/>
          <w:numId w:val="30"/>
        </w:numPr>
        <w:jc w:val="both"/>
        <w:rPr>
          <w:rFonts w:ascii="Arial" w:hAnsi="Arial" w:cs="Arial"/>
          <w:sz w:val="22"/>
          <w:szCs w:val="22"/>
        </w:rPr>
      </w:pPr>
      <w:r>
        <w:rPr>
          <w:rFonts w:ascii="Arial" w:hAnsi="Arial" w:cs="Arial"/>
          <w:sz w:val="22"/>
          <w:szCs w:val="22"/>
        </w:rPr>
        <w:t xml:space="preserve">To work across the acute frailty pathway </w:t>
      </w:r>
      <w:r w:rsidR="007C6C68">
        <w:rPr>
          <w:rFonts w:ascii="Arial" w:hAnsi="Arial" w:cs="Arial"/>
          <w:sz w:val="22"/>
          <w:szCs w:val="22"/>
        </w:rPr>
        <w:t>in our Emergency Assessment Centre</w:t>
      </w:r>
      <w:r w:rsidR="00F30954">
        <w:rPr>
          <w:rFonts w:ascii="Arial" w:hAnsi="Arial" w:cs="Arial"/>
          <w:sz w:val="22"/>
          <w:szCs w:val="22"/>
        </w:rPr>
        <w:t xml:space="preserve"> </w:t>
      </w:r>
    </w:p>
    <w:p w14:paraId="6DCB165A" w14:textId="77777777" w:rsidR="00FD35D3" w:rsidRDefault="00FD35D3" w:rsidP="00E46851">
      <w:pPr>
        <w:pStyle w:val="ListBullet"/>
        <w:numPr>
          <w:ilvl w:val="0"/>
          <w:numId w:val="30"/>
        </w:numPr>
        <w:jc w:val="both"/>
        <w:rPr>
          <w:rFonts w:ascii="Arial" w:hAnsi="Arial" w:cs="Arial"/>
          <w:sz w:val="22"/>
          <w:szCs w:val="22"/>
        </w:rPr>
      </w:pPr>
      <w:r>
        <w:rPr>
          <w:rFonts w:ascii="Arial" w:hAnsi="Arial" w:cs="Arial"/>
          <w:sz w:val="22"/>
          <w:szCs w:val="22"/>
        </w:rPr>
        <w:t>To help to bridge the interface between acute and community services and to improve communication between primary and secondary care.</w:t>
      </w:r>
    </w:p>
    <w:p w14:paraId="23255EF4" w14:textId="77777777" w:rsidR="00EB4201" w:rsidRPr="00FD35D3" w:rsidRDefault="00EB4201" w:rsidP="00E46851">
      <w:pPr>
        <w:pStyle w:val="ListBullet"/>
        <w:numPr>
          <w:ilvl w:val="0"/>
          <w:numId w:val="30"/>
        </w:numPr>
        <w:jc w:val="both"/>
        <w:rPr>
          <w:rFonts w:ascii="Arial" w:hAnsi="Arial" w:cs="Arial"/>
          <w:sz w:val="22"/>
          <w:szCs w:val="22"/>
        </w:rPr>
      </w:pPr>
      <w:r>
        <w:rPr>
          <w:rFonts w:ascii="Arial" w:hAnsi="Arial" w:cs="Arial"/>
          <w:sz w:val="22"/>
          <w:szCs w:val="22"/>
        </w:rPr>
        <w:t>To assist with the provision of multidisciplinary comprehensive geriatric assessment for people with frailty</w:t>
      </w:r>
    </w:p>
    <w:p w14:paraId="6BB86B9D" w14:textId="77777777" w:rsidR="0005239D" w:rsidRDefault="00EB4201" w:rsidP="00E46851">
      <w:pPr>
        <w:pStyle w:val="ListBullet"/>
        <w:numPr>
          <w:ilvl w:val="0"/>
          <w:numId w:val="30"/>
        </w:numPr>
        <w:jc w:val="both"/>
        <w:rPr>
          <w:rFonts w:ascii="Arial" w:hAnsi="Arial" w:cs="Arial"/>
          <w:sz w:val="22"/>
          <w:szCs w:val="22"/>
        </w:rPr>
      </w:pPr>
      <w:r>
        <w:rPr>
          <w:rFonts w:ascii="Arial" w:hAnsi="Arial" w:cs="Arial"/>
          <w:sz w:val="22"/>
          <w:szCs w:val="22"/>
        </w:rPr>
        <w:t>T</w:t>
      </w:r>
      <w:r w:rsidR="002161D6">
        <w:rPr>
          <w:rFonts w:ascii="Arial" w:hAnsi="Arial" w:cs="Arial"/>
          <w:sz w:val="22"/>
          <w:szCs w:val="22"/>
        </w:rPr>
        <w:t>o help facilitate the timely movement of medically stable patients into the community who still require a degree of medical management</w:t>
      </w:r>
      <w:r>
        <w:rPr>
          <w:rFonts w:ascii="Arial" w:hAnsi="Arial" w:cs="Arial"/>
          <w:sz w:val="22"/>
          <w:szCs w:val="22"/>
        </w:rPr>
        <w:t>.</w:t>
      </w:r>
    </w:p>
    <w:p w14:paraId="1D054FFC" w14:textId="77777777" w:rsidR="008D736B" w:rsidRDefault="008D736B" w:rsidP="00E46851">
      <w:pPr>
        <w:pStyle w:val="ListBullet"/>
        <w:numPr>
          <w:ilvl w:val="0"/>
          <w:numId w:val="30"/>
        </w:numPr>
        <w:jc w:val="both"/>
        <w:rPr>
          <w:rFonts w:ascii="Arial" w:hAnsi="Arial" w:cs="Arial"/>
          <w:sz w:val="22"/>
          <w:szCs w:val="22"/>
        </w:rPr>
      </w:pPr>
      <w:r>
        <w:rPr>
          <w:rFonts w:ascii="Arial" w:hAnsi="Arial" w:cs="Arial"/>
          <w:sz w:val="22"/>
          <w:szCs w:val="22"/>
        </w:rPr>
        <w:t xml:space="preserve">To act as a senior clinical decision maker in order to manage clinical risk surrounding discharge and enable safe and early discharge from ED and the </w:t>
      </w:r>
      <w:r w:rsidR="007C6C68">
        <w:rPr>
          <w:rFonts w:ascii="Arial" w:hAnsi="Arial" w:cs="Arial"/>
          <w:sz w:val="22"/>
          <w:szCs w:val="22"/>
        </w:rPr>
        <w:t>Acute Assessment Unit</w:t>
      </w:r>
      <w:r w:rsidR="00F30954">
        <w:rPr>
          <w:rFonts w:ascii="Arial" w:hAnsi="Arial" w:cs="Arial"/>
          <w:sz w:val="22"/>
          <w:szCs w:val="22"/>
        </w:rPr>
        <w:t xml:space="preserve"> in the EAC</w:t>
      </w:r>
      <w:r>
        <w:rPr>
          <w:rFonts w:ascii="Arial" w:hAnsi="Arial" w:cs="Arial"/>
          <w:sz w:val="22"/>
          <w:szCs w:val="22"/>
        </w:rPr>
        <w:t>.</w:t>
      </w:r>
    </w:p>
    <w:p w14:paraId="6FDA4A64" w14:textId="77777777" w:rsidR="008D736B" w:rsidRDefault="008D736B" w:rsidP="00E46851">
      <w:pPr>
        <w:pStyle w:val="ListBullet"/>
        <w:numPr>
          <w:ilvl w:val="0"/>
          <w:numId w:val="30"/>
        </w:numPr>
        <w:jc w:val="both"/>
        <w:rPr>
          <w:rFonts w:ascii="Arial" w:hAnsi="Arial" w:cs="Arial"/>
          <w:sz w:val="22"/>
          <w:szCs w:val="22"/>
        </w:rPr>
      </w:pPr>
      <w:r>
        <w:rPr>
          <w:rFonts w:ascii="Arial" w:hAnsi="Arial" w:cs="Arial"/>
          <w:sz w:val="22"/>
          <w:szCs w:val="22"/>
        </w:rPr>
        <w:t>To review reattendances in ED, analyse the reasons and investigate preventative measures.</w:t>
      </w:r>
    </w:p>
    <w:p w14:paraId="2464C1FC" w14:textId="77777777" w:rsidR="008D736B" w:rsidRDefault="008D736B" w:rsidP="00E46851">
      <w:pPr>
        <w:pStyle w:val="ListBullet"/>
        <w:numPr>
          <w:ilvl w:val="0"/>
          <w:numId w:val="30"/>
        </w:numPr>
        <w:jc w:val="both"/>
        <w:rPr>
          <w:rFonts w:ascii="Arial" w:hAnsi="Arial" w:cs="Arial"/>
          <w:sz w:val="22"/>
          <w:szCs w:val="22"/>
        </w:rPr>
      </w:pPr>
      <w:r>
        <w:rPr>
          <w:rFonts w:ascii="Arial" w:hAnsi="Arial" w:cs="Arial"/>
          <w:sz w:val="22"/>
          <w:szCs w:val="22"/>
        </w:rPr>
        <w:t>To work alongside an established multidisciplinary team including consultant geriatrician</w:t>
      </w:r>
      <w:r w:rsidR="00C13026">
        <w:rPr>
          <w:rFonts w:ascii="Arial" w:hAnsi="Arial" w:cs="Arial"/>
          <w:sz w:val="22"/>
          <w:szCs w:val="22"/>
        </w:rPr>
        <w:t>, therapists, nurses and the social care team.</w:t>
      </w:r>
    </w:p>
    <w:p w14:paraId="4872AA80" w14:textId="77777777" w:rsidR="0005239D" w:rsidRPr="009F29E1" w:rsidRDefault="0005239D" w:rsidP="00E46851">
      <w:pPr>
        <w:pStyle w:val="ListBullet"/>
        <w:numPr>
          <w:ilvl w:val="0"/>
          <w:numId w:val="30"/>
        </w:numPr>
        <w:jc w:val="both"/>
        <w:rPr>
          <w:rFonts w:ascii="Arial" w:hAnsi="Arial" w:cs="Arial"/>
          <w:sz w:val="22"/>
          <w:szCs w:val="22"/>
        </w:rPr>
      </w:pPr>
      <w:r w:rsidRPr="009F29E1">
        <w:rPr>
          <w:rFonts w:ascii="Arial" w:hAnsi="Arial" w:cs="Arial"/>
          <w:sz w:val="22"/>
          <w:szCs w:val="22"/>
        </w:rPr>
        <w:t>To act as an accountable general practitioner, managing clinical care and facilitating general management through partnership with the management team</w:t>
      </w:r>
      <w:r w:rsidR="00EB4201">
        <w:rPr>
          <w:rFonts w:ascii="Arial" w:hAnsi="Arial" w:cs="Arial"/>
          <w:sz w:val="22"/>
          <w:szCs w:val="22"/>
        </w:rPr>
        <w:t>.</w:t>
      </w:r>
    </w:p>
    <w:p w14:paraId="7203D50D" w14:textId="77777777" w:rsidR="00521F2C" w:rsidRPr="005772CB" w:rsidRDefault="0005239D" w:rsidP="00E46851">
      <w:pPr>
        <w:pStyle w:val="ListBullet"/>
        <w:numPr>
          <w:ilvl w:val="0"/>
          <w:numId w:val="30"/>
        </w:numPr>
        <w:jc w:val="both"/>
        <w:rPr>
          <w:rFonts w:ascii="Arial" w:hAnsi="Arial" w:cs="Arial"/>
          <w:sz w:val="22"/>
          <w:szCs w:val="22"/>
        </w:rPr>
      </w:pPr>
      <w:r w:rsidRPr="009F29E1">
        <w:rPr>
          <w:rFonts w:ascii="Arial" w:hAnsi="Arial" w:cs="Arial"/>
          <w:sz w:val="22"/>
          <w:szCs w:val="22"/>
        </w:rPr>
        <w:t>To adhere to GMC policy and guidelines for Best Medical Practice</w:t>
      </w:r>
      <w:r w:rsidR="00EB4201">
        <w:rPr>
          <w:rFonts w:ascii="Arial" w:hAnsi="Arial" w:cs="Arial"/>
          <w:sz w:val="22"/>
          <w:szCs w:val="22"/>
        </w:rPr>
        <w:t>.</w:t>
      </w:r>
    </w:p>
    <w:p w14:paraId="18114AC9" w14:textId="77777777" w:rsidR="001B716B" w:rsidRDefault="001B716B" w:rsidP="00E46851">
      <w:pPr>
        <w:pStyle w:val="Heading4"/>
        <w:ind w:firstLine="0"/>
        <w:jc w:val="both"/>
        <w:rPr>
          <w:rFonts w:ascii="Arial" w:hAnsi="Arial" w:cs="Arial"/>
          <w:color w:val="auto"/>
        </w:rPr>
      </w:pPr>
    </w:p>
    <w:p w14:paraId="6A6ECC9F" w14:textId="77777777" w:rsidR="0005239D" w:rsidRDefault="0005239D" w:rsidP="00E46851">
      <w:pPr>
        <w:pStyle w:val="Heading4"/>
        <w:ind w:firstLine="0"/>
        <w:jc w:val="both"/>
        <w:rPr>
          <w:rFonts w:ascii="Arial" w:hAnsi="Arial" w:cs="Arial"/>
          <w:color w:val="auto"/>
        </w:rPr>
      </w:pPr>
      <w:r w:rsidRPr="001E46E6">
        <w:rPr>
          <w:rFonts w:ascii="Arial" w:hAnsi="Arial" w:cs="Arial"/>
          <w:color w:val="auto"/>
        </w:rPr>
        <w:t>Leadership</w:t>
      </w:r>
    </w:p>
    <w:p w14:paraId="37ACD42B" w14:textId="77777777" w:rsidR="0005239D" w:rsidRPr="00521F2C" w:rsidRDefault="00521F2C" w:rsidP="00E46851">
      <w:pPr>
        <w:pStyle w:val="ListBullet"/>
        <w:numPr>
          <w:ilvl w:val="0"/>
          <w:numId w:val="37"/>
        </w:numPr>
        <w:jc w:val="both"/>
        <w:rPr>
          <w:rFonts w:ascii="Arial" w:hAnsi="Arial" w:cs="Arial"/>
          <w:sz w:val="22"/>
          <w:szCs w:val="22"/>
        </w:rPr>
      </w:pPr>
      <w:r>
        <w:rPr>
          <w:rFonts w:ascii="Arial" w:hAnsi="Arial" w:cs="Arial"/>
          <w:sz w:val="22"/>
          <w:szCs w:val="22"/>
        </w:rPr>
        <w:t xml:space="preserve">To share the learning </w:t>
      </w:r>
      <w:r w:rsidR="00EB4201">
        <w:rPr>
          <w:rFonts w:ascii="Arial" w:hAnsi="Arial" w:cs="Arial"/>
          <w:sz w:val="22"/>
          <w:szCs w:val="22"/>
        </w:rPr>
        <w:t>with the wider system</w:t>
      </w:r>
      <w:r>
        <w:rPr>
          <w:rFonts w:ascii="Arial" w:hAnsi="Arial" w:cs="Arial"/>
          <w:sz w:val="22"/>
          <w:szCs w:val="22"/>
        </w:rPr>
        <w:t>.</w:t>
      </w:r>
    </w:p>
    <w:p w14:paraId="7C543861" w14:textId="77777777" w:rsidR="0005239D" w:rsidRPr="009F29E1" w:rsidRDefault="00787005" w:rsidP="00E46851">
      <w:pPr>
        <w:pStyle w:val="ListBullet"/>
        <w:numPr>
          <w:ilvl w:val="0"/>
          <w:numId w:val="33"/>
        </w:numPr>
        <w:tabs>
          <w:tab w:val="clear" w:pos="3240"/>
        </w:tabs>
        <w:ind w:left="720"/>
        <w:jc w:val="both"/>
        <w:rPr>
          <w:rFonts w:ascii="Arial" w:hAnsi="Arial" w:cs="Arial"/>
          <w:sz w:val="22"/>
          <w:szCs w:val="22"/>
        </w:rPr>
      </w:pPr>
      <w:r>
        <w:rPr>
          <w:rFonts w:ascii="Arial" w:hAnsi="Arial" w:cs="Arial"/>
          <w:sz w:val="22"/>
          <w:szCs w:val="22"/>
        </w:rPr>
        <w:t>To</w:t>
      </w:r>
      <w:r w:rsidR="0005239D" w:rsidRPr="009F29E1">
        <w:rPr>
          <w:rFonts w:ascii="Arial" w:hAnsi="Arial" w:cs="Arial"/>
          <w:sz w:val="22"/>
          <w:szCs w:val="22"/>
        </w:rPr>
        <w:t xml:space="preserve"> develop positive collaborative working relationships across all areas of the care team </w:t>
      </w:r>
      <w:r>
        <w:rPr>
          <w:rFonts w:ascii="Arial" w:hAnsi="Arial" w:cs="Arial"/>
          <w:sz w:val="22"/>
          <w:szCs w:val="22"/>
        </w:rPr>
        <w:t xml:space="preserve">including </w:t>
      </w:r>
      <w:r w:rsidR="00EB4201">
        <w:rPr>
          <w:rFonts w:ascii="Arial" w:hAnsi="Arial" w:cs="Arial"/>
          <w:sz w:val="22"/>
          <w:szCs w:val="22"/>
        </w:rPr>
        <w:t>community.</w:t>
      </w:r>
      <w:r w:rsidR="00D03D95">
        <w:rPr>
          <w:rFonts w:ascii="Arial" w:hAnsi="Arial" w:cs="Arial"/>
          <w:sz w:val="22"/>
          <w:szCs w:val="22"/>
        </w:rPr>
        <w:t xml:space="preserve"> </w:t>
      </w:r>
    </w:p>
    <w:p w14:paraId="4603DB5F" w14:textId="77777777" w:rsidR="00521F2C" w:rsidRPr="00521F2C" w:rsidRDefault="00521F2C" w:rsidP="00E46851">
      <w:pPr>
        <w:pStyle w:val="ListBullet"/>
        <w:numPr>
          <w:ilvl w:val="0"/>
          <w:numId w:val="34"/>
        </w:numPr>
        <w:jc w:val="both"/>
        <w:rPr>
          <w:rFonts w:ascii="Arial" w:hAnsi="Arial" w:cs="Arial"/>
          <w:sz w:val="22"/>
          <w:szCs w:val="22"/>
        </w:rPr>
      </w:pPr>
      <w:r w:rsidRPr="009F29E1">
        <w:rPr>
          <w:rFonts w:ascii="Arial" w:hAnsi="Arial" w:cs="Arial"/>
          <w:sz w:val="22"/>
          <w:szCs w:val="22"/>
        </w:rPr>
        <w:t xml:space="preserve">To work collaboratively with the </w:t>
      </w:r>
      <w:r w:rsidR="00EB4201">
        <w:rPr>
          <w:rFonts w:ascii="Arial" w:hAnsi="Arial" w:cs="Arial"/>
          <w:sz w:val="22"/>
          <w:szCs w:val="22"/>
        </w:rPr>
        <w:t>Consultant</w:t>
      </w:r>
      <w:r w:rsidRPr="009F29E1">
        <w:rPr>
          <w:rFonts w:ascii="Arial" w:hAnsi="Arial" w:cs="Arial"/>
          <w:sz w:val="22"/>
          <w:szCs w:val="22"/>
        </w:rPr>
        <w:t xml:space="preserve"> and the entire team to ensure that effective clinical governance is incorporated in</w:t>
      </w:r>
      <w:r>
        <w:rPr>
          <w:rFonts w:ascii="Arial" w:hAnsi="Arial" w:cs="Arial"/>
          <w:sz w:val="22"/>
          <w:szCs w:val="22"/>
        </w:rPr>
        <w:t xml:space="preserve"> the day to day practice</w:t>
      </w:r>
      <w:r w:rsidR="00EB4201">
        <w:rPr>
          <w:rFonts w:ascii="Arial" w:hAnsi="Arial" w:cs="Arial"/>
          <w:sz w:val="22"/>
          <w:szCs w:val="22"/>
        </w:rPr>
        <w:t>.</w:t>
      </w:r>
    </w:p>
    <w:p w14:paraId="1D03A85A" w14:textId="77777777" w:rsidR="009E570B" w:rsidRPr="006F6E2D" w:rsidRDefault="0005239D" w:rsidP="00E46851">
      <w:pPr>
        <w:pStyle w:val="ListBullet"/>
        <w:numPr>
          <w:ilvl w:val="0"/>
          <w:numId w:val="34"/>
        </w:numPr>
        <w:jc w:val="both"/>
        <w:rPr>
          <w:rFonts w:ascii="Arial" w:hAnsi="Arial" w:cs="Arial"/>
          <w:sz w:val="22"/>
          <w:szCs w:val="22"/>
        </w:rPr>
      </w:pPr>
      <w:r w:rsidRPr="009F29E1">
        <w:rPr>
          <w:rFonts w:ascii="Arial" w:hAnsi="Arial" w:cs="Arial"/>
          <w:sz w:val="22"/>
          <w:szCs w:val="22"/>
        </w:rPr>
        <w:t>To provide appropriate health promotion and preventative health care a</w:t>
      </w:r>
      <w:r w:rsidR="00D03D95">
        <w:rPr>
          <w:rFonts w:ascii="Arial" w:hAnsi="Arial" w:cs="Arial"/>
          <w:sz w:val="22"/>
          <w:szCs w:val="22"/>
        </w:rPr>
        <w:t xml:space="preserve">dvice to all patients attending </w:t>
      </w:r>
      <w:r w:rsidR="00EB4201">
        <w:rPr>
          <w:rFonts w:ascii="Arial" w:hAnsi="Arial" w:cs="Arial"/>
          <w:sz w:val="22"/>
          <w:szCs w:val="22"/>
        </w:rPr>
        <w:t>Frimley Health NHS Foundation Trust (FHFT)</w:t>
      </w:r>
      <w:r w:rsidR="00D03D95">
        <w:rPr>
          <w:rFonts w:ascii="Arial" w:hAnsi="Arial" w:cs="Arial"/>
          <w:sz w:val="22"/>
          <w:szCs w:val="22"/>
        </w:rPr>
        <w:t xml:space="preserve">. </w:t>
      </w:r>
      <w:r w:rsidR="00974CB1" w:rsidRPr="006F6E2D">
        <w:rPr>
          <w:rFonts w:ascii="Arial" w:hAnsi="Arial" w:cs="Arial"/>
          <w:sz w:val="22"/>
          <w:szCs w:val="22"/>
        </w:rPr>
        <w:br/>
      </w:r>
    </w:p>
    <w:p w14:paraId="305E3A32" w14:textId="77777777" w:rsidR="00974CB1" w:rsidRPr="001E46E6" w:rsidRDefault="00974CB1" w:rsidP="00E46851">
      <w:pPr>
        <w:pStyle w:val="Heading3"/>
        <w:ind w:left="0"/>
        <w:jc w:val="both"/>
        <w:rPr>
          <w:rFonts w:ascii="Arial" w:hAnsi="Arial" w:cs="Arial"/>
          <w:i/>
          <w:color w:val="auto"/>
        </w:rPr>
      </w:pPr>
      <w:r w:rsidRPr="001E46E6">
        <w:rPr>
          <w:rFonts w:ascii="Arial" w:hAnsi="Arial" w:cs="Arial"/>
          <w:color w:val="auto"/>
        </w:rPr>
        <w:t xml:space="preserve">Non-Clinical </w:t>
      </w:r>
    </w:p>
    <w:p w14:paraId="29EB5E2B" w14:textId="77777777" w:rsidR="00A506DB" w:rsidRDefault="00974CB1" w:rsidP="00E46851">
      <w:pPr>
        <w:pStyle w:val="ListBullet"/>
        <w:numPr>
          <w:ilvl w:val="0"/>
          <w:numId w:val="35"/>
        </w:numPr>
        <w:jc w:val="both"/>
        <w:rPr>
          <w:rFonts w:ascii="Arial" w:hAnsi="Arial" w:cs="Arial"/>
          <w:sz w:val="22"/>
          <w:szCs w:val="22"/>
        </w:rPr>
      </w:pPr>
      <w:r w:rsidRPr="00A506DB">
        <w:rPr>
          <w:rFonts w:ascii="Arial" w:hAnsi="Arial" w:cs="Arial"/>
          <w:sz w:val="22"/>
          <w:szCs w:val="22"/>
        </w:rPr>
        <w:t>To maintain clinical records e</w:t>
      </w:r>
      <w:r w:rsidR="00EB4201">
        <w:rPr>
          <w:rFonts w:ascii="Arial" w:hAnsi="Arial" w:cs="Arial"/>
          <w:sz w:val="22"/>
          <w:szCs w:val="22"/>
        </w:rPr>
        <w:t>ither written or computer based.</w:t>
      </w:r>
    </w:p>
    <w:p w14:paraId="45884E78" w14:textId="77777777" w:rsidR="00974CB1" w:rsidRPr="009F29E1" w:rsidRDefault="00974CB1" w:rsidP="00E46851">
      <w:pPr>
        <w:pStyle w:val="ListBullet"/>
        <w:numPr>
          <w:ilvl w:val="0"/>
          <w:numId w:val="35"/>
        </w:numPr>
        <w:jc w:val="both"/>
        <w:rPr>
          <w:rFonts w:ascii="Arial" w:hAnsi="Arial" w:cs="Arial"/>
          <w:sz w:val="22"/>
          <w:szCs w:val="22"/>
        </w:rPr>
      </w:pPr>
      <w:r w:rsidRPr="009F29E1">
        <w:rPr>
          <w:rFonts w:ascii="Arial" w:hAnsi="Arial" w:cs="Arial"/>
          <w:sz w:val="22"/>
          <w:szCs w:val="22"/>
        </w:rPr>
        <w:t>To work with colleagues to identify ways to ease the burden of demand.</w:t>
      </w:r>
    </w:p>
    <w:p w14:paraId="193729F0" w14:textId="77777777" w:rsidR="00974CB1" w:rsidRDefault="00974CB1" w:rsidP="00E46851">
      <w:pPr>
        <w:pStyle w:val="ListBullet"/>
        <w:numPr>
          <w:ilvl w:val="0"/>
          <w:numId w:val="35"/>
        </w:numPr>
        <w:jc w:val="both"/>
        <w:rPr>
          <w:rFonts w:ascii="Arial" w:hAnsi="Arial" w:cs="Arial"/>
          <w:sz w:val="22"/>
          <w:szCs w:val="22"/>
        </w:rPr>
      </w:pPr>
      <w:r w:rsidRPr="009F29E1">
        <w:rPr>
          <w:rFonts w:ascii="Arial" w:hAnsi="Arial" w:cs="Arial"/>
          <w:sz w:val="22"/>
          <w:szCs w:val="22"/>
        </w:rPr>
        <w:t>To work in line with appropriate internal and external policies and procedures including human resources, safeguarding children etc</w:t>
      </w:r>
      <w:r>
        <w:rPr>
          <w:rFonts w:ascii="Arial" w:hAnsi="Arial" w:cs="Arial"/>
          <w:sz w:val="22"/>
          <w:szCs w:val="22"/>
        </w:rPr>
        <w:t xml:space="preserve">. </w:t>
      </w:r>
    </w:p>
    <w:p w14:paraId="74509594" w14:textId="77777777" w:rsidR="00974CB1" w:rsidRDefault="00974CB1" w:rsidP="00E46851">
      <w:pPr>
        <w:pStyle w:val="ListBullet"/>
        <w:numPr>
          <w:ilvl w:val="0"/>
          <w:numId w:val="0"/>
        </w:numPr>
        <w:ind w:left="360" w:hanging="360"/>
        <w:jc w:val="both"/>
        <w:rPr>
          <w:rFonts w:ascii="Arial" w:hAnsi="Arial" w:cs="Arial"/>
          <w:sz w:val="22"/>
          <w:szCs w:val="22"/>
        </w:rPr>
      </w:pPr>
    </w:p>
    <w:p w14:paraId="52875436" w14:textId="77777777" w:rsidR="00974CB1" w:rsidRPr="001E46E6" w:rsidRDefault="00974CB1" w:rsidP="00E46851">
      <w:pPr>
        <w:pStyle w:val="Heading3"/>
        <w:ind w:left="0"/>
        <w:jc w:val="both"/>
        <w:rPr>
          <w:rFonts w:ascii="Arial" w:hAnsi="Arial" w:cs="Arial"/>
          <w:color w:val="auto"/>
        </w:rPr>
      </w:pPr>
      <w:r w:rsidRPr="001E46E6">
        <w:rPr>
          <w:rFonts w:ascii="Arial" w:hAnsi="Arial" w:cs="Arial"/>
          <w:color w:val="auto"/>
        </w:rPr>
        <w:t>Training &amp; Education</w:t>
      </w:r>
    </w:p>
    <w:p w14:paraId="2CB688CA" w14:textId="77777777" w:rsidR="00974CB1" w:rsidRPr="009F29E1" w:rsidRDefault="00974CB1" w:rsidP="00E46851">
      <w:pPr>
        <w:pStyle w:val="ListBullet"/>
        <w:numPr>
          <w:ilvl w:val="0"/>
          <w:numId w:val="36"/>
        </w:numPr>
        <w:jc w:val="both"/>
        <w:rPr>
          <w:rFonts w:ascii="Arial" w:hAnsi="Arial" w:cs="Arial"/>
          <w:sz w:val="22"/>
          <w:szCs w:val="22"/>
        </w:rPr>
      </w:pPr>
      <w:r w:rsidRPr="009F29E1">
        <w:rPr>
          <w:rFonts w:ascii="Arial" w:hAnsi="Arial" w:cs="Arial"/>
          <w:sz w:val="22"/>
          <w:szCs w:val="22"/>
        </w:rPr>
        <w:t xml:space="preserve">To provide appropriate health education and advice to patients and carers to enable </w:t>
      </w:r>
      <w:r w:rsidR="002C7116" w:rsidRPr="009F29E1">
        <w:rPr>
          <w:rFonts w:ascii="Arial" w:hAnsi="Arial" w:cs="Arial"/>
          <w:sz w:val="22"/>
          <w:szCs w:val="22"/>
        </w:rPr>
        <w:t>self-management</w:t>
      </w:r>
      <w:r w:rsidRPr="009F29E1">
        <w:rPr>
          <w:rFonts w:ascii="Arial" w:hAnsi="Arial" w:cs="Arial"/>
          <w:sz w:val="22"/>
          <w:szCs w:val="22"/>
        </w:rPr>
        <w:t xml:space="preserve"> and choice</w:t>
      </w:r>
      <w:r w:rsidR="00EB4201">
        <w:rPr>
          <w:rFonts w:ascii="Arial" w:hAnsi="Arial" w:cs="Arial"/>
          <w:sz w:val="22"/>
          <w:szCs w:val="22"/>
        </w:rPr>
        <w:t>.</w:t>
      </w:r>
    </w:p>
    <w:p w14:paraId="71AA79CF" w14:textId="77777777" w:rsidR="002731A2" w:rsidRPr="00D03D95" w:rsidRDefault="00974CB1" w:rsidP="00E46851">
      <w:pPr>
        <w:pStyle w:val="ListBullet"/>
        <w:numPr>
          <w:ilvl w:val="0"/>
          <w:numId w:val="36"/>
        </w:numPr>
        <w:jc w:val="both"/>
        <w:rPr>
          <w:rFonts w:ascii="Arial" w:hAnsi="Arial" w:cs="Arial"/>
          <w:sz w:val="22"/>
          <w:szCs w:val="22"/>
        </w:rPr>
      </w:pPr>
      <w:r w:rsidRPr="009F29E1">
        <w:rPr>
          <w:rFonts w:ascii="Arial" w:hAnsi="Arial" w:cs="Arial"/>
          <w:sz w:val="22"/>
          <w:szCs w:val="22"/>
        </w:rPr>
        <w:t xml:space="preserve">To share and disseminate acquired knowledge with all </w:t>
      </w:r>
      <w:r w:rsidR="00F30954">
        <w:rPr>
          <w:rFonts w:ascii="Arial" w:hAnsi="Arial" w:cs="Arial"/>
          <w:sz w:val="22"/>
          <w:szCs w:val="22"/>
        </w:rPr>
        <w:t>frailty</w:t>
      </w:r>
      <w:r w:rsidRPr="009F29E1">
        <w:rPr>
          <w:rFonts w:ascii="Arial" w:hAnsi="Arial" w:cs="Arial"/>
          <w:sz w:val="22"/>
          <w:szCs w:val="22"/>
        </w:rPr>
        <w:t xml:space="preserve"> team members through developmental sessions and clinical governance meetings or critical incident reviews</w:t>
      </w:r>
    </w:p>
    <w:p w14:paraId="340FDE87" w14:textId="77777777" w:rsidR="00974CB1" w:rsidRPr="001E46E6" w:rsidRDefault="00974CB1" w:rsidP="00E46851">
      <w:pPr>
        <w:pStyle w:val="Heading4"/>
        <w:ind w:firstLine="0"/>
        <w:jc w:val="both"/>
        <w:rPr>
          <w:rFonts w:ascii="Arial" w:hAnsi="Arial" w:cs="Arial"/>
          <w:i/>
          <w:color w:val="auto"/>
        </w:rPr>
      </w:pPr>
      <w:r w:rsidRPr="001E46E6">
        <w:rPr>
          <w:rFonts w:ascii="Arial" w:hAnsi="Arial" w:cs="Arial"/>
          <w:color w:val="auto"/>
        </w:rPr>
        <w:t xml:space="preserve">Communication  </w:t>
      </w:r>
    </w:p>
    <w:p w14:paraId="5FD8C346" w14:textId="77777777" w:rsidR="00974CB1" w:rsidRPr="009F29E1" w:rsidRDefault="00974CB1" w:rsidP="00E46851">
      <w:pPr>
        <w:pStyle w:val="ListBullet"/>
        <w:numPr>
          <w:ilvl w:val="0"/>
          <w:numId w:val="38"/>
        </w:numPr>
        <w:jc w:val="both"/>
        <w:rPr>
          <w:rFonts w:ascii="Arial" w:hAnsi="Arial" w:cs="Arial"/>
          <w:sz w:val="22"/>
          <w:szCs w:val="22"/>
        </w:rPr>
      </w:pPr>
      <w:r w:rsidRPr="009F29E1">
        <w:rPr>
          <w:rFonts w:ascii="Arial" w:hAnsi="Arial" w:cs="Arial"/>
          <w:sz w:val="22"/>
          <w:szCs w:val="22"/>
        </w:rPr>
        <w:t>To develop and maintain clear communication with patients</w:t>
      </w:r>
      <w:r w:rsidR="00EB4201">
        <w:rPr>
          <w:rFonts w:ascii="Arial" w:hAnsi="Arial" w:cs="Arial"/>
          <w:sz w:val="22"/>
          <w:szCs w:val="22"/>
        </w:rPr>
        <w:t xml:space="preserve">, carers, families and colleagues, </w:t>
      </w:r>
      <w:r w:rsidRPr="009F29E1">
        <w:rPr>
          <w:rFonts w:ascii="Arial" w:hAnsi="Arial" w:cs="Arial"/>
          <w:sz w:val="22"/>
          <w:szCs w:val="22"/>
        </w:rPr>
        <w:t>ensuring effective care delivery</w:t>
      </w:r>
      <w:r w:rsidR="00EB4201">
        <w:rPr>
          <w:rFonts w:ascii="Arial" w:hAnsi="Arial" w:cs="Arial"/>
          <w:sz w:val="22"/>
          <w:szCs w:val="22"/>
        </w:rPr>
        <w:t>.</w:t>
      </w:r>
    </w:p>
    <w:p w14:paraId="19C8334B" w14:textId="77777777" w:rsidR="00974CB1" w:rsidRDefault="00974CB1" w:rsidP="00E46851">
      <w:pPr>
        <w:pStyle w:val="ListBullet"/>
        <w:numPr>
          <w:ilvl w:val="0"/>
          <w:numId w:val="38"/>
        </w:numPr>
        <w:jc w:val="both"/>
        <w:rPr>
          <w:rFonts w:ascii="Arial" w:hAnsi="Arial" w:cs="Arial"/>
          <w:sz w:val="22"/>
          <w:szCs w:val="22"/>
        </w:rPr>
      </w:pPr>
      <w:r w:rsidRPr="009F29E1">
        <w:rPr>
          <w:rFonts w:ascii="Arial" w:hAnsi="Arial" w:cs="Arial"/>
          <w:sz w:val="22"/>
          <w:szCs w:val="22"/>
        </w:rPr>
        <w:t xml:space="preserve">To promote effective communication processes between all team members </w:t>
      </w:r>
      <w:r w:rsidR="00EB4201">
        <w:rPr>
          <w:rFonts w:ascii="Arial" w:hAnsi="Arial" w:cs="Arial"/>
          <w:sz w:val="22"/>
          <w:szCs w:val="22"/>
        </w:rPr>
        <w:t xml:space="preserve">and community colleagues </w:t>
      </w:r>
      <w:r w:rsidRPr="009F29E1">
        <w:rPr>
          <w:rFonts w:ascii="Arial" w:hAnsi="Arial" w:cs="Arial"/>
          <w:sz w:val="22"/>
          <w:szCs w:val="22"/>
        </w:rPr>
        <w:t xml:space="preserve">to enable </w:t>
      </w:r>
      <w:r w:rsidR="00EB4201">
        <w:rPr>
          <w:rFonts w:ascii="Arial" w:hAnsi="Arial" w:cs="Arial"/>
          <w:sz w:val="22"/>
          <w:szCs w:val="22"/>
        </w:rPr>
        <w:t>effective collaborative</w:t>
      </w:r>
      <w:r w:rsidRPr="009F29E1">
        <w:rPr>
          <w:rFonts w:ascii="Arial" w:hAnsi="Arial" w:cs="Arial"/>
          <w:sz w:val="22"/>
          <w:szCs w:val="22"/>
        </w:rPr>
        <w:t xml:space="preserve"> working practices.</w:t>
      </w:r>
    </w:p>
    <w:p w14:paraId="30647613" w14:textId="77777777" w:rsidR="002731A2" w:rsidRDefault="002731A2" w:rsidP="00E46851">
      <w:pPr>
        <w:pStyle w:val="ListBullet"/>
        <w:numPr>
          <w:ilvl w:val="0"/>
          <w:numId w:val="0"/>
        </w:numPr>
        <w:jc w:val="both"/>
        <w:rPr>
          <w:rFonts w:ascii="Arial" w:hAnsi="Arial" w:cs="Arial"/>
          <w:sz w:val="22"/>
          <w:szCs w:val="22"/>
        </w:rPr>
      </w:pPr>
    </w:p>
    <w:p w14:paraId="191288BA" w14:textId="77777777" w:rsidR="005772CB" w:rsidRPr="00D03D95" w:rsidRDefault="005772CB" w:rsidP="005772CB">
      <w:pPr>
        <w:pStyle w:val="Heading4"/>
        <w:ind w:firstLine="0"/>
        <w:rPr>
          <w:rFonts w:ascii="Arial" w:hAnsi="Arial" w:cs="Arial"/>
        </w:rPr>
      </w:pPr>
      <w:r w:rsidRPr="005772CB">
        <w:rPr>
          <w:rFonts w:ascii="Arial" w:hAnsi="Arial" w:cs="Arial"/>
          <w:color w:val="auto"/>
        </w:rPr>
        <w:lastRenderedPageBreak/>
        <w:t>Qualifications</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79"/>
        <w:gridCol w:w="2552"/>
      </w:tblGrid>
      <w:tr w:rsidR="005772CB" w:rsidRPr="009F29E1" w14:paraId="2852F9C4" w14:textId="77777777" w:rsidTr="005772CB">
        <w:trPr>
          <w:trHeight w:val="452"/>
        </w:trPr>
        <w:tc>
          <w:tcPr>
            <w:tcW w:w="6379" w:type="dxa"/>
            <w:shd w:val="clear" w:color="auto" w:fill="B4C6E7" w:themeFill="accent5" w:themeFillTint="66"/>
          </w:tcPr>
          <w:p w14:paraId="77140888" w14:textId="77777777" w:rsidR="005772CB" w:rsidRPr="009F29E1" w:rsidRDefault="005772CB" w:rsidP="00E40253">
            <w:pPr>
              <w:tabs>
                <w:tab w:val="left" w:pos="-720"/>
              </w:tabs>
              <w:suppressAutoHyphens/>
              <w:jc w:val="both"/>
              <w:rPr>
                <w:rFonts w:ascii="Arial" w:eastAsia="Arial Unicode MS" w:hAnsi="Arial" w:cs="Arial"/>
                <w:b/>
              </w:rPr>
            </w:pPr>
            <w:r w:rsidRPr="009F29E1">
              <w:rPr>
                <w:rFonts w:ascii="Arial" w:eastAsia="Arial Unicode MS" w:hAnsi="Arial" w:cs="Arial"/>
                <w:b/>
              </w:rPr>
              <w:t>ESSENTIAL</w:t>
            </w:r>
          </w:p>
        </w:tc>
        <w:tc>
          <w:tcPr>
            <w:tcW w:w="2552" w:type="dxa"/>
            <w:shd w:val="clear" w:color="auto" w:fill="B4C6E7" w:themeFill="accent5" w:themeFillTint="66"/>
          </w:tcPr>
          <w:p w14:paraId="569835C0" w14:textId="77777777" w:rsidR="005772CB" w:rsidRPr="009F29E1" w:rsidRDefault="005772CB" w:rsidP="00E40253">
            <w:pPr>
              <w:tabs>
                <w:tab w:val="left" w:pos="-720"/>
              </w:tabs>
              <w:suppressAutoHyphens/>
              <w:jc w:val="both"/>
              <w:rPr>
                <w:rFonts w:ascii="Arial" w:eastAsia="Arial Unicode MS" w:hAnsi="Arial" w:cs="Arial"/>
                <w:b/>
              </w:rPr>
            </w:pPr>
            <w:r w:rsidRPr="009F29E1">
              <w:rPr>
                <w:rFonts w:ascii="Arial" w:eastAsia="Arial Unicode MS" w:hAnsi="Arial" w:cs="Arial"/>
                <w:b/>
              </w:rPr>
              <w:t>DESIRABLE</w:t>
            </w:r>
          </w:p>
        </w:tc>
      </w:tr>
      <w:tr w:rsidR="005772CB" w:rsidRPr="00C6709F" w14:paraId="0F160777" w14:textId="77777777" w:rsidTr="005772CB">
        <w:trPr>
          <w:trHeight w:val="1978"/>
        </w:trPr>
        <w:tc>
          <w:tcPr>
            <w:tcW w:w="6379" w:type="dxa"/>
          </w:tcPr>
          <w:p w14:paraId="1244A714" w14:textId="77777777" w:rsidR="000E5D8F" w:rsidRDefault="000E5D8F" w:rsidP="00E40253">
            <w:pPr>
              <w:numPr>
                <w:ilvl w:val="0"/>
                <w:numId w:val="41"/>
              </w:numPr>
              <w:tabs>
                <w:tab w:val="clear" w:pos="1080"/>
                <w:tab w:val="left" w:pos="-720"/>
                <w:tab w:val="num" w:pos="459"/>
              </w:tabs>
              <w:suppressAutoHyphens/>
              <w:spacing w:after="0" w:line="240" w:lineRule="auto"/>
              <w:ind w:left="459"/>
              <w:rPr>
                <w:rFonts w:ascii="Arial" w:eastAsia="Arial Unicode MS" w:hAnsi="Arial" w:cs="Arial"/>
              </w:rPr>
            </w:pPr>
            <w:r>
              <w:rPr>
                <w:rFonts w:ascii="Arial" w:eastAsia="Arial Unicode MS" w:hAnsi="Arial" w:cs="Arial"/>
              </w:rPr>
              <w:t>Has a current Licence to practice</w:t>
            </w:r>
          </w:p>
          <w:p w14:paraId="6ECA59B1" w14:textId="77777777" w:rsidR="005772CB" w:rsidRPr="0079457A" w:rsidRDefault="005772CB" w:rsidP="00E40253">
            <w:pPr>
              <w:numPr>
                <w:ilvl w:val="0"/>
                <w:numId w:val="41"/>
              </w:numPr>
              <w:tabs>
                <w:tab w:val="clear" w:pos="1080"/>
                <w:tab w:val="left" w:pos="-720"/>
                <w:tab w:val="num" w:pos="459"/>
              </w:tabs>
              <w:suppressAutoHyphens/>
              <w:spacing w:after="0" w:line="240" w:lineRule="auto"/>
              <w:ind w:left="459"/>
              <w:rPr>
                <w:rFonts w:ascii="Arial" w:eastAsia="Arial Unicode MS" w:hAnsi="Arial" w:cs="Arial"/>
              </w:rPr>
            </w:pPr>
            <w:r w:rsidRPr="0079457A">
              <w:rPr>
                <w:rFonts w:ascii="Arial" w:eastAsia="Arial Unicode MS" w:hAnsi="Arial" w:cs="Arial"/>
              </w:rPr>
              <w:t>MBChB.</w:t>
            </w:r>
          </w:p>
          <w:p w14:paraId="63DFDAAD" w14:textId="77777777" w:rsidR="005772CB" w:rsidRPr="009F29E1" w:rsidRDefault="000E5D8F" w:rsidP="00E40253">
            <w:pPr>
              <w:numPr>
                <w:ilvl w:val="0"/>
                <w:numId w:val="41"/>
              </w:numPr>
              <w:tabs>
                <w:tab w:val="clear" w:pos="1080"/>
                <w:tab w:val="left" w:pos="-720"/>
                <w:tab w:val="num" w:pos="459"/>
              </w:tabs>
              <w:suppressAutoHyphens/>
              <w:spacing w:after="0" w:line="240" w:lineRule="auto"/>
              <w:ind w:left="459"/>
              <w:rPr>
                <w:rFonts w:ascii="Arial" w:eastAsia="Arial Unicode MS" w:hAnsi="Arial" w:cs="Arial"/>
              </w:rPr>
            </w:pPr>
            <w:r>
              <w:rPr>
                <w:rFonts w:ascii="Arial" w:eastAsia="Arial Unicode MS" w:hAnsi="Arial" w:cs="Arial"/>
              </w:rPr>
              <w:t>Inclusion in the GMC Register</w:t>
            </w:r>
          </w:p>
          <w:p w14:paraId="1DD516F6" w14:textId="77777777" w:rsidR="005772CB" w:rsidRPr="005772CB" w:rsidRDefault="005772CB" w:rsidP="005772CB">
            <w:pPr>
              <w:numPr>
                <w:ilvl w:val="0"/>
                <w:numId w:val="41"/>
              </w:numPr>
              <w:tabs>
                <w:tab w:val="clear" w:pos="1080"/>
                <w:tab w:val="left" w:pos="-720"/>
                <w:tab w:val="num" w:pos="459"/>
                <w:tab w:val="num" w:pos="819"/>
              </w:tabs>
              <w:suppressAutoHyphens/>
              <w:spacing w:after="0" w:line="240" w:lineRule="auto"/>
              <w:ind w:left="459"/>
              <w:rPr>
                <w:rFonts w:ascii="Arial" w:eastAsia="Arial Unicode MS" w:hAnsi="Arial" w:cs="Arial"/>
              </w:rPr>
            </w:pPr>
            <w:r>
              <w:rPr>
                <w:rFonts w:ascii="Arial" w:eastAsia="Arial Unicode MS" w:hAnsi="Arial" w:cs="Arial"/>
              </w:rPr>
              <w:t>On the Regional</w:t>
            </w:r>
            <w:r w:rsidRPr="00C6709F">
              <w:rPr>
                <w:rFonts w:ascii="Arial" w:eastAsia="Arial Unicode MS" w:hAnsi="Arial" w:cs="Arial"/>
              </w:rPr>
              <w:t xml:space="preserve"> Medical Performance List </w:t>
            </w:r>
          </w:p>
          <w:p w14:paraId="12DE955D" w14:textId="77777777" w:rsidR="007F2EE3" w:rsidRDefault="005772CB" w:rsidP="005772CB">
            <w:pPr>
              <w:numPr>
                <w:ilvl w:val="0"/>
                <w:numId w:val="41"/>
              </w:numPr>
              <w:tabs>
                <w:tab w:val="clear" w:pos="1080"/>
                <w:tab w:val="left" w:pos="-720"/>
                <w:tab w:val="num" w:pos="459"/>
                <w:tab w:val="num" w:pos="819"/>
              </w:tabs>
              <w:suppressAutoHyphens/>
              <w:spacing w:after="0" w:line="240" w:lineRule="auto"/>
              <w:ind w:left="459"/>
              <w:rPr>
                <w:rFonts w:ascii="Arial" w:eastAsia="Arial Unicode MS" w:hAnsi="Arial" w:cs="Arial"/>
              </w:rPr>
            </w:pPr>
            <w:r w:rsidRPr="009F29E1">
              <w:rPr>
                <w:rFonts w:ascii="Arial" w:eastAsia="Arial Unicode MS" w:hAnsi="Arial" w:cs="Arial"/>
              </w:rPr>
              <w:t>Evidence of cont</w:t>
            </w:r>
            <w:r>
              <w:rPr>
                <w:rFonts w:ascii="Arial" w:eastAsia="Arial Unicode MS" w:hAnsi="Arial" w:cs="Arial"/>
              </w:rPr>
              <w:t>inuing professional development</w:t>
            </w:r>
          </w:p>
          <w:p w14:paraId="0014DAE5" w14:textId="77777777" w:rsidR="005772CB" w:rsidRPr="000E5D8F" w:rsidRDefault="007F2EE3" w:rsidP="000E5D8F">
            <w:pPr>
              <w:numPr>
                <w:ilvl w:val="0"/>
                <w:numId w:val="41"/>
              </w:numPr>
              <w:tabs>
                <w:tab w:val="clear" w:pos="1080"/>
                <w:tab w:val="left" w:pos="-720"/>
                <w:tab w:val="num" w:pos="459"/>
                <w:tab w:val="num" w:pos="819"/>
              </w:tabs>
              <w:suppressAutoHyphens/>
              <w:spacing w:after="0" w:line="240" w:lineRule="auto"/>
              <w:ind w:left="459"/>
              <w:rPr>
                <w:rFonts w:ascii="Arial" w:eastAsia="Arial Unicode MS" w:hAnsi="Arial" w:cs="Arial"/>
              </w:rPr>
            </w:pPr>
            <w:r>
              <w:rPr>
                <w:rFonts w:ascii="Arial" w:eastAsia="Arial Unicode MS" w:hAnsi="Arial" w:cs="Arial"/>
              </w:rPr>
              <w:t>U</w:t>
            </w:r>
            <w:r w:rsidR="005772CB">
              <w:rPr>
                <w:rFonts w:ascii="Arial" w:eastAsia="Arial Unicode MS" w:hAnsi="Arial" w:cs="Arial"/>
              </w:rPr>
              <w:t>p to date training on Safeguarding (Children and Adults), and CPR (12 months)</w:t>
            </w:r>
          </w:p>
        </w:tc>
        <w:tc>
          <w:tcPr>
            <w:tcW w:w="2552" w:type="dxa"/>
          </w:tcPr>
          <w:p w14:paraId="3B1E28F5" w14:textId="77777777" w:rsidR="005772CB" w:rsidRPr="00C6709F" w:rsidRDefault="000E5D8F" w:rsidP="00E40253">
            <w:pPr>
              <w:pStyle w:val="ListParagraph"/>
              <w:numPr>
                <w:ilvl w:val="0"/>
                <w:numId w:val="44"/>
              </w:numPr>
              <w:tabs>
                <w:tab w:val="left" w:pos="-720"/>
              </w:tabs>
              <w:suppressAutoHyphens/>
              <w:jc w:val="both"/>
              <w:rPr>
                <w:rFonts w:ascii="Arial" w:eastAsia="Arial Unicode MS" w:hAnsi="Arial" w:cs="Arial"/>
              </w:rPr>
            </w:pPr>
            <w:r>
              <w:rPr>
                <w:rFonts w:ascii="Arial" w:eastAsia="Arial Unicode MS" w:hAnsi="Arial" w:cs="Arial"/>
              </w:rPr>
              <w:t>MRCG</w:t>
            </w:r>
            <w:r w:rsidR="005772CB">
              <w:rPr>
                <w:rFonts w:ascii="Arial" w:eastAsia="Arial Unicode MS" w:hAnsi="Arial" w:cs="Arial"/>
              </w:rPr>
              <w:t>P</w:t>
            </w:r>
          </w:p>
        </w:tc>
      </w:tr>
    </w:tbl>
    <w:p w14:paraId="5B2913C8" w14:textId="77777777" w:rsidR="002923CA" w:rsidRPr="00A506DB" w:rsidRDefault="005772CB" w:rsidP="00D03D95">
      <w:pPr>
        <w:pStyle w:val="Heading2"/>
        <w:rPr>
          <w:rFonts w:ascii="Arial" w:hAnsi="Arial" w:cs="Arial"/>
          <w:color w:val="auto"/>
          <w:sz w:val="22"/>
          <w:szCs w:val="22"/>
        </w:rPr>
      </w:pPr>
      <w:r>
        <w:rPr>
          <w:rFonts w:ascii="Arial" w:hAnsi="Arial" w:cs="Arial"/>
          <w:color w:val="auto"/>
          <w:sz w:val="22"/>
          <w:szCs w:val="22"/>
        </w:rPr>
        <w:br/>
      </w:r>
      <w:r w:rsidR="00D03D95" w:rsidRPr="00A506DB">
        <w:rPr>
          <w:rFonts w:ascii="Arial" w:hAnsi="Arial" w:cs="Arial"/>
          <w:color w:val="auto"/>
          <w:sz w:val="22"/>
          <w:szCs w:val="22"/>
        </w:rPr>
        <w:t>Additional Information:</w:t>
      </w:r>
    </w:p>
    <w:p w14:paraId="51E8B84C" w14:textId="77777777" w:rsidR="002923CA" w:rsidRPr="001E46E6" w:rsidRDefault="002923CA" w:rsidP="002923CA">
      <w:pPr>
        <w:pStyle w:val="ESHeading2"/>
        <w:rPr>
          <w:b/>
          <w:color w:val="auto"/>
          <w:szCs w:val="22"/>
        </w:rPr>
      </w:pPr>
      <w:r w:rsidRPr="001E46E6">
        <w:rPr>
          <w:b/>
          <w:color w:val="auto"/>
          <w:szCs w:val="22"/>
        </w:rPr>
        <w:t>Code of Conduct for Professional Group</w:t>
      </w:r>
    </w:p>
    <w:p w14:paraId="67F310E0" w14:textId="77777777" w:rsidR="002923CA" w:rsidRPr="00D03D95" w:rsidRDefault="002923CA" w:rsidP="002923CA">
      <w:pPr>
        <w:pStyle w:val="BodyText"/>
        <w:rPr>
          <w:rFonts w:ascii="Arial" w:hAnsi="Arial" w:cs="Arial"/>
          <w:i w:val="0"/>
          <w:szCs w:val="22"/>
        </w:rPr>
      </w:pPr>
      <w:r w:rsidRPr="00D03D95">
        <w:rPr>
          <w:rFonts w:ascii="Arial" w:hAnsi="Arial" w:cs="Arial"/>
          <w:i w:val="0"/>
          <w:szCs w:val="22"/>
        </w:rPr>
        <w:t>All members of staff are required to work in accordance with their professional group’s code of conduct (e.g. NMC, GMC, HPC).</w:t>
      </w:r>
    </w:p>
    <w:p w14:paraId="72DB5656" w14:textId="77777777" w:rsidR="002923CA" w:rsidRPr="00D03D95" w:rsidRDefault="002923CA" w:rsidP="002923CA">
      <w:pPr>
        <w:pStyle w:val="BodyText"/>
        <w:rPr>
          <w:rFonts w:ascii="Arial" w:hAnsi="Arial" w:cs="Arial"/>
          <w:i w:val="0"/>
          <w:szCs w:val="22"/>
        </w:rPr>
      </w:pPr>
      <w:r w:rsidRPr="00D03D95">
        <w:rPr>
          <w:rFonts w:ascii="Arial" w:hAnsi="Arial" w:cs="Arial"/>
          <w:i w:val="0"/>
          <w:szCs w:val="22"/>
        </w:rPr>
        <w:t>This job description is intended as a basic guide to the scope and responsibilities of the post and is not exhaustive.  It will be subject to regular review and amendment as necessary in con</w:t>
      </w:r>
      <w:r w:rsidR="00D03D95" w:rsidRPr="00D03D95">
        <w:rPr>
          <w:rFonts w:ascii="Arial" w:hAnsi="Arial" w:cs="Arial"/>
          <w:i w:val="0"/>
          <w:szCs w:val="22"/>
        </w:rPr>
        <w:t>sultation with the post holder.</w:t>
      </w:r>
    </w:p>
    <w:p w14:paraId="638C0FD6" w14:textId="77777777" w:rsidR="001B716B" w:rsidRDefault="001B716B" w:rsidP="002923CA">
      <w:pPr>
        <w:pStyle w:val="ESHeading2"/>
        <w:rPr>
          <w:b/>
          <w:color w:val="auto"/>
          <w:szCs w:val="22"/>
        </w:rPr>
      </w:pPr>
    </w:p>
    <w:p w14:paraId="0F48627B" w14:textId="77777777" w:rsidR="002923CA" w:rsidRPr="001E46E6" w:rsidRDefault="002923CA" w:rsidP="002923CA">
      <w:pPr>
        <w:pStyle w:val="ESHeading2"/>
        <w:rPr>
          <w:b/>
          <w:color w:val="auto"/>
          <w:szCs w:val="22"/>
        </w:rPr>
      </w:pPr>
      <w:r w:rsidRPr="001E46E6">
        <w:rPr>
          <w:b/>
          <w:color w:val="auto"/>
          <w:szCs w:val="22"/>
        </w:rPr>
        <w:t>Confidentiality</w:t>
      </w:r>
    </w:p>
    <w:p w14:paraId="66F6C513" w14:textId="77777777" w:rsidR="002923CA" w:rsidRDefault="002923CA" w:rsidP="001F722A">
      <w:pPr>
        <w:pStyle w:val="ESHeading3"/>
        <w:numPr>
          <w:ilvl w:val="0"/>
          <w:numId w:val="0"/>
        </w:numPr>
        <w:spacing w:before="0" w:after="0"/>
        <w:rPr>
          <w:szCs w:val="22"/>
        </w:rPr>
      </w:pPr>
      <w:r w:rsidRPr="00D03D95">
        <w:rPr>
          <w:szCs w:val="22"/>
        </w:rPr>
        <w:t xml:space="preserve">The post holder is required not to disclose such information, particularly that relating to patients and staff.  All employees are subject to the Data Protection Act 1998 and must not only maintain strict confidentiality in respect of patient and staff records, but the accuracy and integrity of the information contained within.   </w:t>
      </w:r>
    </w:p>
    <w:p w14:paraId="23F3532E" w14:textId="77777777" w:rsidR="001F722A" w:rsidRPr="00D03D95" w:rsidRDefault="001F722A" w:rsidP="001F722A">
      <w:pPr>
        <w:pStyle w:val="ESHeading3"/>
        <w:numPr>
          <w:ilvl w:val="0"/>
          <w:numId w:val="0"/>
        </w:numPr>
        <w:spacing w:before="0" w:after="0"/>
        <w:rPr>
          <w:szCs w:val="22"/>
        </w:rPr>
      </w:pPr>
    </w:p>
    <w:p w14:paraId="48CAC70E" w14:textId="77777777" w:rsidR="002923CA" w:rsidRPr="001E46E6" w:rsidRDefault="002923CA" w:rsidP="002923CA">
      <w:pPr>
        <w:pStyle w:val="ESHeading3"/>
        <w:numPr>
          <w:ilvl w:val="0"/>
          <w:numId w:val="0"/>
        </w:numPr>
        <w:rPr>
          <w:b/>
          <w:szCs w:val="22"/>
        </w:rPr>
      </w:pPr>
      <w:r w:rsidRPr="001E46E6">
        <w:rPr>
          <w:b/>
          <w:szCs w:val="22"/>
        </w:rPr>
        <w:t>Criminal Records Bureau</w:t>
      </w:r>
    </w:p>
    <w:p w14:paraId="26433888" w14:textId="77777777" w:rsidR="002923CA" w:rsidRDefault="002923CA" w:rsidP="002923CA">
      <w:pPr>
        <w:pStyle w:val="ESHeading3"/>
        <w:numPr>
          <w:ilvl w:val="0"/>
          <w:numId w:val="0"/>
        </w:numPr>
        <w:rPr>
          <w:szCs w:val="22"/>
        </w:rPr>
      </w:pPr>
      <w:r w:rsidRPr="00D03D95">
        <w:rPr>
          <w:szCs w:val="22"/>
        </w:rPr>
        <w:t>It is a requirement of this position that a Criminal Records Bureau disclosure at the enhanced level is undertaken</w:t>
      </w:r>
      <w:r w:rsidR="001F722A">
        <w:rPr>
          <w:szCs w:val="22"/>
        </w:rPr>
        <w:t>.</w:t>
      </w:r>
    </w:p>
    <w:p w14:paraId="7BDC8814" w14:textId="77777777" w:rsidR="001F722A" w:rsidRPr="00D03D95" w:rsidRDefault="001F722A" w:rsidP="001F722A">
      <w:pPr>
        <w:pStyle w:val="ESHeading3"/>
        <w:numPr>
          <w:ilvl w:val="0"/>
          <w:numId w:val="0"/>
        </w:numPr>
        <w:spacing w:before="0" w:after="0"/>
        <w:rPr>
          <w:szCs w:val="22"/>
        </w:rPr>
      </w:pPr>
    </w:p>
    <w:p w14:paraId="565D5CD4" w14:textId="77777777" w:rsidR="002923CA" w:rsidRPr="001E46E6" w:rsidRDefault="002923CA" w:rsidP="00D03D95">
      <w:pPr>
        <w:pStyle w:val="Heading3"/>
        <w:ind w:left="0"/>
        <w:rPr>
          <w:rFonts w:ascii="Arial" w:hAnsi="Arial" w:cs="Arial"/>
          <w:color w:val="auto"/>
        </w:rPr>
      </w:pPr>
      <w:r w:rsidRPr="001E46E6">
        <w:rPr>
          <w:rFonts w:ascii="Arial" w:hAnsi="Arial" w:cs="Arial"/>
          <w:color w:val="auto"/>
        </w:rPr>
        <w:t xml:space="preserve">Data Protection </w:t>
      </w:r>
    </w:p>
    <w:p w14:paraId="56BF0AB4" w14:textId="77777777" w:rsidR="002923CA" w:rsidRDefault="002923CA" w:rsidP="002923CA">
      <w:pPr>
        <w:pStyle w:val="BodyText"/>
        <w:rPr>
          <w:rFonts w:ascii="Arial" w:hAnsi="Arial" w:cs="Arial"/>
          <w:i w:val="0"/>
          <w:szCs w:val="22"/>
        </w:rPr>
      </w:pPr>
      <w:r w:rsidRPr="00D03D95">
        <w:rPr>
          <w:rFonts w:ascii="Arial" w:hAnsi="Arial" w:cs="Arial"/>
          <w:i w:val="0"/>
          <w:szCs w:val="22"/>
        </w:rPr>
        <w:t>The post holder must, at all times, respect the confidentiality of information in line with the requirements of the Data Protection Act.  This includes, if required to do so, obtain, process and/or use information held on a computer in a fair and lawful way, to hold data only for the specified registered purposes and to use or disclose data only to authorised persons or organisations as instructed.</w:t>
      </w:r>
    </w:p>
    <w:sectPr w:rsidR="002923CA" w:rsidSect="001B716B">
      <w:footerReference w:type="default" r:id="rId10"/>
      <w:pgSz w:w="11906" w:h="16838"/>
      <w:pgMar w:top="567" w:right="1440" w:bottom="1440" w:left="1440"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52D70F" w14:textId="77777777" w:rsidR="007C6C68" w:rsidRDefault="007C6C68" w:rsidP="00B55452">
      <w:pPr>
        <w:spacing w:after="0" w:line="240" w:lineRule="auto"/>
      </w:pPr>
      <w:r>
        <w:separator/>
      </w:r>
    </w:p>
  </w:endnote>
  <w:endnote w:type="continuationSeparator" w:id="0">
    <w:p w14:paraId="06A05FA4" w14:textId="77777777" w:rsidR="007C6C68" w:rsidRDefault="007C6C68" w:rsidP="00B554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B50F3" w14:textId="77777777" w:rsidR="007C6C68" w:rsidRDefault="007C6C68" w:rsidP="009A1CCD">
    <w:pPr>
      <w:pStyle w:val="Footer"/>
      <w:jc w:val="right"/>
    </w:pPr>
    <w:r w:rsidRPr="00B55452">
      <w:rPr>
        <w:i/>
        <w:noProof/>
        <w:lang w:eastAsia="en-GB"/>
      </w:rPr>
      <mc:AlternateContent>
        <mc:Choice Requires="wps">
          <w:drawing>
            <wp:anchor distT="0" distB="0" distL="114300" distR="114300" simplePos="0" relativeHeight="251667456" behindDoc="0" locked="0" layoutInCell="1" allowOverlap="1" wp14:anchorId="0D6AC677" wp14:editId="544C7CD9">
              <wp:simplePos x="0" y="0"/>
              <wp:positionH relativeFrom="page">
                <wp:posOffset>850075</wp:posOffset>
              </wp:positionH>
              <wp:positionV relativeFrom="paragraph">
                <wp:posOffset>-119380</wp:posOffset>
              </wp:positionV>
              <wp:extent cx="5760000" cy="0"/>
              <wp:effectExtent l="0" t="0" r="31750" b="19050"/>
              <wp:wrapNone/>
              <wp:docPr id="19" name="Straight Connector 19"/>
              <wp:cNvGraphicFramePr/>
              <a:graphic xmlns:a="http://schemas.openxmlformats.org/drawingml/2006/main">
                <a:graphicData uri="http://schemas.microsoft.com/office/word/2010/wordprocessingShape">
                  <wps:wsp>
                    <wps:cNvCnPr/>
                    <wps:spPr>
                      <a:xfrm>
                        <a:off x="0" y="0"/>
                        <a:ext cx="576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42B19BF" id="Straight Connector 19" o:spid="_x0000_s1026" style="position:absolute;z-index:25166745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 from="66.95pt,-9.4pt" to="520.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" strokecolor="#5b9bd5 [3204]" strokeweight=".5pt">
              <v:stroke joinstyle="miter"/>
              <w10:wrap anchorx="page"/>
            </v:line>
          </w:pict>
        </mc:Fallback>
      </mc:AlternateContent>
    </w:r>
    <w:r w:rsidRPr="00B55452">
      <w:t xml:space="preserve">Page </w:t>
    </w:r>
    <w:sdt>
      <w:sdtPr>
        <w:id w:val="540641153"/>
        <w:docPartObj>
          <w:docPartGallery w:val="Page Numbers (Bottom of Page)"/>
          <w:docPartUnique/>
        </w:docPartObj>
      </w:sdtPr>
      <w:sdtEndPr>
        <w:rPr>
          <w:noProof/>
        </w:rPr>
      </w:sdtEndPr>
      <w:sdtContent>
        <w:r w:rsidRPr="00B55452">
          <w:fldChar w:fldCharType="begin"/>
        </w:r>
        <w:r w:rsidRPr="00B55452">
          <w:instrText xml:space="preserve"> PAGE   \* MERGEFORMAT </w:instrText>
        </w:r>
        <w:r w:rsidRPr="00B55452">
          <w:fldChar w:fldCharType="separate"/>
        </w:r>
        <w:r w:rsidR="00F30954">
          <w:rPr>
            <w:noProof/>
          </w:rPr>
          <w:t>2</w:t>
        </w:r>
        <w:r w:rsidRPr="00B55452">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4BE98B" w14:textId="77777777" w:rsidR="007C6C68" w:rsidRDefault="007C6C68" w:rsidP="00B55452">
      <w:pPr>
        <w:spacing w:after="0" w:line="240" w:lineRule="auto"/>
      </w:pPr>
      <w:r>
        <w:separator/>
      </w:r>
    </w:p>
  </w:footnote>
  <w:footnote w:type="continuationSeparator" w:id="0">
    <w:p w14:paraId="5185C55E" w14:textId="77777777" w:rsidR="007C6C68" w:rsidRDefault="007C6C68" w:rsidP="00B554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71566834"/>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F306B8"/>
    <w:multiLevelType w:val="hybridMultilevel"/>
    <w:tmpl w:val="C0725B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26D361E"/>
    <w:multiLevelType w:val="hybridMultilevel"/>
    <w:tmpl w:val="C6649E9C"/>
    <w:lvl w:ilvl="0" w:tplc="08090005">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 w15:restartNumberingAfterBreak="0">
    <w:nsid w:val="030A4513"/>
    <w:multiLevelType w:val="hybridMultilevel"/>
    <w:tmpl w:val="7D80F78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44B6C47"/>
    <w:multiLevelType w:val="hybridMultilevel"/>
    <w:tmpl w:val="3A36A0BE"/>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6036AD"/>
    <w:multiLevelType w:val="hybridMultilevel"/>
    <w:tmpl w:val="932A268C"/>
    <w:lvl w:ilvl="0" w:tplc="08090005">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0F3173CA"/>
    <w:multiLevelType w:val="hybridMultilevel"/>
    <w:tmpl w:val="D854BB1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8A53694"/>
    <w:multiLevelType w:val="hybridMultilevel"/>
    <w:tmpl w:val="9BAED4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DFF649F"/>
    <w:multiLevelType w:val="hybridMultilevel"/>
    <w:tmpl w:val="6ED8AD38"/>
    <w:lvl w:ilvl="0" w:tplc="A2006D66">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4D1515"/>
    <w:multiLevelType w:val="hybridMultilevel"/>
    <w:tmpl w:val="1C02D626"/>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1C112C1"/>
    <w:multiLevelType w:val="hybridMultilevel"/>
    <w:tmpl w:val="A710A25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33C718C"/>
    <w:multiLevelType w:val="hybridMultilevel"/>
    <w:tmpl w:val="35F45BB6"/>
    <w:lvl w:ilvl="0" w:tplc="08090017">
      <w:start w:val="1"/>
      <w:numFmt w:val="lowerLetter"/>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2" w15:restartNumberingAfterBreak="0">
    <w:nsid w:val="27A80F7A"/>
    <w:multiLevelType w:val="hybridMultilevel"/>
    <w:tmpl w:val="AE428D4C"/>
    <w:lvl w:ilvl="0" w:tplc="A30CAF90">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3" w15:restartNumberingAfterBreak="0">
    <w:nsid w:val="281B557A"/>
    <w:multiLevelType w:val="hybridMultilevel"/>
    <w:tmpl w:val="800843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82F6084"/>
    <w:multiLevelType w:val="hybridMultilevel"/>
    <w:tmpl w:val="05E0DD44"/>
    <w:lvl w:ilvl="0" w:tplc="08090005">
      <w:start w:val="1"/>
      <w:numFmt w:val="bullet"/>
      <w:lvlText w:val=""/>
      <w:lvlJc w:val="left"/>
      <w:pPr>
        <w:ind w:left="927" w:hanging="360"/>
      </w:pPr>
      <w:rPr>
        <w:rFonts w:ascii="Wingdings" w:hAnsi="Wingdings"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5" w15:restartNumberingAfterBreak="0">
    <w:nsid w:val="2A622903"/>
    <w:multiLevelType w:val="hybridMultilevel"/>
    <w:tmpl w:val="35F45BB6"/>
    <w:lvl w:ilvl="0" w:tplc="08090017">
      <w:start w:val="1"/>
      <w:numFmt w:val="lowerLetter"/>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6" w15:restartNumberingAfterBreak="0">
    <w:nsid w:val="2A70558A"/>
    <w:multiLevelType w:val="hybridMultilevel"/>
    <w:tmpl w:val="9A9CD7A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AA407AE"/>
    <w:multiLevelType w:val="hybridMultilevel"/>
    <w:tmpl w:val="96E0A004"/>
    <w:lvl w:ilvl="0" w:tplc="08090001">
      <w:start w:val="1"/>
      <w:numFmt w:val="bullet"/>
      <w:lvlText w:val=""/>
      <w:lvlJc w:val="left"/>
      <w:pPr>
        <w:tabs>
          <w:tab w:val="num" w:pos="1080"/>
        </w:tabs>
        <w:ind w:left="1080" w:hanging="360"/>
      </w:pPr>
      <w:rPr>
        <w:rFonts w:ascii="Symbol" w:hAnsi="Symbol" w:hint="default"/>
      </w:rPr>
    </w:lvl>
    <w:lvl w:ilvl="1" w:tplc="04090001">
      <w:start w:val="1"/>
      <w:numFmt w:val="bullet"/>
      <w:lvlText w:val=""/>
      <w:lvlJc w:val="left"/>
      <w:pPr>
        <w:tabs>
          <w:tab w:val="num" w:pos="1800"/>
        </w:tabs>
        <w:ind w:left="1800" w:hanging="360"/>
      </w:pPr>
      <w:rPr>
        <w:rFonts w:ascii="Symbol" w:hAnsi="Symbo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2B422D94"/>
    <w:multiLevelType w:val="hybridMultilevel"/>
    <w:tmpl w:val="94AAC87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861B71"/>
    <w:multiLevelType w:val="hybridMultilevel"/>
    <w:tmpl w:val="96EA335C"/>
    <w:lvl w:ilvl="0" w:tplc="C5F853C8">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0" w15:restartNumberingAfterBreak="0">
    <w:nsid w:val="346D06A5"/>
    <w:multiLevelType w:val="hybridMultilevel"/>
    <w:tmpl w:val="0CB03AC2"/>
    <w:lvl w:ilvl="0" w:tplc="08090005">
      <w:start w:val="1"/>
      <w:numFmt w:val="bullet"/>
      <w:lvlText w:val=""/>
      <w:lvlJc w:val="left"/>
      <w:pPr>
        <w:ind w:left="1080" w:hanging="360"/>
      </w:pPr>
      <w:rPr>
        <w:rFonts w:ascii="Wingdings" w:hAnsi="Wingding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364B0741"/>
    <w:multiLevelType w:val="hybridMultilevel"/>
    <w:tmpl w:val="C10EC7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AC1484D"/>
    <w:multiLevelType w:val="hybridMultilevel"/>
    <w:tmpl w:val="E410C53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085F68"/>
    <w:multiLevelType w:val="hybridMultilevel"/>
    <w:tmpl w:val="C9D2FE5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EFA43D0"/>
    <w:multiLevelType w:val="hybridMultilevel"/>
    <w:tmpl w:val="8E0CF0F0"/>
    <w:lvl w:ilvl="0" w:tplc="04090001">
      <w:start w:val="1"/>
      <w:numFmt w:val="bullet"/>
      <w:lvlText w:val=""/>
      <w:lvlJc w:val="left"/>
      <w:pPr>
        <w:tabs>
          <w:tab w:val="num" w:pos="3240"/>
        </w:tabs>
        <w:ind w:left="3240" w:hanging="360"/>
      </w:pPr>
      <w:rPr>
        <w:rFonts w:ascii="Symbol" w:hAnsi="Symbol" w:hint="default"/>
      </w:rPr>
    </w:lvl>
    <w:lvl w:ilvl="1" w:tplc="04090003" w:tentative="1">
      <w:start w:val="1"/>
      <w:numFmt w:val="bullet"/>
      <w:lvlText w:val="o"/>
      <w:lvlJc w:val="left"/>
      <w:pPr>
        <w:tabs>
          <w:tab w:val="num" w:pos="3960"/>
        </w:tabs>
        <w:ind w:left="3960" w:hanging="360"/>
      </w:pPr>
      <w:rPr>
        <w:rFonts w:ascii="Courier New" w:hAnsi="Courier New" w:cs="Courier New" w:hint="default"/>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25" w15:restartNumberingAfterBreak="0">
    <w:nsid w:val="42E870F0"/>
    <w:multiLevelType w:val="hybridMultilevel"/>
    <w:tmpl w:val="FDA404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5727869"/>
    <w:multiLevelType w:val="hybridMultilevel"/>
    <w:tmpl w:val="67A0C576"/>
    <w:lvl w:ilvl="0" w:tplc="04090001">
      <w:start w:val="1"/>
      <w:numFmt w:val="bullet"/>
      <w:lvlText w:val=""/>
      <w:lvlJc w:val="left"/>
      <w:pPr>
        <w:tabs>
          <w:tab w:val="num" w:pos="459"/>
        </w:tabs>
        <w:ind w:left="459" w:hanging="360"/>
      </w:pPr>
      <w:rPr>
        <w:rFonts w:ascii="Symbol" w:hAnsi="Symbol" w:hint="default"/>
      </w:rPr>
    </w:lvl>
    <w:lvl w:ilvl="1" w:tplc="08090003" w:tentative="1">
      <w:start w:val="1"/>
      <w:numFmt w:val="bullet"/>
      <w:lvlText w:val="o"/>
      <w:lvlJc w:val="left"/>
      <w:pPr>
        <w:tabs>
          <w:tab w:val="num" w:pos="1539"/>
        </w:tabs>
        <w:ind w:left="1539" w:hanging="360"/>
      </w:pPr>
      <w:rPr>
        <w:rFonts w:ascii="Courier New" w:hAnsi="Courier New" w:cs="Courier New" w:hint="default"/>
      </w:rPr>
    </w:lvl>
    <w:lvl w:ilvl="2" w:tplc="08090005" w:tentative="1">
      <w:start w:val="1"/>
      <w:numFmt w:val="bullet"/>
      <w:lvlText w:val=""/>
      <w:lvlJc w:val="left"/>
      <w:pPr>
        <w:tabs>
          <w:tab w:val="num" w:pos="2259"/>
        </w:tabs>
        <w:ind w:left="2259" w:hanging="360"/>
      </w:pPr>
      <w:rPr>
        <w:rFonts w:ascii="Wingdings" w:hAnsi="Wingdings" w:hint="default"/>
      </w:rPr>
    </w:lvl>
    <w:lvl w:ilvl="3" w:tplc="08090001" w:tentative="1">
      <w:start w:val="1"/>
      <w:numFmt w:val="bullet"/>
      <w:lvlText w:val=""/>
      <w:lvlJc w:val="left"/>
      <w:pPr>
        <w:tabs>
          <w:tab w:val="num" w:pos="2979"/>
        </w:tabs>
        <w:ind w:left="2979" w:hanging="360"/>
      </w:pPr>
      <w:rPr>
        <w:rFonts w:ascii="Symbol" w:hAnsi="Symbol" w:hint="default"/>
      </w:rPr>
    </w:lvl>
    <w:lvl w:ilvl="4" w:tplc="08090003" w:tentative="1">
      <w:start w:val="1"/>
      <w:numFmt w:val="bullet"/>
      <w:lvlText w:val="o"/>
      <w:lvlJc w:val="left"/>
      <w:pPr>
        <w:tabs>
          <w:tab w:val="num" w:pos="3699"/>
        </w:tabs>
        <w:ind w:left="3699" w:hanging="360"/>
      </w:pPr>
      <w:rPr>
        <w:rFonts w:ascii="Courier New" w:hAnsi="Courier New" w:cs="Courier New" w:hint="default"/>
      </w:rPr>
    </w:lvl>
    <w:lvl w:ilvl="5" w:tplc="08090005" w:tentative="1">
      <w:start w:val="1"/>
      <w:numFmt w:val="bullet"/>
      <w:lvlText w:val=""/>
      <w:lvlJc w:val="left"/>
      <w:pPr>
        <w:tabs>
          <w:tab w:val="num" w:pos="4419"/>
        </w:tabs>
        <w:ind w:left="4419" w:hanging="360"/>
      </w:pPr>
      <w:rPr>
        <w:rFonts w:ascii="Wingdings" w:hAnsi="Wingdings" w:hint="default"/>
      </w:rPr>
    </w:lvl>
    <w:lvl w:ilvl="6" w:tplc="08090001" w:tentative="1">
      <w:start w:val="1"/>
      <w:numFmt w:val="bullet"/>
      <w:lvlText w:val=""/>
      <w:lvlJc w:val="left"/>
      <w:pPr>
        <w:tabs>
          <w:tab w:val="num" w:pos="5139"/>
        </w:tabs>
        <w:ind w:left="5139" w:hanging="360"/>
      </w:pPr>
      <w:rPr>
        <w:rFonts w:ascii="Symbol" w:hAnsi="Symbol" w:hint="default"/>
      </w:rPr>
    </w:lvl>
    <w:lvl w:ilvl="7" w:tplc="08090003" w:tentative="1">
      <w:start w:val="1"/>
      <w:numFmt w:val="bullet"/>
      <w:lvlText w:val="o"/>
      <w:lvlJc w:val="left"/>
      <w:pPr>
        <w:tabs>
          <w:tab w:val="num" w:pos="5859"/>
        </w:tabs>
        <w:ind w:left="5859" w:hanging="360"/>
      </w:pPr>
      <w:rPr>
        <w:rFonts w:ascii="Courier New" w:hAnsi="Courier New" w:cs="Courier New" w:hint="default"/>
      </w:rPr>
    </w:lvl>
    <w:lvl w:ilvl="8" w:tplc="08090005" w:tentative="1">
      <w:start w:val="1"/>
      <w:numFmt w:val="bullet"/>
      <w:lvlText w:val=""/>
      <w:lvlJc w:val="left"/>
      <w:pPr>
        <w:tabs>
          <w:tab w:val="num" w:pos="6579"/>
        </w:tabs>
        <w:ind w:left="6579" w:hanging="360"/>
      </w:pPr>
      <w:rPr>
        <w:rFonts w:ascii="Wingdings" w:hAnsi="Wingdings" w:hint="default"/>
      </w:rPr>
    </w:lvl>
  </w:abstractNum>
  <w:abstractNum w:abstractNumId="27" w15:restartNumberingAfterBreak="0">
    <w:nsid w:val="47E272CF"/>
    <w:multiLevelType w:val="hybridMultilevel"/>
    <w:tmpl w:val="109462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9547240"/>
    <w:multiLevelType w:val="hybridMultilevel"/>
    <w:tmpl w:val="BFD8708C"/>
    <w:lvl w:ilvl="0" w:tplc="C3F6582A">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9" w15:restartNumberingAfterBreak="0">
    <w:nsid w:val="4CF10B99"/>
    <w:multiLevelType w:val="hybridMultilevel"/>
    <w:tmpl w:val="B5F64930"/>
    <w:lvl w:ilvl="0" w:tplc="A1E2C442">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0" w15:restartNumberingAfterBreak="0">
    <w:nsid w:val="4F425F0D"/>
    <w:multiLevelType w:val="hybridMultilevel"/>
    <w:tmpl w:val="DEC605CE"/>
    <w:lvl w:ilvl="0" w:tplc="F8D8122E">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1" w15:restartNumberingAfterBreak="0">
    <w:nsid w:val="51585F72"/>
    <w:multiLevelType w:val="hybridMultilevel"/>
    <w:tmpl w:val="96EA335C"/>
    <w:lvl w:ilvl="0" w:tplc="C5F853C8">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2" w15:restartNumberingAfterBreak="0">
    <w:nsid w:val="57406B1F"/>
    <w:multiLevelType w:val="hybridMultilevel"/>
    <w:tmpl w:val="AC44314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594F72B6"/>
    <w:multiLevelType w:val="hybridMultilevel"/>
    <w:tmpl w:val="E40AE4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CD06D4B"/>
    <w:multiLevelType w:val="hybridMultilevel"/>
    <w:tmpl w:val="44E0DC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DF82B0B"/>
    <w:multiLevelType w:val="hybridMultilevel"/>
    <w:tmpl w:val="1DCA15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5E2207B3"/>
    <w:multiLevelType w:val="hybridMultilevel"/>
    <w:tmpl w:val="3582207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7770A53"/>
    <w:multiLevelType w:val="hybridMultilevel"/>
    <w:tmpl w:val="A5949FAA"/>
    <w:lvl w:ilvl="0" w:tplc="08090017">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8" w15:restartNumberingAfterBreak="0">
    <w:nsid w:val="6C460F68"/>
    <w:multiLevelType w:val="hybridMultilevel"/>
    <w:tmpl w:val="6242E41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F492293"/>
    <w:multiLevelType w:val="hybridMultilevel"/>
    <w:tmpl w:val="51407F4A"/>
    <w:lvl w:ilvl="0" w:tplc="613A7D9E">
      <w:start w:val="1"/>
      <w:numFmt w:val="bullet"/>
      <w:lvlText w:val=""/>
      <w:lvlJc w:val="left"/>
      <w:pPr>
        <w:tabs>
          <w:tab w:val="num" w:pos="1080"/>
        </w:tabs>
        <w:ind w:left="1080" w:hanging="360"/>
      </w:pPr>
      <w:rPr>
        <w:rFonts w:ascii="Symbol" w:hAnsi="Symbol" w:hint="default"/>
        <w:color w:val="800080"/>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0" w15:restartNumberingAfterBreak="0">
    <w:nsid w:val="71C3263B"/>
    <w:multiLevelType w:val="hybridMultilevel"/>
    <w:tmpl w:val="C6928AF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215589B"/>
    <w:multiLevelType w:val="hybridMultilevel"/>
    <w:tmpl w:val="E324785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2" w15:restartNumberingAfterBreak="0">
    <w:nsid w:val="7A0439AF"/>
    <w:multiLevelType w:val="hybridMultilevel"/>
    <w:tmpl w:val="6A026B5A"/>
    <w:lvl w:ilvl="0" w:tplc="E6D64FB0">
      <w:start w:val="1"/>
      <w:numFmt w:val="decimal"/>
      <w:pStyle w:val="ESHeading3"/>
      <w:lvlText w:val="%1."/>
      <w:lvlJc w:val="left"/>
      <w:pPr>
        <w:tabs>
          <w:tab w:val="num" w:pos="720"/>
        </w:tabs>
        <w:ind w:left="720" w:hanging="360"/>
      </w:pPr>
    </w:lvl>
    <w:lvl w:ilvl="1" w:tplc="A7B422EC">
      <w:start w:val="1"/>
      <w:numFmt w:val="bullet"/>
      <w:pStyle w:val="Bullet"/>
      <w:lvlText w:val="■"/>
      <w:lvlJc w:val="left"/>
      <w:pPr>
        <w:tabs>
          <w:tab w:val="num" w:pos="1440"/>
        </w:tabs>
        <w:ind w:left="1080" w:firstLine="0"/>
      </w:pPr>
      <w:rPr>
        <w:rFonts w:hAnsi="Times" w:hint="default"/>
        <w:sz w:val="22"/>
        <w:szCs w:val="2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C406C3F"/>
    <w:multiLevelType w:val="hybridMultilevel"/>
    <w:tmpl w:val="0B30AE0C"/>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14"/>
  </w:num>
  <w:num w:numId="2">
    <w:abstractNumId w:val="30"/>
  </w:num>
  <w:num w:numId="3">
    <w:abstractNumId w:val="34"/>
  </w:num>
  <w:num w:numId="4">
    <w:abstractNumId w:val="6"/>
  </w:num>
  <w:num w:numId="5">
    <w:abstractNumId w:val="9"/>
  </w:num>
  <w:num w:numId="6">
    <w:abstractNumId w:val="5"/>
  </w:num>
  <w:num w:numId="7">
    <w:abstractNumId w:val="29"/>
  </w:num>
  <w:num w:numId="8">
    <w:abstractNumId w:val="12"/>
  </w:num>
  <w:num w:numId="9">
    <w:abstractNumId w:val="15"/>
  </w:num>
  <w:num w:numId="10">
    <w:abstractNumId w:val="11"/>
  </w:num>
  <w:num w:numId="11">
    <w:abstractNumId w:val="19"/>
  </w:num>
  <w:num w:numId="12">
    <w:abstractNumId w:val="31"/>
  </w:num>
  <w:num w:numId="13">
    <w:abstractNumId w:val="2"/>
  </w:num>
  <w:num w:numId="14">
    <w:abstractNumId w:val="28"/>
  </w:num>
  <w:num w:numId="15">
    <w:abstractNumId w:val="22"/>
  </w:num>
  <w:num w:numId="16">
    <w:abstractNumId w:val="21"/>
  </w:num>
  <w:num w:numId="17">
    <w:abstractNumId w:val="27"/>
  </w:num>
  <w:num w:numId="18">
    <w:abstractNumId w:val="20"/>
  </w:num>
  <w:num w:numId="19">
    <w:abstractNumId w:val="16"/>
  </w:num>
  <w:num w:numId="2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num>
  <w:num w:numId="22">
    <w:abstractNumId w:val="7"/>
  </w:num>
  <w:num w:numId="23">
    <w:abstractNumId w:val="1"/>
  </w:num>
  <w:num w:numId="24">
    <w:abstractNumId w:val="43"/>
  </w:num>
  <w:num w:numId="25">
    <w:abstractNumId w:val="3"/>
  </w:num>
  <w:num w:numId="26">
    <w:abstractNumId w:val="32"/>
  </w:num>
  <w:num w:numId="27">
    <w:abstractNumId w:val="8"/>
  </w:num>
  <w:num w:numId="28">
    <w:abstractNumId w:val="13"/>
  </w:num>
  <w:num w:numId="29">
    <w:abstractNumId w:val="35"/>
  </w:num>
  <w:num w:numId="30">
    <w:abstractNumId w:val="23"/>
  </w:num>
  <w:num w:numId="31">
    <w:abstractNumId w:val="0"/>
  </w:num>
  <w:num w:numId="32">
    <w:abstractNumId w:val="10"/>
  </w:num>
  <w:num w:numId="33">
    <w:abstractNumId w:val="24"/>
  </w:num>
  <w:num w:numId="34">
    <w:abstractNumId w:val="38"/>
  </w:num>
  <w:num w:numId="35">
    <w:abstractNumId w:val="36"/>
  </w:num>
  <w:num w:numId="36">
    <w:abstractNumId w:val="18"/>
  </w:num>
  <w:num w:numId="37">
    <w:abstractNumId w:val="40"/>
  </w:num>
  <w:num w:numId="38">
    <w:abstractNumId w:val="25"/>
  </w:num>
  <w:num w:numId="39">
    <w:abstractNumId w:val="42"/>
  </w:num>
  <w:num w:numId="40">
    <w:abstractNumId w:val="4"/>
  </w:num>
  <w:num w:numId="41">
    <w:abstractNumId w:val="17"/>
  </w:num>
  <w:num w:numId="42">
    <w:abstractNumId w:val="26"/>
  </w:num>
  <w:num w:numId="43">
    <w:abstractNumId w:val="39"/>
  </w:num>
  <w:num w:numId="44">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39E1"/>
    <w:rsid w:val="00001A7E"/>
    <w:rsid w:val="000038EC"/>
    <w:rsid w:val="0001265B"/>
    <w:rsid w:val="00017B18"/>
    <w:rsid w:val="0002334D"/>
    <w:rsid w:val="00026F6E"/>
    <w:rsid w:val="00040FB1"/>
    <w:rsid w:val="000425B7"/>
    <w:rsid w:val="000439CD"/>
    <w:rsid w:val="0004590B"/>
    <w:rsid w:val="0005239D"/>
    <w:rsid w:val="00052AA4"/>
    <w:rsid w:val="00054214"/>
    <w:rsid w:val="000573E6"/>
    <w:rsid w:val="00057528"/>
    <w:rsid w:val="00063618"/>
    <w:rsid w:val="000704DE"/>
    <w:rsid w:val="0007685C"/>
    <w:rsid w:val="000844A2"/>
    <w:rsid w:val="000851AD"/>
    <w:rsid w:val="00090FB0"/>
    <w:rsid w:val="00095D4F"/>
    <w:rsid w:val="00095ED0"/>
    <w:rsid w:val="000A1EB4"/>
    <w:rsid w:val="000A29EA"/>
    <w:rsid w:val="000B011B"/>
    <w:rsid w:val="000B0279"/>
    <w:rsid w:val="000C0B80"/>
    <w:rsid w:val="000C2BC8"/>
    <w:rsid w:val="000C6C55"/>
    <w:rsid w:val="000D3668"/>
    <w:rsid w:val="000E3219"/>
    <w:rsid w:val="000E5D8F"/>
    <w:rsid w:val="000F1D53"/>
    <w:rsid w:val="00103DBC"/>
    <w:rsid w:val="001131AF"/>
    <w:rsid w:val="00115A8C"/>
    <w:rsid w:val="00116BFC"/>
    <w:rsid w:val="00121FC8"/>
    <w:rsid w:val="00124926"/>
    <w:rsid w:val="00127162"/>
    <w:rsid w:val="001344F3"/>
    <w:rsid w:val="00152F1A"/>
    <w:rsid w:val="0015597B"/>
    <w:rsid w:val="00166168"/>
    <w:rsid w:val="00177AD8"/>
    <w:rsid w:val="00186981"/>
    <w:rsid w:val="001A115F"/>
    <w:rsid w:val="001A3160"/>
    <w:rsid w:val="001A4DD2"/>
    <w:rsid w:val="001B1AFB"/>
    <w:rsid w:val="001B3369"/>
    <w:rsid w:val="001B716B"/>
    <w:rsid w:val="001C07AB"/>
    <w:rsid w:val="001C2F4C"/>
    <w:rsid w:val="001C7E60"/>
    <w:rsid w:val="001D1479"/>
    <w:rsid w:val="001D1A5F"/>
    <w:rsid w:val="001E46E6"/>
    <w:rsid w:val="001F722A"/>
    <w:rsid w:val="00201CF3"/>
    <w:rsid w:val="00204DDD"/>
    <w:rsid w:val="00207B2F"/>
    <w:rsid w:val="002161D6"/>
    <w:rsid w:val="00222E83"/>
    <w:rsid w:val="00225371"/>
    <w:rsid w:val="002259D6"/>
    <w:rsid w:val="00226B0E"/>
    <w:rsid w:val="002279F8"/>
    <w:rsid w:val="0023087B"/>
    <w:rsid w:val="00230CD2"/>
    <w:rsid w:val="00245CD2"/>
    <w:rsid w:val="00256F1C"/>
    <w:rsid w:val="00262ED7"/>
    <w:rsid w:val="002728E8"/>
    <w:rsid w:val="002731A2"/>
    <w:rsid w:val="0027401E"/>
    <w:rsid w:val="0029000D"/>
    <w:rsid w:val="002923CA"/>
    <w:rsid w:val="002B1A1F"/>
    <w:rsid w:val="002B1F08"/>
    <w:rsid w:val="002B57B5"/>
    <w:rsid w:val="002C1A50"/>
    <w:rsid w:val="002C5846"/>
    <w:rsid w:val="002C6AFE"/>
    <w:rsid w:val="002C7116"/>
    <w:rsid w:val="002C7EB6"/>
    <w:rsid w:val="002E6AAD"/>
    <w:rsid w:val="002E70DA"/>
    <w:rsid w:val="00303DE4"/>
    <w:rsid w:val="0031543A"/>
    <w:rsid w:val="00316B21"/>
    <w:rsid w:val="00317F99"/>
    <w:rsid w:val="00356D1F"/>
    <w:rsid w:val="00363160"/>
    <w:rsid w:val="00371F41"/>
    <w:rsid w:val="00395B34"/>
    <w:rsid w:val="00397D6C"/>
    <w:rsid w:val="003A3C8F"/>
    <w:rsid w:val="003A407C"/>
    <w:rsid w:val="003B6CA3"/>
    <w:rsid w:val="003C34BE"/>
    <w:rsid w:val="003D3573"/>
    <w:rsid w:val="003E0DA1"/>
    <w:rsid w:val="003E575D"/>
    <w:rsid w:val="003F3728"/>
    <w:rsid w:val="003F62D7"/>
    <w:rsid w:val="00400EA4"/>
    <w:rsid w:val="00411D72"/>
    <w:rsid w:val="00415E6C"/>
    <w:rsid w:val="00415EE4"/>
    <w:rsid w:val="00437D83"/>
    <w:rsid w:val="00442C6C"/>
    <w:rsid w:val="00446B86"/>
    <w:rsid w:val="00446BA7"/>
    <w:rsid w:val="00453393"/>
    <w:rsid w:val="00455044"/>
    <w:rsid w:val="00461367"/>
    <w:rsid w:val="004700E0"/>
    <w:rsid w:val="00471920"/>
    <w:rsid w:val="0047625A"/>
    <w:rsid w:val="00477CEF"/>
    <w:rsid w:val="00482C41"/>
    <w:rsid w:val="004913AD"/>
    <w:rsid w:val="00497DF0"/>
    <w:rsid w:val="004A22B0"/>
    <w:rsid w:val="004B7686"/>
    <w:rsid w:val="004E0680"/>
    <w:rsid w:val="004E0B01"/>
    <w:rsid w:val="004E31D6"/>
    <w:rsid w:val="004E4622"/>
    <w:rsid w:val="004F1006"/>
    <w:rsid w:val="00504257"/>
    <w:rsid w:val="00507EC1"/>
    <w:rsid w:val="00510C9B"/>
    <w:rsid w:val="00510EE6"/>
    <w:rsid w:val="00512248"/>
    <w:rsid w:val="00521F2C"/>
    <w:rsid w:val="0052621A"/>
    <w:rsid w:val="00533404"/>
    <w:rsid w:val="00540FB3"/>
    <w:rsid w:val="00541630"/>
    <w:rsid w:val="00541823"/>
    <w:rsid w:val="00543612"/>
    <w:rsid w:val="00544902"/>
    <w:rsid w:val="00554D6E"/>
    <w:rsid w:val="00561273"/>
    <w:rsid w:val="00561CBB"/>
    <w:rsid w:val="005772CB"/>
    <w:rsid w:val="00594D8C"/>
    <w:rsid w:val="00597367"/>
    <w:rsid w:val="00597415"/>
    <w:rsid w:val="005A6B0D"/>
    <w:rsid w:val="005B0F4C"/>
    <w:rsid w:val="005C06F3"/>
    <w:rsid w:val="005C2E95"/>
    <w:rsid w:val="005C436F"/>
    <w:rsid w:val="005D63AA"/>
    <w:rsid w:val="005E27EF"/>
    <w:rsid w:val="005E2838"/>
    <w:rsid w:val="005F2863"/>
    <w:rsid w:val="006215D4"/>
    <w:rsid w:val="00625009"/>
    <w:rsid w:val="00632073"/>
    <w:rsid w:val="006341FC"/>
    <w:rsid w:val="00641673"/>
    <w:rsid w:val="0064254A"/>
    <w:rsid w:val="00665C71"/>
    <w:rsid w:val="006705F5"/>
    <w:rsid w:val="00675410"/>
    <w:rsid w:val="006939F3"/>
    <w:rsid w:val="00695638"/>
    <w:rsid w:val="006A334A"/>
    <w:rsid w:val="006B3798"/>
    <w:rsid w:val="006B7BF8"/>
    <w:rsid w:val="006C07F9"/>
    <w:rsid w:val="006C7D5E"/>
    <w:rsid w:val="006D0A92"/>
    <w:rsid w:val="006D44A7"/>
    <w:rsid w:val="006D67A0"/>
    <w:rsid w:val="006E44EF"/>
    <w:rsid w:val="006F2775"/>
    <w:rsid w:val="006F6E2D"/>
    <w:rsid w:val="00703EFE"/>
    <w:rsid w:val="007113AC"/>
    <w:rsid w:val="00714563"/>
    <w:rsid w:val="0071578A"/>
    <w:rsid w:val="007245CA"/>
    <w:rsid w:val="0072608D"/>
    <w:rsid w:val="00730403"/>
    <w:rsid w:val="007401FF"/>
    <w:rsid w:val="0074192B"/>
    <w:rsid w:val="00745559"/>
    <w:rsid w:val="00746AE2"/>
    <w:rsid w:val="00751CC8"/>
    <w:rsid w:val="0075302B"/>
    <w:rsid w:val="007530A9"/>
    <w:rsid w:val="00756EE0"/>
    <w:rsid w:val="0075732C"/>
    <w:rsid w:val="00761395"/>
    <w:rsid w:val="0076435A"/>
    <w:rsid w:val="007650BF"/>
    <w:rsid w:val="0076532F"/>
    <w:rsid w:val="00766F7C"/>
    <w:rsid w:val="007671B0"/>
    <w:rsid w:val="00770252"/>
    <w:rsid w:val="00774211"/>
    <w:rsid w:val="00781BD5"/>
    <w:rsid w:val="00781C30"/>
    <w:rsid w:val="00787005"/>
    <w:rsid w:val="0079457A"/>
    <w:rsid w:val="00794A73"/>
    <w:rsid w:val="007A039B"/>
    <w:rsid w:val="007A2D26"/>
    <w:rsid w:val="007C12ED"/>
    <w:rsid w:val="007C6C68"/>
    <w:rsid w:val="007C79FA"/>
    <w:rsid w:val="007D2BAA"/>
    <w:rsid w:val="007E00D6"/>
    <w:rsid w:val="007E096F"/>
    <w:rsid w:val="007E7C23"/>
    <w:rsid w:val="007F152C"/>
    <w:rsid w:val="007F2EE3"/>
    <w:rsid w:val="00802AA3"/>
    <w:rsid w:val="00803CF7"/>
    <w:rsid w:val="00811CB4"/>
    <w:rsid w:val="00812EBD"/>
    <w:rsid w:val="00816994"/>
    <w:rsid w:val="00820113"/>
    <w:rsid w:val="008528F0"/>
    <w:rsid w:val="00855B5A"/>
    <w:rsid w:val="008613B7"/>
    <w:rsid w:val="00865BCA"/>
    <w:rsid w:val="00870886"/>
    <w:rsid w:val="008727F6"/>
    <w:rsid w:val="00892F7F"/>
    <w:rsid w:val="0089603C"/>
    <w:rsid w:val="008A3D1D"/>
    <w:rsid w:val="008A45D8"/>
    <w:rsid w:val="008D30AF"/>
    <w:rsid w:val="008D50F7"/>
    <w:rsid w:val="008D736B"/>
    <w:rsid w:val="008D74A4"/>
    <w:rsid w:val="008E1F89"/>
    <w:rsid w:val="008E4DF6"/>
    <w:rsid w:val="008E4ED1"/>
    <w:rsid w:val="008F1060"/>
    <w:rsid w:val="008F795C"/>
    <w:rsid w:val="0090764F"/>
    <w:rsid w:val="00907750"/>
    <w:rsid w:val="009157A0"/>
    <w:rsid w:val="00916181"/>
    <w:rsid w:val="00921309"/>
    <w:rsid w:val="00922835"/>
    <w:rsid w:val="009269F4"/>
    <w:rsid w:val="00930D61"/>
    <w:rsid w:val="00940B87"/>
    <w:rsid w:val="00940E2F"/>
    <w:rsid w:val="00941BB5"/>
    <w:rsid w:val="00941C4D"/>
    <w:rsid w:val="00950A61"/>
    <w:rsid w:val="0095572D"/>
    <w:rsid w:val="00957EE7"/>
    <w:rsid w:val="009707D7"/>
    <w:rsid w:val="009711D0"/>
    <w:rsid w:val="00971DFF"/>
    <w:rsid w:val="00974CB1"/>
    <w:rsid w:val="009764D7"/>
    <w:rsid w:val="00976927"/>
    <w:rsid w:val="00980DAB"/>
    <w:rsid w:val="00981076"/>
    <w:rsid w:val="009A1CCD"/>
    <w:rsid w:val="009A2E65"/>
    <w:rsid w:val="009A51C0"/>
    <w:rsid w:val="009A5888"/>
    <w:rsid w:val="009B3DC8"/>
    <w:rsid w:val="009B6C17"/>
    <w:rsid w:val="009C33AE"/>
    <w:rsid w:val="009E570B"/>
    <w:rsid w:val="009E5FA9"/>
    <w:rsid w:val="009F6A52"/>
    <w:rsid w:val="00A11F43"/>
    <w:rsid w:val="00A15AA2"/>
    <w:rsid w:val="00A166A2"/>
    <w:rsid w:val="00A24EAC"/>
    <w:rsid w:val="00A36C19"/>
    <w:rsid w:val="00A4715E"/>
    <w:rsid w:val="00A506DB"/>
    <w:rsid w:val="00A52F13"/>
    <w:rsid w:val="00A53220"/>
    <w:rsid w:val="00A57EFA"/>
    <w:rsid w:val="00A61AC8"/>
    <w:rsid w:val="00A61F40"/>
    <w:rsid w:val="00A639E1"/>
    <w:rsid w:val="00A643C9"/>
    <w:rsid w:val="00A650F0"/>
    <w:rsid w:val="00A72B6E"/>
    <w:rsid w:val="00A73584"/>
    <w:rsid w:val="00A77371"/>
    <w:rsid w:val="00A93466"/>
    <w:rsid w:val="00A94ADF"/>
    <w:rsid w:val="00AA35FB"/>
    <w:rsid w:val="00AA73C3"/>
    <w:rsid w:val="00AB1B0B"/>
    <w:rsid w:val="00AB53AA"/>
    <w:rsid w:val="00AB7AAD"/>
    <w:rsid w:val="00AC6EE3"/>
    <w:rsid w:val="00AD490C"/>
    <w:rsid w:val="00AD6A2E"/>
    <w:rsid w:val="00AE1423"/>
    <w:rsid w:val="00AE44AA"/>
    <w:rsid w:val="00AE5099"/>
    <w:rsid w:val="00AE5D6B"/>
    <w:rsid w:val="00AE6109"/>
    <w:rsid w:val="00AF2909"/>
    <w:rsid w:val="00AF2A68"/>
    <w:rsid w:val="00B016E3"/>
    <w:rsid w:val="00B036C3"/>
    <w:rsid w:val="00B04054"/>
    <w:rsid w:val="00B07C25"/>
    <w:rsid w:val="00B215FE"/>
    <w:rsid w:val="00B32D11"/>
    <w:rsid w:val="00B403B6"/>
    <w:rsid w:val="00B46E62"/>
    <w:rsid w:val="00B47BDD"/>
    <w:rsid w:val="00B53CB6"/>
    <w:rsid w:val="00B55452"/>
    <w:rsid w:val="00B6061C"/>
    <w:rsid w:val="00B634D0"/>
    <w:rsid w:val="00B63C4C"/>
    <w:rsid w:val="00B74743"/>
    <w:rsid w:val="00B767F4"/>
    <w:rsid w:val="00B81CFA"/>
    <w:rsid w:val="00B85A6E"/>
    <w:rsid w:val="00B87160"/>
    <w:rsid w:val="00B97116"/>
    <w:rsid w:val="00BA3492"/>
    <w:rsid w:val="00BA451F"/>
    <w:rsid w:val="00BA4EB9"/>
    <w:rsid w:val="00BA73F7"/>
    <w:rsid w:val="00BB3A3A"/>
    <w:rsid w:val="00BB73B8"/>
    <w:rsid w:val="00BC436A"/>
    <w:rsid w:val="00BE70A4"/>
    <w:rsid w:val="00BF4E7C"/>
    <w:rsid w:val="00C02485"/>
    <w:rsid w:val="00C13026"/>
    <w:rsid w:val="00C1559F"/>
    <w:rsid w:val="00C16F0E"/>
    <w:rsid w:val="00C32936"/>
    <w:rsid w:val="00C40086"/>
    <w:rsid w:val="00C43D62"/>
    <w:rsid w:val="00C52294"/>
    <w:rsid w:val="00C523DC"/>
    <w:rsid w:val="00C52701"/>
    <w:rsid w:val="00C5687F"/>
    <w:rsid w:val="00C62C99"/>
    <w:rsid w:val="00C65135"/>
    <w:rsid w:val="00C6648D"/>
    <w:rsid w:val="00C6709F"/>
    <w:rsid w:val="00C674B7"/>
    <w:rsid w:val="00C75A09"/>
    <w:rsid w:val="00C818DF"/>
    <w:rsid w:val="00C865C4"/>
    <w:rsid w:val="00C90954"/>
    <w:rsid w:val="00C974BB"/>
    <w:rsid w:val="00C97B41"/>
    <w:rsid w:val="00CA11D5"/>
    <w:rsid w:val="00CA18BE"/>
    <w:rsid w:val="00CA2761"/>
    <w:rsid w:val="00CA3CEF"/>
    <w:rsid w:val="00CA5B74"/>
    <w:rsid w:val="00CB4722"/>
    <w:rsid w:val="00CB5241"/>
    <w:rsid w:val="00CB5B3B"/>
    <w:rsid w:val="00CC2EC7"/>
    <w:rsid w:val="00CC3C7E"/>
    <w:rsid w:val="00CC6A7B"/>
    <w:rsid w:val="00CD72C9"/>
    <w:rsid w:val="00CD7440"/>
    <w:rsid w:val="00CE082F"/>
    <w:rsid w:val="00CE3FC6"/>
    <w:rsid w:val="00CE5395"/>
    <w:rsid w:val="00CF2878"/>
    <w:rsid w:val="00D03D95"/>
    <w:rsid w:val="00D07C8C"/>
    <w:rsid w:val="00D12ED9"/>
    <w:rsid w:val="00D14DC9"/>
    <w:rsid w:val="00D15E28"/>
    <w:rsid w:val="00D17BA1"/>
    <w:rsid w:val="00D36884"/>
    <w:rsid w:val="00D42D74"/>
    <w:rsid w:val="00D43182"/>
    <w:rsid w:val="00D4617F"/>
    <w:rsid w:val="00D463FA"/>
    <w:rsid w:val="00D630E1"/>
    <w:rsid w:val="00D64397"/>
    <w:rsid w:val="00D754F5"/>
    <w:rsid w:val="00D80739"/>
    <w:rsid w:val="00D81996"/>
    <w:rsid w:val="00D8623F"/>
    <w:rsid w:val="00D97D93"/>
    <w:rsid w:val="00D97E7A"/>
    <w:rsid w:val="00DA11A7"/>
    <w:rsid w:val="00DA239D"/>
    <w:rsid w:val="00DA3225"/>
    <w:rsid w:val="00DB25CE"/>
    <w:rsid w:val="00DB5A1A"/>
    <w:rsid w:val="00DC01EE"/>
    <w:rsid w:val="00DC51B1"/>
    <w:rsid w:val="00DC5B0C"/>
    <w:rsid w:val="00DD2BCA"/>
    <w:rsid w:val="00DD4B1E"/>
    <w:rsid w:val="00DD515C"/>
    <w:rsid w:val="00DE0471"/>
    <w:rsid w:val="00DE1F0D"/>
    <w:rsid w:val="00DE7FA0"/>
    <w:rsid w:val="00DF0337"/>
    <w:rsid w:val="00DF4ACF"/>
    <w:rsid w:val="00DF6D51"/>
    <w:rsid w:val="00DF7EC6"/>
    <w:rsid w:val="00E06675"/>
    <w:rsid w:val="00E115D4"/>
    <w:rsid w:val="00E14DE8"/>
    <w:rsid w:val="00E25E01"/>
    <w:rsid w:val="00E37718"/>
    <w:rsid w:val="00E40253"/>
    <w:rsid w:val="00E42E7D"/>
    <w:rsid w:val="00E457D0"/>
    <w:rsid w:val="00E46851"/>
    <w:rsid w:val="00E54834"/>
    <w:rsid w:val="00E61A70"/>
    <w:rsid w:val="00E61DE5"/>
    <w:rsid w:val="00E67941"/>
    <w:rsid w:val="00E74451"/>
    <w:rsid w:val="00E807D9"/>
    <w:rsid w:val="00E80DFC"/>
    <w:rsid w:val="00E8150F"/>
    <w:rsid w:val="00E83175"/>
    <w:rsid w:val="00E87272"/>
    <w:rsid w:val="00E900CF"/>
    <w:rsid w:val="00E904B9"/>
    <w:rsid w:val="00E92262"/>
    <w:rsid w:val="00EA6429"/>
    <w:rsid w:val="00EB1107"/>
    <w:rsid w:val="00EB11E4"/>
    <w:rsid w:val="00EB4201"/>
    <w:rsid w:val="00EB4AED"/>
    <w:rsid w:val="00EB6D06"/>
    <w:rsid w:val="00EC4CCD"/>
    <w:rsid w:val="00EE4BDF"/>
    <w:rsid w:val="00EF4B43"/>
    <w:rsid w:val="00F005A3"/>
    <w:rsid w:val="00F032F3"/>
    <w:rsid w:val="00F0354C"/>
    <w:rsid w:val="00F079C1"/>
    <w:rsid w:val="00F22B36"/>
    <w:rsid w:val="00F247CE"/>
    <w:rsid w:val="00F249F2"/>
    <w:rsid w:val="00F30954"/>
    <w:rsid w:val="00F33136"/>
    <w:rsid w:val="00F35C6E"/>
    <w:rsid w:val="00F447A6"/>
    <w:rsid w:val="00F51A0F"/>
    <w:rsid w:val="00F56550"/>
    <w:rsid w:val="00F74C11"/>
    <w:rsid w:val="00F81C33"/>
    <w:rsid w:val="00F82BD8"/>
    <w:rsid w:val="00F84340"/>
    <w:rsid w:val="00F86A41"/>
    <w:rsid w:val="00F9434B"/>
    <w:rsid w:val="00F95688"/>
    <w:rsid w:val="00FA1754"/>
    <w:rsid w:val="00FB0AF5"/>
    <w:rsid w:val="00FB1311"/>
    <w:rsid w:val="00FC0549"/>
    <w:rsid w:val="00FC7EDD"/>
    <w:rsid w:val="00FD0C17"/>
    <w:rsid w:val="00FD2191"/>
    <w:rsid w:val="00FD35D3"/>
    <w:rsid w:val="00FD6683"/>
    <w:rsid w:val="00FE0AF9"/>
    <w:rsid w:val="00FE5D17"/>
    <w:rsid w:val="00FE64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61A4D05"/>
  <w15:docId w15:val="{1FEA6DC8-2DBB-453A-8817-84E333861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5597B"/>
    <w:pPr>
      <w:keepNext/>
      <w:outlineLvl w:val="0"/>
    </w:pPr>
    <w:rPr>
      <w:b/>
      <w:color w:val="558ED5"/>
      <w:sz w:val="56"/>
    </w:rPr>
  </w:style>
  <w:style w:type="paragraph" w:styleId="Heading2">
    <w:name w:val="heading 2"/>
    <w:basedOn w:val="Normal"/>
    <w:next w:val="Normal"/>
    <w:link w:val="Heading2Char"/>
    <w:uiPriority w:val="9"/>
    <w:unhideWhenUsed/>
    <w:qFormat/>
    <w:rsid w:val="0015597B"/>
    <w:pPr>
      <w:keepNext/>
      <w:outlineLvl w:val="1"/>
    </w:pPr>
    <w:rPr>
      <w:b/>
      <w:color w:val="558ED5"/>
      <w:sz w:val="28"/>
      <w:szCs w:val="24"/>
    </w:rPr>
  </w:style>
  <w:style w:type="paragraph" w:styleId="Heading3">
    <w:name w:val="heading 3"/>
    <w:basedOn w:val="Normal"/>
    <w:next w:val="Normal"/>
    <w:link w:val="Heading3Char"/>
    <w:uiPriority w:val="9"/>
    <w:unhideWhenUsed/>
    <w:qFormat/>
    <w:rsid w:val="000D3668"/>
    <w:pPr>
      <w:keepNext/>
      <w:spacing w:line="276" w:lineRule="auto"/>
      <w:ind w:left="360"/>
      <w:outlineLvl w:val="2"/>
    </w:pPr>
    <w:rPr>
      <w:b/>
      <w:color w:val="5B9BD5" w:themeColor="accent1"/>
    </w:rPr>
  </w:style>
  <w:style w:type="paragraph" w:styleId="Heading4">
    <w:name w:val="heading 4"/>
    <w:basedOn w:val="Normal"/>
    <w:next w:val="Normal"/>
    <w:link w:val="Heading4Char"/>
    <w:uiPriority w:val="9"/>
    <w:unhideWhenUsed/>
    <w:qFormat/>
    <w:rsid w:val="000D3668"/>
    <w:pPr>
      <w:keepNext/>
      <w:spacing w:before="240" w:line="276" w:lineRule="auto"/>
      <w:ind w:firstLine="567"/>
      <w:outlineLvl w:val="3"/>
    </w:pPr>
    <w:rPr>
      <w:b/>
      <w:color w:val="5B9BD5" w:themeColor="accent1"/>
    </w:rPr>
  </w:style>
  <w:style w:type="paragraph" w:styleId="Heading5">
    <w:name w:val="heading 5"/>
    <w:basedOn w:val="Normal"/>
    <w:next w:val="Normal"/>
    <w:link w:val="Heading5Char"/>
    <w:uiPriority w:val="9"/>
    <w:unhideWhenUsed/>
    <w:qFormat/>
    <w:rsid w:val="000D3668"/>
    <w:pPr>
      <w:keepNext/>
      <w:spacing w:line="276" w:lineRule="auto"/>
      <w:ind w:left="1134" w:hanging="567"/>
      <w:outlineLvl w:val="4"/>
    </w:pPr>
    <w:rPr>
      <w:b/>
      <w:color w:val="5B9BD5" w:themeColor="accent1"/>
    </w:rPr>
  </w:style>
  <w:style w:type="paragraph" w:styleId="Heading6">
    <w:name w:val="heading 6"/>
    <w:basedOn w:val="Normal"/>
    <w:next w:val="Normal"/>
    <w:link w:val="Heading6Char"/>
    <w:uiPriority w:val="9"/>
    <w:unhideWhenUsed/>
    <w:qFormat/>
    <w:rsid w:val="00D630E1"/>
    <w:pPr>
      <w:keepNext/>
      <w:spacing w:line="276" w:lineRule="auto"/>
      <w:ind w:left="567"/>
      <w:outlineLvl w:val="5"/>
    </w:pPr>
    <w:rPr>
      <w:i/>
      <w:color w:val="000000" w:themeColor="text1"/>
      <w:sz w:val="20"/>
      <w:szCs w:val="24"/>
    </w:rPr>
  </w:style>
  <w:style w:type="paragraph" w:styleId="Heading7">
    <w:name w:val="heading 7"/>
    <w:basedOn w:val="Normal"/>
    <w:next w:val="Normal"/>
    <w:link w:val="Heading7Char"/>
    <w:uiPriority w:val="9"/>
    <w:unhideWhenUsed/>
    <w:qFormat/>
    <w:rsid w:val="00B97116"/>
    <w:pPr>
      <w:keepNext/>
      <w:spacing w:after="0" w:line="276" w:lineRule="auto"/>
      <w:ind w:left="567"/>
      <w:outlineLvl w:val="6"/>
    </w:pPr>
    <w:rPr>
      <w:szCs w:val="24"/>
      <w:u w:val="single"/>
    </w:rPr>
  </w:style>
  <w:style w:type="paragraph" w:styleId="Heading8">
    <w:name w:val="heading 8"/>
    <w:basedOn w:val="Normal"/>
    <w:next w:val="Normal"/>
    <w:link w:val="Heading8Char"/>
    <w:uiPriority w:val="9"/>
    <w:unhideWhenUsed/>
    <w:qFormat/>
    <w:rsid w:val="00B634D0"/>
    <w:pPr>
      <w:keepNext/>
      <w:outlineLvl w:val="7"/>
    </w:pPr>
    <w:rPr>
      <w:u w:val="single"/>
    </w:rPr>
  </w:style>
  <w:style w:type="paragraph" w:styleId="Heading9">
    <w:name w:val="heading 9"/>
    <w:basedOn w:val="Normal"/>
    <w:next w:val="Normal"/>
    <w:link w:val="Heading9Char"/>
    <w:uiPriority w:val="9"/>
    <w:unhideWhenUsed/>
    <w:qFormat/>
    <w:rsid w:val="009A2E65"/>
    <w:pPr>
      <w:keepNext/>
      <w:spacing w:after="0" w:line="276" w:lineRule="auto"/>
      <w:jc w:val="center"/>
      <w:outlineLvl w:val="8"/>
    </w:pPr>
    <w:rPr>
      <w:b/>
      <w:color w:val="FFFFFF" w:themeColor="background1"/>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5597B"/>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customStyle="1" w:styleId="Heading1Char">
    <w:name w:val="Heading 1 Char"/>
    <w:basedOn w:val="DefaultParagraphFont"/>
    <w:link w:val="Heading1"/>
    <w:uiPriority w:val="9"/>
    <w:rsid w:val="0015597B"/>
    <w:rPr>
      <w:b/>
      <w:color w:val="558ED5"/>
      <w:sz w:val="56"/>
    </w:rPr>
  </w:style>
  <w:style w:type="character" w:customStyle="1" w:styleId="Heading2Char">
    <w:name w:val="Heading 2 Char"/>
    <w:basedOn w:val="DefaultParagraphFont"/>
    <w:link w:val="Heading2"/>
    <w:uiPriority w:val="9"/>
    <w:rsid w:val="0015597B"/>
    <w:rPr>
      <w:b/>
      <w:color w:val="558ED5"/>
      <w:sz w:val="28"/>
      <w:szCs w:val="24"/>
    </w:rPr>
  </w:style>
  <w:style w:type="paragraph" w:styleId="BodyTextIndent">
    <w:name w:val="Body Text Indent"/>
    <w:basedOn w:val="Normal"/>
    <w:link w:val="BodyTextIndentChar"/>
    <w:uiPriority w:val="99"/>
    <w:unhideWhenUsed/>
    <w:rsid w:val="0015597B"/>
    <w:pPr>
      <w:spacing w:line="276" w:lineRule="auto"/>
      <w:ind w:left="720"/>
    </w:pPr>
    <w:rPr>
      <w:color w:val="000000" w:themeColor="text1"/>
      <w:szCs w:val="24"/>
    </w:rPr>
  </w:style>
  <w:style w:type="character" w:customStyle="1" w:styleId="BodyTextIndentChar">
    <w:name w:val="Body Text Indent Char"/>
    <w:basedOn w:val="DefaultParagraphFont"/>
    <w:link w:val="BodyTextIndent"/>
    <w:uiPriority w:val="99"/>
    <w:rsid w:val="0015597B"/>
    <w:rPr>
      <w:color w:val="000000" w:themeColor="text1"/>
      <w:szCs w:val="24"/>
    </w:rPr>
  </w:style>
  <w:style w:type="table" w:styleId="TableGrid">
    <w:name w:val="Table Grid"/>
    <w:basedOn w:val="TableNormal"/>
    <w:uiPriority w:val="39"/>
    <w:rsid w:val="001559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005A3"/>
    <w:pPr>
      <w:spacing w:after="200" w:line="276" w:lineRule="auto"/>
      <w:ind w:left="720"/>
      <w:contextualSpacing/>
    </w:pPr>
  </w:style>
  <w:style w:type="paragraph" w:styleId="BodyTextIndent2">
    <w:name w:val="Body Text Indent 2"/>
    <w:basedOn w:val="Normal"/>
    <w:link w:val="BodyTextIndent2Char"/>
    <w:uiPriority w:val="99"/>
    <w:unhideWhenUsed/>
    <w:rsid w:val="00C865C4"/>
    <w:pPr>
      <w:ind w:left="567"/>
    </w:pPr>
    <w:rPr>
      <w:sz w:val="24"/>
      <w:szCs w:val="24"/>
    </w:rPr>
  </w:style>
  <w:style w:type="character" w:customStyle="1" w:styleId="BodyTextIndent2Char">
    <w:name w:val="Body Text Indent 2 Char"/>
    <w:basedOn w:val="DefaultParagraphFont"/>
    <w:link w:val="BodyTextIndent2"/>
    <w:uiPriority w:val="99"/>
    <w:rsid w:val="00C865C4"/>
    <w:rPr>
      <w:sz w:val="24"/>
      <w:szCs w:val="24"/>
    </w:rPr>
  </w:style>
  <w:style w:type="paragraph" w:styleId="BalloonText">
    <w:name w:val="Balloon Text"/>
    <w:basedOn w:val="Normal"/>
    <w:link w:val="BalloonTextChar"/>
    <w:uiPriority w:val="99"/>
    <w:semiHidden/>
    <w:unhideWhenUsed/>
    <w:rsid w:val="00BA34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3492"/>
    <w:rPr>
      <w:rFonts w:ascii="Segoe UI" w:hAnsi="Segoe UI" w:cs="Segoe UI"/>
      <w:sz w:val="18"/>
      <w:szCs w:val="18"/>
    </w:rPr>
  </w:style>
  <w:style w:type="paragraph" w:styleId="BodyText">
    <w:name w:val="Body Text"/>
    <w:basedOn w:val="Normal"/>
    <w:link w:val="BodyTextChar"/>
    <w:uiPriority w:val="99"/>
    <w:unhideWhenUsed/>
    <w:rsid w:val="000C6C55"/>
    <w:pPr>
      <w:spacing w:after="0"/>
    </w:pPr>
    <w:rPr>
      <w:i/>
      <w:szCs w:val="24"/>
    </w:rPr>
  </w:style>
  <w:style w:type="character" w:customStyle="1" w:styleId="BodyTextChar">
    <w:name w:val="Body Text Char"/>
    <w:basedOn w:val="DefaultParagraphFont"/>
    <w:link w:val="BodyText"/>
    <w:uiPriority w:val="99"/>
    <w:rsid w:val="000C6C55"/>
    <w:rPr>
      <w:i/>
      <w:szCs w:val="24"/>
    </w:rPr>
  </w:style>
  <w:style w:type="paragraph" w:styleId="BodyTextIndent3">
    <w:name w:val="Body Text Indent 3"/>
    <w:basedOn w:val="Normal"/>
    <w:link w:val="BodyTextIndent3Char"/>
    <w:uiPriority w:val="99"/>
    <w:unhideWhenUsed/>
    <w:rsid w:val="000C6C55"/>
    <w:pPr>
      <w:spacing w:line="276" w:lineRule="auto"/>
      <w:ind w:left="567"/>
    </w:pPr>
  </w:style>
  <w:style w:type="character" w:customStyle="1" w:styleId="BodyTextIndent3Char">
    <w:name w:val="Body Text Indent 3 Char"/>
    <w:basedOn w:val="DefaultParagraphFont"/>
    <w:link w:val="BodyTextIndent3"/>
    <w:uiPriority w:val="99"/>
    <w:rsid w:val="000C6C55"/>
  </w:style>
  <w:style w:type="character" w:customStyle="1" w:styleId="Heading3Char">
    <w:name w:val="Heading 3 Char"/>
    <w:basedOn w:val="DefaultParagraphFont"/>
    <w:link w:val="Heading3"/>
    <w:uiPriority w:val="9"/>
    <w:rsid w:val="000D3668"/>
    <w:rPr>
      <w:b/>
      <w:color w:val="5B9BD5" w:themeColor="accent1"/>
    </w:rPr>
  </w:style>
  <w:style w:type="character" w:customStyle="1" w:styleId="Heading4Char">
    <w:name w:val="Heading 4 Char"/>
    <w:basedOn w:val="DefaultParagraphFont"/>
    <w:link w:val="Heading4"/>
    <w:uiPriority w:val="9"/>
    <w:rsid w:val="000D3668"/>
    <w:rPr>
      <w:b/>
      <w:color w:val="5B9BD5" w:themeColor="accent1"/>
    </w:rPr>
  </w:style>
  <w:style w:type="character" w:customStyle="1" w:styleId="Heading5Char">
    <w:name w:val="Heading 5 Char"/>
    <w:basedOn w:val="DefaultParagraphFont"/>
    <w:link w:val="Heading5"/>
    <w:uiPriority w:val="9"/>
    <w:rsid w:val="000D3668"/>
    <w:rPr>
      <w:b/>
      <w:color w:val="5B9BD5" w:themeColor="accent1"/>
    </w:rPr>
  </w:style>
  <w:style w:type="character" w:customStyle="1" w:styleId="Heading6Char">
    <w:name w:val="Heading 6 Char"/>
    <w:basedOn w:val="DefaultParagraphFont"/>
    <w:link w:val="Heading6"/>
    <w:uiPriority w:val="9"/>
    <w:rsid w:val="00D630E1"/>
    <w:rPr>
      <w:i/>
      <w:color w:val="000000" w:themeColor="text1"/>
      <w:sz w:val="20"/>
      <w:szCs w:val="24"/>
    </w:rPr>
  </w:style>
  <w:style w:type="paragraph" w:styleId="Header">
    <w:name w:val="header"/>
    <w:basedOn w:val="Normal"/>
    <w:link w:val="HeaderChar"/>
    <w:uiPriority w:val="99"/>
    <w:unhideWhenUsed/>
    <w:rsid w:val="00B554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5452"/>
  </w:style>
  <w:style w:type="paragraph" w:styleId="Footer">
    <w:name w:val="footer"/>
    <w:basedOn w:val="Normal"/>
    <w:link w:val="FooterChar"/>
    <w:uiPriority w:val="99"/>
    <w:unhideWhenUsed/>
    <w:rsid w:val="00B554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5452"/>
  </w:style>
  <w:style w:type="character" w:customStyle="1" w:styleId="Heading7Char">
    <w:name w:val="Heading 7 Char"/>
    <w:basedOn w:val="DefaultParagraphFont"/>
    <w:link w:val="Heading7"/>
    <w:uiPriority w:val="9"/>
    <w:rsid w:val="00B97116"/>
    <w:rPr>
      <w:szCs w:val="24"/>
      <w:u w:val="single"/>
    </w:rPr>
  </w:style>
  <w:style w:type="character" w:customStyle="1" w:styleId="Heading8Char">
    <w:name w:val="Heading 8 Char"/>
    <w:basedOn w:val="DefaultParagraphFont"/>
    <w:link w:val="Heading8"/>
    <w:uiPriority w:val="9"/>
    <w:rsid w:val="00B634D0"/>
    <w:rPr>
      <w:u w:val="single"/>
    </w:rPr>
  </w:style>
  <w:style w:type="character" w:customStyle="1" w:styleId="Heading9Char">
    <w:name w:val="Heading 9 Char"/>
    <w:basedOn w:val="DefaultParagraphFont"/>
    <w:link w:val="Heading9"/>
    <w:uiPriority w:val="9"/>
    <w:rsid w:val="009A2E65"/>
    <w:rPr>
      <w:b/>
      <w:color w:val="FFFFFF" w:themeColor="background1"/>
      <w:sz w:val="28"/>
    </w:rPr>
  </w:style>
  <w:style w:type="character" w:styleId="Hyperlink">
    <w:name w:val="Hyperlink"/>
    <w:basedOn w:val="DefaultParagraphFont"/>
    <w:uiPriority w:val="99"/>
    <w:unhideWhenUsed/>
    <w:rsid w:val="0076532F"/>
    <w:rPr>
      <w:color w:val="0000FF"/>
      <w:u w:val="single"/>
    </w:rPr>
  </w:style>
  <w:style w:type="paragraph" w:styleId="ListBullet">
    <w:name w:val="List Bullet"/>
    <w:basedOn w:val="Normal"/>
    <w:rsid w:val="0005239D"/>
    <w:pPr>
      <w:numPr>
        <w:numId w:val="31"/>
      </w:numPr>
      <w:spacing w:after="0" w:line="240" w:lineRule="auto"/>
    </w:pPr>
    <w:rPr>
      <w:rFonts w:ascii="Times New Roman" w:eastAsia="Times New Roman" w:hAnsi="Times New Roman" w:cs="Times New Roman"/>
      <w:sz w:val="24"/>
      <w:szCs w:val="24"/>
    </w:rPr>
  </w:style>
  <w:style w:type="paragraph" w:customStyle="1" w:styleId="Bullet">
    <w:name w:val="Bullet"/>
    <w:basedOn w:val="Normal"/>
    <w:rsid w:val="002923CA"/>
    <w:pPr>
      <w:numPr>
        <w:ilvl w:val="1"/>
        <w:numId w:val="39"/>
      </w:numPr>
      <w:spacing w:before="60" w:after="60" w:line="240" w:lineRule="auto"/>
      <w:ind w:left="1434" w:hanging="357"/>
      <w:jc w:val="both"/>
    </w:pPr>
    <w:rPr>
      <w:rFonts w:ascii="Arial" w:eastAsia="Times New Roman" w:hAnsi="Arial" w:cs="Arial"/>
      <w:sz w:val="20"/>
      <w:szCs w:val="20"/>
    </w:rPr>
  </w:style>
  <w:style w:type="paragraph" w:customStyle="1" w:styleId="ESHeading2">
    <w:name w:val="ES Heading 2"/>
    <w:basedOn w:val="Normal"/>
    <w:next w:val="ESHeading3"/>
    <w:rsid w:val="002923CA"/>
    <w:pPr>
      <w:keepNext/>
      <w:spacing w:before="120" w:after="120" w:line="240" w:lineRule="auto"/>
    </w:pPr>
    <w:rPr>
      <w:rFonts w:ascii="Arial" w:eastAsia="Times New Roman" w:hAnsi="Arial" w:cs="Arial"/>
      <w:bCs/>
      <w:color w:val="A80080"/>
      <w:szCs w:val="24"/>
    </w:rPr>
  </w:style>
  <w:style w:type="paragraph" w:customStyle="1" w:styleId="ESHeading3">
    <w:name w:val="ES Heading 3"/>
    <w:basedOn w:val="ESHeading2"/>
    <w:rsid w:val="002923CA"/>
    <w:pPr>
      <w:keepNext w:val="0"/>
      <w:numPr>
        <w:numId w:val="39"/>
      </w:numPr>
      <w:tabs>
        <w:tab w:val="clear" w:pos="720"/>
        <w:tab w:val="num" w:pos="540"/>
      </w:tabs>
      <w:ind w:left="539" w:hanging="539"/>
    </w:pPr>
    <w:rPr>
      <w:color w:val="auto"/>
    </w:rPr>
  </w:style>
  <w:style w:type="paragraph" w:styleId="MessageHeader">
    <w:name w:val="Message Header"/>
    <w:basedOn w:val="Normal"/>
    <w:link w:val="MessageHeaderChar"/>
    <w:rsid w:val="002923CA"/>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Arial" w:eastAsia="Times New Roman" w:hAnsi="Arial" w:cs="Arial"/>
      <w:sz w:val="24"/>
      <w:szCs w:val="24"/>
    </w:rPr>
  </w:style>
  <w:style w:type="character" w:customStyle="1" w:styleId="MessageHeaderChar">
    <w:name w:val="Message Header Char"/>
    <w:basedOn w:val="DefaultParagraphFont"/>
    <w:link w:val="MessageHeader"/>
    <w:rsid w:val="002923CA"/>
    <w:rPr>
      <w:rFonts w:ascii="Arial" w:eastAsia="Times New Roman" w:hAnsi="Arial" w:cs="Arial"/>
      <w:sz w:val="24"/>
      <w:szCs w:val="24"/>
      <w:shd w:val="pct20" w:color="auto" w:fill="auto"/>
    </w:rPr>
  </w:style>
  <w:style w:type="character" w:styleId="CommentReference">
    <w:name w:val="annotation reference"/>
    <w:basedOn w:val="DefaultParagraphFont"/>
    <w:uiPriority w:val="99"/>
    <w:semiHidden/>
    <w:unhideWhenUsed/>
    <w:rsid w:val="00C6709F"/>
    <w:rPr>
      <w:sz w:val="16"/>
      <w:szCs w:val="16"/>
    </w:rPr>
  </w:style>
  <w:style w:type="paragraph" w:styleId="CommentText">
    <w:name w:val="annotation text"/>
    <w:basedOn w:val="Normal"/>
    <w:link w:val="CommentTextChar"/>
    <w:uiPriority w:val="99"/>
    <w:semiHidden/>
    <w:unhideWhenUsed/>
    <w:rsid w:val="00C6709F"/>
    <w:pPr>
      <w:spacing w:line="240" w:lineRule="auto"/>
    </w:pPr>
    <w:rPr>
      <w:sz w:val="20"/>
      <w:szCs w:val="20"/>
    </w:rPr>
  </w:style>
  <w:style w:type="character" w:customStyle="1" w:styleId="CommentTextChar">
    <w:name w:val="Comment Text Char"/>
    <w:basedOn w:val="DefaultParagraphFont"/>
    <w:link w:val="CommentText"/>
    <w:uiPriority w:val="99"/>
    <w:semiHidden/>
    <w:rsid w:val="00C6709F"/>
    <w:rPr>
      <w:sz w:val="20"/>
      <w:szCs w:val="20"/>
    </w:rPr>
  </w:style>
  <w:style w:type="paragraph" w:styleId="CommentSubject">
    <w:name w:val="annotation subject"/>
    <w:basedOn w:val="CommentText"/>
    <w:next w:val="CommentText"/>
    <w:link w:val="CommentSubjectChar"/>
    <w:uiPriority w:val="99"/>
    <w:semiHidden/>
    <w:unhideWhenUsed/>
    <w:rsid w:val="00C6709F"/>
    <w:rPr>
      <w:b/>
      <w:bCs/>
    </w:rPr>
  </w:style>
  <w:style w:type="character" w:customStyle="1" w:styleId="CommentSubjectChar">
    <w:name w:val="Comment Subject Char"/>
    <w:basedOn w:val="CommentTextChar"/>
    <w:link w:val="CommentSubject"/>
    <w:uiPriority w:val="99"/>
    <w:semiHidden/>
    <w:rsid w:val="00C6709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5504047">
      <w:bodyDiv w:val="1"/>
      <w:marLeft w:val="0"/>
      <w:marRight w:val="0"/>
      <w:marTop w:val="0"/>
      <w:marBottom w:val="0"/>
      <w:divBdr>
        <w:top w:val="none" w:sz="0" w:space="0" w:color="auto"/>
        <w:left w:val="none" w:sz="0" w:space="0" w:color="auto"/>
        <w:bottom w:val="none" w:sz="0" w:space="0" w:color="auto"/>
        <w:right w:val="none" w:sz="0" w:space="0" w:color="auto"/>
      </w:divBdr>
    </w:div>
    <w:div w:id="1947694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lanie.wright8@nhs.net" TargetMode="Externa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lucyjane.abbott@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942</Words>
  <Characters>5374</Characters>
  <Application>Microsoft Office Word</Application>
  <DocSecurity>4</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Frimley Park Hospital NHS Foundation Trust</Company>
  <LinksUpToDate>false</LinksUpToDate>
  <CharactersWithSpaces>6304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Consilium Partners Ltd</dc:creator>
  <cp:lastModifiedBy>MOHAN, Sanjeeta (FRIMLEY HEALTH NHS FOUNDATION TRUST)</cp:lastModifiedBy>
  <cp:revision>2</cp:revision>
  <cp:lastPrinted>2015-11-30T15:15:00Z</cp:lastPrinted>
  <dcterms:created xsi:type="dcterms:W3CDTF">2022-06-22T08:52:00Z</dcterms:created>
  <dcterms:modified xsi:type="dcterms:W3CDTF">2022-06-22T08:52:00Z</dcterms:modified>
</cp:coreProperties>
</file>