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34CCF" w14:textId="5C5F0ABD" w:rsidR="00D64BCF" w:rsidRPr="00D64BCF" w:rsidRDefault="00D64BCF" w:rsidP="00D64BCF">
      <w:pPr>
        <w:pStyle w:val="NormalWeb"/>
        <w:shd w:val="clear" w:color="auto" w:fill="FFFFFF"/>
        <w:spacing w:before="0" w:beforeAutospacing="0"/>
        <w:rPr>
          <w:rFonts w:ascii="Arial" w:hAnsi="Arial" w:cs="Arial"/>
          <w:b/>
          <w:bCs/>
          <w:color w:val="343A40"/>
        </w:rPr>
      </w:pPr>
      <w:r>
        <w:rPr>
          <w:rFonts w:ascii="Arial" w:hAnsi="Arial" w:cs="Arial"/>
          <w:b/>
          <w:bCs/>
          <w:color w:val="343A40"/>
        </w:rPr>
        <w:t>Announcing the n</w:t>
      </w:r>
      <w:r w:rsidRPr="00D64BCF">
        <w:rPr>
          <w:rFonts w:ascii="Arial" w:hAnsi="Arial" w:cs="Arial"/>
          <w:b/>
          <w:bCs/>
          <w:color w:val="343A40"/>
        </w:rPr>
        <w:t>ew Adult Weight Management Service</w:t>
      </w:r>
      <w:r>
        <w:rPr>
          <w:rFonts w:ascii="Arial" w:hAnsi="Arial" w:cs="Arial"/>
          <w:b/>
          <w:bCs/>
          <w:color w:val="343A40"/>
        </w:rPr>
        <w:t>.</w:t>
      </w:r>
    </w:p>
    <w:p w14:paraId="440CF5FF" w14:textId="557B9B2D" w:rsidR="00C36856" w:rsidRDefault="00FD5DC4" w:rsidP="00C36856">
      <w:pPr>
        <w:pStyle w:val="NormalWeb"/>
        <w:shd w:val="clear" w:color="auto" w:fill="FFFFFF"/>
        <w:spacing w:before="0" w:beforeAutospacing="0"/>
        <w:rPr>
          <w:rFonts w:ascii="Arial" w:hAnsi="Arial" w:cs="Arial"/>
          <w:color w:val="343A40"/>
        </w:rPr>
      </w:pPr>
      <w:r>
        <w:rPr>
          <w:rFonts w:ascii="Arial" w:hAnsi="Arial" w:cs="Arial"/>
          <w:color w:val="343A40"/>
        </w:rPr>
        <w:t>Introducing the</w:t>
      </w:r>
      <w:r w:rsidR="00C36856">
        <w:rPr>
          <w:rFonts w:ascii="Arial" w:hAnsi="Arial" w:cs="Arial"/>
          <w:color w:val="343A40"/>
        </w:rPr>
        <w:t xml:space="preserve"> new Adult Weight Management Service f</w:t>
      </w:r>
      <w:r w:rsidR="00D64BCF">
        <w:rPr>
          <w:rFonts w:ascii="Arial" w:hAnsi="Arial" w:cs="Arial"/>
          <w:color w:val="343A40"/>
        </w:rPr>
        <w:t xml:space="preserve">or the residents of </w:t>
      </w:r>
      <w:r w:rsidR="007423B1">
        <w:rPr>
          <w:rFonts w:ascii="Arial" w:hAnsi="Arial" w:cs="Arial"/>
          <w:color w:val="343A40"/>
        </w:rPr>
        <w:t xml:space="preserve">The Royal Borough of </w:t>
      </w:r>
      <w:r w:rsidR="00D64BCF">
        <w:rPr>
          <w:rFonts w:ascii="Arial" w:hAnsi="Arial" w:cs="Arial"/>
          <w:color w:val="343A40"/>
        </w:rPr>
        <w:t>Windsor and Maidenhead</w:t>
      </w:r>
      <w:r w:rsidR="00061F0E">
        <w:rPr>
          <w:rFonts w:ascii="Arial" w:hAnsi="Arial" w:cs="Arial"/>
          <w:color w:val="343A40"/>
        </w:rPr>
        <w:t>, delivered by Everyone Health. This service is for those</w:t>
      </w:r>
      <w:r w:rsidR="00D64BCF">
        <w:rPr>
          <w:rFonts w:ascii="Arial" w:hAnsi="Arial" w:cs="Arial"/>
          <w:color w:val="343A40"/>
        </w:rPr>
        <w:t xml:space="preserve"> who are over 18</w:t>
      </w:r>
      <w:r w:rsidR="00C36856">
        <w:rPr>
          <w:rFonts w:ascii="Arial" w:hAnsi="Arial" w:cs="Arial"/>
          <w:color w:val="343A40"/>
        </w:rPr>
        <w:t xml:space="preserve"> years of age</w:t>
      </w:r>
      <w:r w:rsidR="00D64BCF">
        <w:rPr>
          <w:rFonts w:ascii="Arial" w:hAnsi="Arial" w:cs="Arial"/>
          <w:color w:val="343A40"/>
        </w:rPr>
        <w:t xml:space="preserve"> and with a </w:t>
      </w:r>
      <w:r w:rsidR="00D64BCF" w:rsidRPr="00D64BCF">
        <w:rPr>
          <w:rFonts w:ascii="Arial" w:hAnsi="Arial" w:cs="Arial"/>
          <w:color w:val="343A40"/>
        </w:rPr>
        <w:t>BMI</w:t>
      </w:r>
      <w:r w:rsidR="00D64BCF">
        <w:rPr>
          <w:rFonts w:ascii="Arial" w:hAnsi="Arial" w:cs="Arial"/>
          <w:color w:val="343A40"/>
        </w:rPr>
        <w:t xml:space="preserve"> of over 30 or 27.5 if a person is of colour</w:t>
      </w:r>
      <w:r w:rsidR="00061F0E">
        <w:rPr>
          <w:rFonts w:ascii="Arial" w:hAnsi="Arial" w:cs="Arial"/>
          <w:color w:val="343A40"/>
        </w:rPr>
        <w:t>.</w:t>
      </w:r>
      <w:r w:rsidR="00C36856">
        <w:rPr>
          <w:rFonts w:ascii="Arial" w:hAnsi="Arial" w:cs="Arial"/>
          <w:color w:val="343A40"/>
        </w:rPr>
        <w:t xml:space="preserve"> </w:t>
      </w:r>
    </w:p>
    <w:p w14:paraId="3B460676" w14:textId="77777777" w:rsidR="002E6A27" w:rsidRDefault="002E6A27" w:rsidP="00C36856">
      <w:pPr>
        <w:pStyle w:val="NormalWeb"/>
        <w:shd w:val="clear" w:color="auto" w:fill="FFFFFF"/>
        <w:spacing w:before="0" w:beforeAutospacing="0"/>
        <w:rPr>
          <w:rFonts w:ascii="Arial" w:hAnsi="Arial" w:cs="Arial"/>
          <w:color w:val="343A40"/>
        </w:rPr>
      </w:pPr>
      <w:r>
        <w:rPr>
          <w:rFonts w:ascii="Arial" w:hAnsi="Arial" w:cs="Arial"/>
          <w:color w:val="343A40"/>
        </w:rPr>
        <w:t xml:space="preserve">The service will be targeted towards </w:t>
      </w:r>
    </w:p>
    <w:p w14:paraId="20868368" w14:textId="0C47C34F" w:rsidR="002E6A27" w:rsidRDefault="002E6A27" w:rsidP="002E6A27">
      <w:pPr>
        <w:pStyle w:val="NormalWeb"/>
        <w:numPr>
          <w:ilvl w:val="0"/>
          <w:numId w:val="2"/>
        </w:numPr>
        <w:shd w:val="clear" w:color="auto" w:fill="FFFFFF"/>
        <w:spacing w:before="0" w:beforeAutospacing="0"/>
        <w:rPr>
          <w:rFonts w:ascii="Arial" w:hAnsi="Arial" w:cs="Arial"/>
          <w:color w:val="343A40"/>
        </w:rPr>
      </w:pPr>
      <w:r>
        <w:rPr>
          <w:rFonts w:ascii="Arial" w:hAnsi="Arial" w:cs="Arial"/>
          <w:color w:val="343A40"/>
        </w:rPr>
        <w:t>Adults living in LSOA deciles 3-5</w:t>
      </w:r>
    </w:p>
    <w:p w14:paraId="5068939B" w14:textId="3BC29DA5" w:rsidR="002E6A27" w:rsidRDefault="002E6A27" w:rsidP="002E6A27">
      <w:pPr>
        <w:pStyle w:val="NormalWeb"/>
        <w:numPr>
          <w:ilvl w:val="0"/>
          <w:numId w:val="2"/>
        </w:numPr>
        <w:shd w:val="clear" w:color="auto" w:fill="FFFFFF"/>
        <w:spacing w:before="0" w:beforeAutospacing="0"/>
        <w:rPr>
          <w:rFonts w:ascii="Arial" w:hAnsi="Arial" w:cs="Arial"/>
          <w:color w:val="343A40"/>
        </w:rPr>
      </w:pPr>
      <w:r>
        <w:rPr>
          <w:rFonts w:ascii="Arial" w:hAnsi="Arial" w:cs="Arial"/>
          <w:color w:val="343A40"/>
        </w:rPr>
        <w:t xml:space="preserve">Black African, African </w:t>
      </w:r>
      <w:r w:rsidR="007423B1">
        <w:rPr>
          <w:rFonts w:ascii="Arial" w:hAnsi="Arial" w:cs="Arial"/>
          <w:color w:val="343A40"/>
        </w:rPr>
        <w:t>Caribbean,</w:t>
      </w:r>
      <w:r>
        <w:rPr>
          <w:rFonts w:ascii="Arial" w:hAnsi="Arial" w:cs="Arial"/>
          <w:color w:val="343A40"/>
        </w:rPr>
        <w:t xml:space="preserve"> South Asian and Chinese adults</w:t>
      </w:r>
    </w:p>
    <w:p w14:paraId="5D7A91B4" w14:textId="7C7D8B3B" w:rsidR="002E6A27" w:rsidRPr="002E6A27" w:rsidRDefault="002E6A27" w:rsidP="00C36856">
      <w:pPr>
        <w:pStyle w:val="NormalWeb"/>
        <w:numPr>
          <w:ilvl w:val="0"/>
          <w:numId w:val="2"/>
        </w:numPr>
        <w:shd w:val="clear" w:color="auto" w:fill="FFFFFF"/>
        <w:spacing w:before="0" w:beforeAutospacing="0"/>
        <w:rPr>
          <w:rFonts w:ascii="Arial" w:hAnsi="Arial" w:cs="Arial"/>
          <w:color w:val="343A40"/>
        </w:rPr>
      </w:pPr>
      <w:r>
        <w:rPr>
          <w:rFonts w:ascii="Arial" w:hAnsi="Arial" w:cs="Arial"/>
          <w:color w:val="343A40"/>
        </w:rPr>
        <w:t xml:space="preserve">Adults with a learning disability </w:t>
      </w:r>
    </w:p>
    <w:p w14:paraId="7C1DF987" w14:textId="62144C0F" w:rsidR="00C36856" w:rsidRPr="00C36856" w:rsidRDefault="00C36856" w:rsidP="00C36856">
      <w:pPr>
        <w:pStyle w:val="NormalWeb"/>
        <w:shd w:val="clear" w:color="auto" w:fill="FFFFFF"/>
        <w:spacing w:before="0" w:beforeAutospacing="0"/>
        <w:rPr>
          <w:rFonts w:ascii="Arial" w:hAnsi="Arial" w:cs="Arial"/>
          <w:b/>
          <w:bCs/>
          <w:color w:val="343A40"/>
        </w:rPr>
      </w:pPr>
      <w:r w:rsidRPr="00C36856">
        <w:rPr>
          <w:rFonts w:ascii="Arial" w:hAnsi="Arial" w:cs="Arial"/>
          <w:b/>
          <w:bCs/>
          <w:color w:val="343A40"/>
        </w:rPr>
        <w:t>Why refer to this service?</w:t>
      </w:r>
      <w:r>
        <w:rPr>
          <w:rFonts w:ascii="Arial" w:hAnsi="Arial" w:cs="Arial"/>
          <w:b/>
          <w:bCs/>
          <w:color w:val="343A40"/>
        </w:rPr>
        <w:br/>
      </w:r>
      <w:r>
        <w:rPr>
          <w:rFonts w:ascii="Arial" w:hAnsi="Arial" w:cs="Arial"/>
          <w:color w:val="343A40"/>
        </w:rPr>
        <w:br/>
        <w:t>The AWM service is a free 12-week programme that is flexible and can be moulded to the service user’s needs. A key element of our services is education. Helping the service users to learn how to eat healthily and live a healthy lifestyle, including nutritional physical activity information.</w:t>
      </w:r>
    </w:p>
    <w:p w14:paraId="0DF68C60" w14:textId="31777814" w:rsidR="00D64BCF" w:rsidRDefault="00C36856" w:rsidP="00D64BCF">
      <w:pPr>
        <w:pStyle w:val="NormalWeb"/>
        <w:shd w:val="clear" w:color="auto" w:fill="FFFFFF"/>
        <w:spacing w:before="0" w:beforeAutospacing="0"/>
        <w:rPr>
          <w:rFonts w:ascii="Arial" w:hAnsi="Arial" w:cs="Arial"/>
          <w:color w:val="343A40"/>
        </w:rPr>
      </w:pPr>
      <w:r>
        <w:rPr>
          <w:rFonts w:ascii="Arial" w:hAnsi="Arial" w:cs="Arial"/>
          <w:color w:val="343A40"/>
        </w:rPr>
        <w:t>H</w:t>
      </w:r>
      <w:r w:rsidR="00D64BCF">
        <w:rPr>
          <w:rFonts w:ascii="Arial" w:hAnsi="Arial" w:cs="Arial"/>
          <w:color w:val="343A40"/>
        </w:rPr>
        <w:t xml:space="preserve">elping people manage their weight and supporting those </w:t>
      </w:r>
      <w:r w:rsidR="00D64BCF" w:rsidRPr="00D64BCF">
        <w:rPr>
          <w:rFonts w:ascii="Arial" w:hAnsi="Arial" w:cs="Arial"/>
          <w:color w:val="343A40"/>
        </w:rPr>
        <w:t xml:space="preserve">with a </w:t>
      </w:r>
      <w:r>
        <w:rPr>
          <w:rFonts w:ascii="Arial" w:hAnsi="Arial" w:cs="Arial"/>
          <w:color w:val="343A40"/>
        </w:rPr>
        <w:t>higher-than-healthy</w:t>
      </w:r>
      <w:r w:rsidR="00D64BCF" w:rsidRPr="00D64BCF">
        <w:rPr>
          <w:rFonts w:ascii="Arial" w:hAnsi="Arial" w:cs="Arial"/>
          <w:color w:val="343A40"/>
        </w:rPr>
        <w:t xml:space="preserve"> </w:t>
      </w:r>
      <w:r>
        <w:rPr>
          <w:rFonts w:ascii="Arial" w:hAnsi="Arial" w:cs="Arial"/>
          <w:color w:val="343A40"/>
        </w:rPr>
        <w:t xml:space="preserve">BMI </w:t>
      </w:r>
      <w:r w:rsidR="00D64BCF" w:rsidRPr="00D64BCF">
        <w:rPr>
          <w:rFonts w:ascii="Arial" w:hAnsi="Arial" w:cs="Arial"/>
          <w:color w:val="343A40"/>
        </w:rPr>
        <w:t>is at the very forefront of our services</w:t>
      </w:r>
      <w:r w:rsidR="00D64BCF">
        <w:rPr>
          <w:rFonts w:ascii="Arial" w:hAnsi="Arial" w:cs="Arial"/>
          <w:color w:val="343A40"/>
        </w:rPr>
        <w:t>. We offer a range of services to help support people through that journey, each of which is designed not just to help the service user lose weight in the short term, but to help encourage whole-life behaviour changes that will result in long-term benefits to the service user.</w:t>
      </w:r>
    </w:p>
    <w:p w14:paraId="6390645A" w14:textId="77777777" w:rsidR="005E1FA7" w:rsidRPr="00BA6FD2" w:rsidRDefault="002E6A27" w:rsidP="005E1FA7">
      <w:pPr>
        <w:pStyle w:val="NormalWeb"/>
        <w:shd w:val="clear" w:color="auto" w:fill="FFFFFF"/>
        <w:spacing w:before="0" w:beforeAutospacing="0"/>
        <w:rPr>
          <w:rFonts w:ascii="Arial" w:hAnsi="Arial" w:cs="Arial"/>
          <w:color w:val="343A40"/>
        </w:rPr>
      </w:pPr>
      <w:r w:rsidRPr="00BA6FD2">
        <w:rPr>
          <w:rFonts w:ascii="Arial" w:hAnsi="Arial" w:cs="Arial"/>
          <w:color w:val="343A40"/>
        </w:rPr>
        <w:t xml:space="preserve">Groups will start in January 2023 </w:t>
      </w:r>
    </w:p>
    <w:p w14:paraId="08B247E6" w14:textId="7BC5851B" w:rsidR="00D64BCF" w:rsidRPr="00BA6FD2" w:rsidRDefault="00D64BCF" w:rsidP="005E1FA7">
      <w:pPr>
        <w:pStyle w:val="NormalWeb"/>
        <w:shd w:val="clear" w:color="auto" w:fill="FFFFFF"/>
        <w:spacing w:before="0" w:beforeAutospacing="0"/>
        <w:rPr>
          <w:rFonts w:ascii="Arial" w:hAnsi="Arial" w:cs="Arial"/>
          <w:color w:val="343A40"/>
        </w:rPr>
      </w:pPr>
      <w:r w:rsidRPr="00BA6FD2">
        <w:rPr>
          <w:rFonts w:ascii="Arial" w:hAnsi="Arial" w:cs="Arial"/>
        </w:rPr>
        <w:t>Contact info: Tel: 0333 005 0095</w:t>
      </w:r>
    </w:p>
    <w:p w14:paraId="3A7D05EA" w14:textId="4720B8FB" w:rsidR="00D64BCF" w:rsidRPr="00BA6FD2" w:rsidRDefault="00D64BCF" w:rsidP="00D64BCF">
      <w:pPr>
        <w:rPr>
          <w:rFonts w:ascii="Arial" w:hAnsi="Arial" w:cs="Arial"/>
          <w:sz w:val="24"/>
          <w:szCs w:val="24"/>
        </w:rPr>
      </w:pPr>
      <w:r w:rsidRPr="00BA6FD2">
        <w:rPr>
          <w:rFonts w:ascii="Arial" w:hAnsi="Arial" w:cs="Arial"/>
          <w:sz w:val="24"/>
          <w:szCs w:val="24"/>
        </w:rPr>
        <w:t xml:space="preserve">Email: </w:t>
      </w:r>
      <w:r w:rsidR="005E1FA7" w:rsidRPr="00BA6FD2">
        <w:rPr>
          <w:rFonts w:ascii="Arial" w:hAnsi="Arial" w:cs="Arial"/>
          <w:sz w:val="24"/>
          <w:szCs w:val="24"/>
        </w:rPr>
        <w:t>clinical.contactcentre@nhs.net</w:t>
      </w:r>
    </w:p>
    <w:p w14:paraId="07698096" w14:textId="77777777" w:rsidR="00D64BCF" w:rsidRDefault="00D64BCF" w:rsidP="00D64BCF">
      <w:pPr>
        <w:pStyle w:val="NormalWeb"/>
        <w:shd w:val="clear" w:color="auto" w:fill="FFFFFF"/>
        <w:spacing w:before="0" w:beforeAutospacing="0"/>
        <w:rPr>
          <w:rFonts w:ascii="Arial" w:hAnsi="Arial" w:cs="Arial"/>
          <w:color w:val="343A40"/>
        </w:rPr>
      </w:pPr>
    </w:p>
    <w:p w14:paraId="5373E03C" w14:textId="77777777" w:rsidR="001C1D8A" w:rsidRDefault="001C1D8A"/>
    <w:sectPr w:rsidR="001C1D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FC7CD2"/>
    <w:multiLevelType w:val="hybridMultilevel"/>
    <w:tmpl w:val="8D323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4386782"/>
    <w:multiLevelType w:val="hybridMultilevel"/>
    <w:tmpl w:val="3DF8E28A"/>
    <w:lvl w:ilvl="0" w:tplc="AE081E6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3923133">
    <w:abstractNumId w:val="0"/>
  </w:num>
  <w:num w:numId="2" w16cid:durableId="9796518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BCF"/>
    <w:rsid w:val="00061F0E"/>
    <w:rsid w:val="000B5C90"/>
    <w:rsid w:val="001C1D8A"/>
    <w:rsid w:val="00265695"/>
    <w:rsid w:val="002C657F"/>
    <w:rsid w:val="002E6A27"/>
    <w:rsid w:val="004B16DB"/>
    <w:rsid w:val="005E1FA7"/>
    <w:rsid w:val="007423B1"/>
    <w:rsid w:val="00BA6FD2"/>
    <w:rsid w:val="00C36856"/>
    <w:rsid w:val="00D64BCF"/>
    <w:rsid w:val="00FD5D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6FBC0"/>
  <w15:chartTrackingRefBased/>
  <w15:docId w15:val="{F94397A7-2DED-427A-B367-3BA95E9BA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4BC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64BCF"/>
    <w:pPr>
      <w:spacing w:after="0" w:line="240" w:lineRule="auto"/>
      <w:ind w:left="720"/>
    </w:pPr>
    <w:rPr>
      <w:rFonts w:ascii="Calibri" w:hAnsi="Calibri" w:cs="Calibri"/>
    </w:rPr>
  </w:style>
  <w:style w:type="character" w:styleId="CommentReference">
    <w:name w:val="annotation reference"/>
    <w:basedOn w:val="DefaultParagraphFont"/>
    <w:uiPriority w:val="99"/>
    <w:semiHidden/>
    <w:unhideWhenUsed/>
    <w:rsid w:val="002E6A27"/>
    <w:rPr>
      <w:sz w:val="16"/>
      <w:szCs w:val="16"/>
    </w:rPr>
  </w:style>
  <w:style w:type="paragraph" w:styleId="CommentText">
    <w:name w:val="annotation text"/>
    <w:basedOn w:val="Normal"/>
    <w:link w:val="CommentTextChar"/>
    <w:uiPriority w:val="99"/>
    <w:unhideWhenUsed/>
    <w:rsid w:val="002E6A27"/>
    <w:pPr>
      <w:spacing w:line="240" w:lineRule="auto"/>
    </w:pPr>
    <w:rPr>
      <w:sz w:val="20"/>
      <w:szCs w:val="20"/>
    </w:rPr>
  </w:style>
  <w:style w:type="character" w:customStyle="1" w:styleId="CommentTextChar">
    <w:name w:val="Comment Text Char"/>
    <w:basedOn w:val="DefaultParagraphFont"/>
    <w:link w:val="CommentText"/>
    <w:uiPriority w:val="99"/>
    <w:rsid w:val="002E6A27"/>
    <w:rPr>
      <w:sz w:val="20"/>
      <w:szCs w:val="20"/>
    </w:rPr>
  </w:style>
  <w:style w:type="paragraph" w:styleId="CommentSubject">
    <w:name w:val="annotation subject"/>
    <w:basedOn w:val="CommentText"/>
    <w:next w:val="CommentText"/>
    <w:link w:val="CommentSubjectChar"/>
    <w:uiPriority w:val="99"/>
    <w:semiHidden/>
    <w:unhideWhenUsed/>
    <w:rsid w:val="002E6A27"/>
    <w:rPr>
      <w:b/>
      <w:bCs/>
    </w:rPr>
  </w:style>
  <w:style w:type="character" w:customStyle="1" w:styleId="CommentSubjectChar">
    <w:name w:val="Comment Subject Char"/>
    <w:basedOn w:val="CommentTextChar"/>
    <w:link w:val="CommentSubject"/>
    <w:uiPriority w:val="99"/>
    <w:semiHidden/>
    <w:rsid w:val="002E6A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467383">
      <w:bodyDiv w:val="1"/>
      <w:marLeft w:val="0"/>
      <w:marRight w:val="0"/>
      <w:marTop w:val="0"/>
      <w:marBottom w:val="0"/>
      <w:divBdr>
        <w:top w:val="none" w:sz="0" w:space="0" w:color="auto"/>
        <w:left w:val="none" w:sz="0" w:space="0" w:color="auto"/>
        <w:bottom w:val="none" w:sz="0" w:space="0" w:color="auto"/>
        <w:right w:val="none" w:sz="0" w:space="0" w:color="auto"/>
      </w:divBdr>
    </w:div>
    <w:div w:id="76272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5E0C6E3D1F8349ACB89EFCEBDDAF9F" ma:contentTypeVersion="17" ma:contentTypeDescription="Create a new document." ma:contentTypeScope="" ma:versionID="86318e8de6d1ec45b2f41516da739b59">
  <xsd:schema xmlns:xsd="http://www.w3.org/2001/XMLSchema" xmlns:xs="http://www.w3.org/2001/XMLSchema" xmlns:p="http://schemas.microsoft.com/office/2006/metadata/properties" xmlns:ns2="ec3aaa1d-e8b1-4444-97d5-dc16a4649925" xmlns:ns3="fec5c98a-6fc8-4a06-b367-420d10c239c8" targetNamespace="http://schemas.microsoft.com/office/2006/metadata/properties" ma:root="true" ma:fieldsID="7fafdcdb565538e6e8e923aed8a8b8fe" ns2:_="" ns3:_="">
    <xsd:import namespace="ec3aaa1d-e8b1-4444-97d5-dc16a4649925"/>
    <xsd:import namespace="fec5c98a-6fc8-4a06-b367-420d10c239c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3aaa1d-e8b1-4444-97d5-dc16a46499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bbd89d6-2e08-4989-8255-cd9fbcc6cf37"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ec5c98a-6fc8-4a06-b367-420d10c239c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37c60d82-5ef8-4445-b524-ddfc33cd2297}" ma:internalName="TaxCatchAll" ma:showField="CatchAllData" ma:web="fec5c98a-6fc8-4a06-b367-420d10c239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c3aaa1d-e8b1-4444-97d5-dc16a4649925">
      <Terms xmlns="http://schemas.microsoft.com/office/infopath/2007/PartnerControls"/>
    </lcf76f155ced4ddcb4097134ff3c332f>
    <TaxCatchAll xmlns="fec5c98a-6fc8-4a06-b367-420d10c239c8" xsi:nil="true"/>
  </documentManagement>
</p:properties>
</file>

<file path=customXml/itemProps1.xml><?xml version="1.0" encoding="utf-8"?>
<ds:datastoreItem xmlns:ds="http://schemas.openxmlformats.org/officeDocument/2006/customXml" ds:itemID="{13849A3B-1DC6-434C-8738-5A828B5A5D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3aaa1d-e8b1-4444-97d5-dc16a4649925"/>
    <ds:schemaRef ds:uri="fec5c98a-6fc8-4a06-b367-420d10c239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48CEFC-967C-4CA6-A76E-A2EDAFC101C0}">
  <ds:schemaRefs>
    <ds:schemaRef ds:uri="http://schemas.microsoft.com/sharepoint/v3/contenttype/forms"/>
  </ds:schemaRefs>
</ds:datastoreItem>
</file>

<file path=customXml/itemProps3.xml><?xml version="1.0" encoding="utf-8"?>
<ds:datastoreItem xmlns:ds="http://schemas.openxmlformats.org/officeDocument/2006/customXml" ds:itemID="{A3FAAF76-6861-4144-8BD6-9A4BBEEE9EDF}">
  <ds:schemaRefs>
    <ds:schemaRef ds:uri="http://schemas.microsoft.com/office/2006/metadata/properties"/>
    <ds:schemaRef ds:uri="http://schemas.microsoft.com/office/infopath/2007/PartnerControls"/>
    <ds:schemaRef ds:uri="ec3aaa1d-e8b1-4444-97d5-dc16a4649925"/>
    <ds:schemaRef ds:uri="fec5c98a-6fc8-4a06-b367-420d10c239c8"/>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197</Words>
  <Characters>1124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Lancaster | Everyone Health</dc:creator>
  <cp:keywords/>
  <dc:description/>
  <cp:lastModifiedBy>Rachel Lancaster | Everyone Health</cp:lastModifiedBy>
  <cp:revision>9</cp:revision>
  <dcterms:created xsi:type="dcterms:W3CDTF">2022-11-25T12:25:00Z</dcterms:created>
  <dcterms:modified xsi:type="dcterms:W3CDTF">2022-11-25T13:51:00Z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ddb6ca8e-cb7d-4220-a5a8-37424b23d0b2</vt:lpwstr>
  </property>
  <property fmtid="{D5CDD505-2E9C-101B-9397-08002B2CF9AE}" pid="3" name="ContentTypeId">
    <vt:lpwstr>0x010100D65E0C6E3D1F8349ACB89EFCEBDDAF9F</vt:lpwstr>
  </property>
  <property fmtid="{D5CDD505-2E9C-101B-9397-08002B2CF9AE}" pid="4" name="MediaServiceImageTags">
    <vt:lpwstr/>
  </property>
</Properties>
</file>