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38A37" w14:textId="77777777" w:rsidR="00A74F39" w:rsidRDefault="00A74F39" w:rsidP="00BD3189">
      <w:pPr>
        <w:pStyle w:val="xmsonormal"/>
        <w:rPr>
          <w:b/>
          <w:bCs/>
          <w:u w:val="single"/>
        </w:rPr>
      </w:pPr>
    </w:p>
    <w:p w14:paraId="5B4653F4" w14:textId="77777777" w:rsidR="00BB324E" w:rsidRDefault="00BB324E" w:rsidP="00BD3189">
      <w:pPr>
        <w:pStyle w:val="xmsonormal"/>
        <w:rPr>
          <w:b/>
          <w:bCs/>
          <w:u w:val="single"/>
        </w:rPr>
      </w:pPr>
    </w:p>
    <w:p w14:paraId="40E16ED9" w14:textId="77777777" w:rsidR="00F635F5" w:rsidRDefault="00F635F5" w:rsidP="00BD3189">
      <w:pPr>
        <w:pStyle w:val="xmsonormal"/>
        <w:rPr>
          <w:b/>
          <w:bCs/>
          <w:sz w:val="24"/>
          <w:szCs w:val="24"/>
          <w:u w:val="single"/>
        </w:rPr>
      </w:pPr>
    </w:p>
    <w:p w14:paraId="33A37035" w14:textId="4DCFA182" w:rsidR="00BD3189" w:rsidRPr="00935381" w:rsidRDefault="00A74F39" w:rsidP="00BD3189">
      <w:pPr>
        <w:pStyle w:val="xmsonormal"/>
        <w:rPr>
          <w:b/>
          <w:bCs/>
          <w:sz w:val="24"/>
          <w:szCs w:val="24"/>
          <w:u w:val="single"/>
        </w:rPr>
      </w:pPr>
      <w:r w:rsidRPr="00935381">
        <w:rPr>
          <w:b/>
          <w:bCs/>
          <w:sz w:val="24"/>
          <w:szCs w:val="24"/>
          <w:u w:val="single"/>
        </w:rPr>
        <w:t xml:space="preserve">Physiotherapy Services going live on NHS eRS – Frimley North </w:t>
      </w:r>
      <w:r w:rsidR="008D2E4D">
        <w:rPr>
          <w:b/>
          <w:bCs/>
          <w:sz w:val="24"/>
          <w:szCs w:val="24"/>
          <w:u w:val="single"/>
        </w:rPr>
        <w:t xml:space="preserve">(HWP-facing practices) </w:t>
      </w:r>
      <w:r w:rsidRPr="00935381">
        <w:rPr>
          <w:b/>
          <w:bCs/>
          <w:sz w:val="24"/>
          <w:szCs w:val="24"/>
          <w:u w:val="single"/>
        </w:rPr>
        <w:t xml:space="preserve">ONLY </w:t>
      </w:r>
    </w:p>
    <w:p w14:paraId="26B12C98" w14:textId="467356F3" w:rsidR="00BD3189" w:rsidRDefault="00BD3189" w:rsidP="00BD3189">
      <w:pPr>
        <w:pStyle w:val="xmsonormal"/>
      </w:pPr>
    </w:p>
    <w:p w14:paraId="4E2D73BB" w14:textId="438E86A1" w:rsidR="00AE351F" w:rsidRDefault="00A74F39" w:rsidP="008D2E4D">
      <w:pPr>
        <w:jc w:val="both"/>
      </w:pPr>
      <w:r>
        <w:t xml:space="preserve">We are </w:t>
      </w:r>
      <w:r w:rsidRPr="004703C7">
        <w:t>writing to inform you that from the</w:t>
      </w:r>
      <w:r w:rsidRPr="004703C7">
        <w:rPr>
          <w:b/>
          <w:bCs/>
        </w:rPr>
        <w:t xml:space="preserve"> </w:t>
      </w:r>
      <w:r w:rsidR="005E0784">
        <w:rPr>
          <w:b/>
          <w:bCs/>
        </w:rPr>
        <w:t>21</w:t>
      </w:r>
      <w:r w:rsidR="005E0784" w:rsidRPr="005E0784">
        <w:rPr>
          <w:b/>
          <w:bCs/>
          <w:vertAlign w:val="superscript"/>
        </w:rPr>
        <w:t>st</w:t>
      </w:r>
      <w:r w:rsidR="005E0784">
        <w:rPr>
          <w:b/>
          <w:bCs/>
        </w:rPr>
        <w:t xml:space="preserve"> of </w:t>
      </w:r>
      <w:r>
        <w:rPr>
          <w:b/>
          <w:bCs/>
        </w:rPr>
        <w:t>February</w:t>
      </w:r>
      <w:r w:rsidRPr="004703C7">
        <w:t xml:space="preserve"> </w:t>
      </w:r>
      <w:r w:rsidR="00E243EC" w:rsidRPr="00E243EC">
        <w:rPr>
          <w:b/>
          <w:bCs/>
        </w:rPr>
        <w:t>2022</w:t>
      </w:r>
      <w:r w:rsidR="00E243EC">
        <w:rPr>
          <w:b/>
          <w:bCs/>
        </w:rPr>
        <w:t xml:space="preserve"> </w:t>
      </w:r>
      <w:r w:rsidRPr="004703C7">
        <w:t>the</w:t>
      </w:r>
      <w:r>
        <w:t xml:space="preserve"> below </w:t>
      </w:r>
      <w:r w:rsidR="002C2496">
        <w:t xml:space="preserve">Physiotherapy </w:t>
      </w:r>
      <w:r w:rsidRPr="004703C7">
        <w:t>Services</w:t>
      </w:r>
      <w:r>
        <w:t xml:space="preserve"> will be</w:t>
      </w:r>
      <w:r w:rsidRPr="004703C7">
        <w:t xml:space="preserve"> available on eRS</w:t>
      </w:r>
      <w:r w:rsidR="00AE351F">
        <w:t>.</w:t>
      </w:r>
    </w:p>
    <w:p w14:paraId="6779321B" w14:textId="3CBA67E1" w:rsidR="00E51051" w:rsidRDefault="00E51051" w:rsidP="008D2E4D">
      <w:pPr>
        <w:jc w:val="both"/>
      </w:pPr>
    </w:p>
    <w:p w14:paraId="39BA14F6" w14:textId="51A90BBC" w:rsidR="008D2E4D" w:rsidRDefault="00E51051" w:rsidP="008D2E4D">
      <w:pPr>
        <w:jc w:val="both"/>
      </w:pPr>
      <w:r w:rsidRPr="00E51051">
        <w:t>Please note, th</w:t>
      </w:r>
      <w:r>
        <w:t>ere</w:t>
      </w:r>
      <w:r w:rsidRPr="00E51051">
        <w:t xml:space="preserve"> is no change from the current service</w:t>
      </w:r>
      <w:r w:rsidR="007A11AC">
        <w:t>s</w:t>
      </w:r>
      <w:r w:rsidRPr="00E51051">
        <w:t xml:space="preserve"> offered</w:t>
      </w:r>
      <w:r w:rsidR="00AE351F">
        <w:t xml:space="preserve"> by our Physiotherapy </w:t>
      </w:r>
      <w:r w:rsidR="007D40ED">
        <w:t>team</w:t>
      </w:r>
      <w:r w:rsidR="008D2E4D">
        <w:t>, t</w:t>
      </w:r>
      <w:r w:rsidR="00AE351F">
        <w:t>his is purely a change in our GP referral process</w:t>
      </w:r>
      <w:r w:rsidR="008D2E4D">
        <w:t>.</w:t>
      </w:r>
      <w:r w:rsidR="008D2E4D" w:rsidRPr="008D2E4D">
        <w:t xml:space="preserve"> </w:t>
      </w:r>
      <w:r w:rsidR="008D2E4D">
        <w:t xml:space="preserve">In preparation for Epic Go Live, </w:t>
      </w:r>
      <w:r w:rsidR="00AE351F">
        <w:t xml:space="preserve">we are starting to transition </w:t>
      </w:r>
      <w:r w:rsidR="008D2E4D">
        <w:t xml:space="preserve">our </w:t>
      </w:r>
      <w:r w:rsidR="00AE351F">
        <w:t xml:space="preserve">referral requesting </w:t>
      </w:r>
      <w:r w:rsidR="008D2E4D">
        <w:t xml:space="preserve">from </w:t>
      </w:r>
      <w:r w:rsidR="00AE351F">
        <w:t xml:space="preserve">ICE onto eRS. This will not </w:t>
      </w:r>
      <w:r w:rsidR="007D40ED">
        <w:t xml:space="preserve">have any </w:t>
      </w:r>
      <w:r w:rsidR="00AE351F">
        <w:t>impact on Radiology or Pathology requesting which will remain on ICE.</w:t>
      </w:r>
    </w:p>
    <w:p w14:paraId="7C687AB7" w14:textId="77777777" w:rsidR="008D2E4D" w:rsidRDefault="008D2E4D" w:rsidP="008D2E4D">
      <w:pPr>
        <w:jc w:val="both"/>
      </w:pPr>
    </w:p>
    <w:p w14:paraId="03681492" w14:textId="2080A6EA" w:rsidR="00A74F39" w:rsidRDefault="00A74F39" w:rsidP="008D2E4D">
      <w:pPr>
        <w:jc w:val="both"/>
      </w:pPr>
      <w:r w:rsidRPr="00497C21">
        <w:t>The service</w:t>
      </w:r>
      <w:r>
        <w:t>s</w:t>
      </w:r>
      <w:r w:rsidRPr="00497C21">
        <w:t xml:space="preserve"> can be accessed by selecting </w:t>
      </w:r>
      <w:r w:rsidR="008D2E4D">
        <w:t xml:space="preserve">the </w:t>
      </w:r>
      <w:r>
        <w:t xml:space="preserve">relevant RAS </w:t>
      </w:r>
      <w:r w:rsidRPr="00497C21">
        <w:t>service</w:t>
      </w:r>
      <w:r>
        <w:t xml:space="preserve"> below </w:t>
      </w:r>
      <w:r w:rsidRPr="00497C21">
        <w:t>on eRS. Frimley Health will contact the patient directly to book a virtual</w:t>
      </w:r>
      <w:r>
        <w:t xml:space="preserve"> or </w:t>
      </w:r>
      <w:r w:rsidRPr="00497C21">
        <w:t>face to face outpatient appointment</w:t>
      </w:r>
      <w:r>
        <w:t xml:space="preserve">, a </w:t>
      </w:r>
      <w:r w:rsidRPr="00497C21">
        <w:t xml:space="preserve">secondary care diagnostic </w:t>
      </w:r>
      <w:r>
        <w:t xml:space="preserve">test, </w:t>
      </w:r>
      <w:r w:rsidRPr="00497C21">
        <w:t xml:space="preserve">or management advice may be sent back </w:t>
      </w:r>
      <w:r>
        <w:t>to you</w:t>
      </w:r>
      <w:r w:rsidRPr="00497C21">
        <w:t xml:space="preserve">. Those returned with management advice will appear on your </w:t>
      </w:r>
      <w:r w:rsidRPr="00E243EC">
        <w:rPr>
          <w:b/>
          <w:bCs/>
          <w:i/>
          <w:iCs/>
        </w:rPr>
        <w:t>Referrer Action Required Worklist</w:t>
      </w:r>
      <w:r w:rsidRPr="00497C21">
        <w:t xml:space="preserve">. Please action in accordance </w:t>
      </w:r>
      <w:r w:rsidRPr="000E757A">
        <w:t>with the comments on the worklist</w:t>
      </w:r>
      <w:r w:rsidRPr="00497C21">
        <w:t xml:space="preserve">. Where a detailed response is required, the clinicians will write a dictated letter to </w:t>
      </w:r>
      <w:r>
        <w:t>you</w:t>
      </w:r>
      <w:r w:rsidRPr="00497C21">
        <w:t xml:space="preserve"> and copy in the patient.</w:t>
      </w:r>
    </w:p>
    <w:p w14:paraId="0647AE09" w14:textId="352E37DC" w:rsidR="00A74F39" w:rsidRDefault="00A74F39" w:rsidP="00A74F39"/>
    <w:p w14:paraId="4AE9E567" w14:textId="0EBFDA21" w:rsidR="00A74F39" w:rsidRPr="004703C7" w:rsidRDefault="00A74F39" w:rsidP="00A74F39">
      <w:pPr>
        <w:rPr>
          <w:b/>
          <w:bCs/>
        </w:rPr>
      </w:pPr>
      <w:r w:rsidRPr="004703C7">
        <w:rPr>
          <w:b/>
          <w:bCs/>
        </w:rPr>
        <w:t xml:space="preserve">Please ensure you are referring to the correct </w:t>
      </w:r>
      <w:r w:rsidR="00904AC0">
        <w:rPr>
          <w:b/>
          <w:bCs/>
        </w:rPr>
        <w:t xml:space="preserve">eRS </w:t>
      </w:r>
      <w:r w:rsidRPr="004703C7">
        <w:rPr>
          <w:b/>
          <w:bCs/>
        </w:rPr>
        <w:t xml:space="preserve">service </w:t>
      </w:r>
      <w:r w:rsidR="00904AC0">
        <w:rPr>
          <w:b/>
          <w:bCs/>
        </w:rPr>
        <w:t xml:space="preserve">and have checked the </w:t>
      </w:r>
      <w:r w:rsidR="007A11AC">
        <w:rPr>
          <w:b/>
          <w:bCs/>
        </w:rPr>
        <w:t xml:space="preserve">eRS </w:t>
      </w:r>
      <w:r w:rsidRPr="004703C7">
        <w:rPr>
          <w:b/>
          <w:bCs/>
        </w:rPr>
        <w:t>Directory of Services (DoS)</w:t>
      </w:r>
      <w:r w:rsidR="007A11AC">
        <w:rPr>
          <w:b/>
          <w:bCs/>
        </w:rPr>
        <w:t>:</w:t>
      </w:r>
    </w:p>
    <w:p w14:paraId="75EAAEDC" w14:textId="0C8AB374" w:rsidR="00A74F39" w:rsidRDefault="00BD3189" w:rsidP="00BB324E">
      <w:pPr>
        <w:pStyle w:val="xmsonormal"/>
      </w:pPr>
      <w:r>
        <w:rPr>
          <w:b/>
          <w:bCs/>
        </w:rPr>
        <w:t> </w:t>
      </w:r>
    </w:p>
    <w:tbl>
      <w:tblPr>
        <w:tblW w:w="9634" w:type="dxa"/>
        <w:tblLook w:val="04A0" w:firstRow="1" w:lastRow="0" w:firstColumn="1" w:lastColumn="0" w:noHBand="0" w:noVBand="1"/>
      </w:tblPr>
      <w:tblGrid>
        <w:gridCol w:w="1413"/>
        <w:gridCol w:w="6520"/>
        <w:gridCol w:w="1701"/>
      </w:tblGrid>
      <w:tr w:rsidR="00A74F39" w:rsidRPr="006D33A7" w14:paraId="3AA5313C" w14:textId="77777777" w:rsidTr="008D2E4D">
        <w:trPr>
          <w:trHeight w:val="300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47431A91" w14:textId="77777777" w:rsidR="00A74F39" w:rsidRPr="006D33A7" w:rsidRDefault="00A74F39" w:rsidP="00A5479D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Specialty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bottom"/>
            <w:hideMark/>
          </w:tcPr>
          <w:p w14:paraId="745F1533" w14:textId="31032BB7" w:rsidR="00A74F39" w:rsidRPr="006D33A7" w:rsidRDefault="00A74F39" w:rsidP="00904A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Service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14:paraId="7EBD2E46" w14:textId="77777777" w:rsidR="00A74F39" w:rsidRPr="006D33A7" w:rsidRDefault="00A74F39" w:rsidP="00904AC0">
            <w:pPr>
              <w:jc w:val="center"/>
              <w:rPr>
                <w:b/>
                <w:bCs/>
              </w:rPr>
            </w:pPr>
            <w:r w:rsidRPr="00542FFD">
              <w:rPr>
                <w:b/>
                <w:bCs/>
              </w:rPr>
              <w:t>Site</w:t>
            </w:r>
          </w:p>
        </w:tc>
      </w:tr>
      <w:tr w:rsidR="00A74F39" w:rsidRPr="006D33A7" w14:paraId="15126697" w14:textId="77777777" w:rsidTr="008D2E4D">
        <w:trPr>
          <w:trHeight w:val="579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90821" w14:textId="5C83F3CF" w:rsidR="00A74F39" w:rsidRPr="006D33A7" w:rsidRDefault="00BB324E" w:rsidP="00A5479D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Physiotherapy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9916F" w14:textId="20BC5E91" w:rsidR="00A74F39" w:rsidRPr="006D33A7" w:rsidRDefault="00A74F39" w:rsidP="00A5479D">
            <w:pPr>
              <w:rPr>
                <w:rFonts w:eastAsia="Times New Roman" w:cs="Times New Roman"/>
                <w:sz w:val="20"/>
                <w:szCs w:val="20"/>
              </w:rPr>
            </w:pPr>
            <w:r w:rsidRPr="00A74F39">
              <w:rPr>
                <w:rFonts w:eastAsia="Times New Roman" w:cs="Times New Roman"/>
                <w:sz w:val="20"/>
                <w:szCs w:val="20"/>
              </w:rPr>
              <w:t xml:space="preserve">Physiotherapy - Neurological Triage Frimley Health NHS Foundation Trust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CD390D" w14:textId="23838961" w:rsidR="00A74F39" w:rsidRPr="006D33A7" w:rsidRDefault="00BB324E" w:rsidP="00A5479D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Heatherwood</w:t>
            </w:r>
          </w:p>
        </w:tc>
      </w:tr>
      <w:tr w:rsidR="00BB324E" w:rsidRPr="006D33A7" w14:paraId="6E65085D" w14:textId="77777777" w:rsidTr="008D2E4D">
        <w:trPr>
          <w:trHeight w:val="578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6718A" w14:textId="6E3DC9AD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 xml:space="preserve">Physiotherapy 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FEFE5" w14:textId="77777777" w:rsidR="004442C1" w:rsidRPr="008D2E4D" w:rsidRDefault="004442C1" w:rsidP="00E51051">
            <w:pPr>
              <w:rPr>
                <w:rFonts w:eastAsia="Times New Roman" w:cs="Times New Roman"/>
                <w:sz w:val="20"/>
                <w:szCs w:val="20"/>
              </w:rPr>
            </w:pPr>
            <w:r w:rsidRPr="008D2E4D">
              <w:rPr>
                <w:rFonts w:eastAsia="Times New Roman" w:cs="Times New Roman"/>
                <w:sz w:val="20"/>
                <w:szCs w:val="20"/>
              </w:rPr>
              <w:t xml:space="preserve">Physiotherapy – </w:t>
            </w:r>
            <w:r w:rsidR="00293288" w:rsidRPr="008D2E4D">
              <w:rPr>
                <w:rFonts w:eastAsia="Times New Roman" w:cs="Times New Roman"/>
                <w:sz w:val="20"/>
                <w:szCs w:val="20"/>
              </w:rPr>
              <w:t>O</w:t>
            </w:r>
            <w:r w:rsidR="00A5479D" w:rsidRPr="008D2E4D">
              <w:rPr>
                <w:rFonts w:eastAsia="Times New Roman" w:cs="Times New Roman"/>
                <w:sz w:val="20"/>
                <w:szCs w:val="20"/>
              </w:rPr>
              <w:t xml:space="preserve">utpatient </w:t>
            </w:r>
            <w:r w:rsidR="00293288" w:rsidRPr="008D2E4D">
              <w:rPr>
                <w:rFonts w:eastAsia="Times New Roman" w:cs="Times New Roman"/>
                <w:sz w:val="20"/>
                <w:szCs w:val="20"/>
              </w:rPr>
              <w:t>T</w:t>
            </w:r>
            <w:r w:rsidR="00A5479D" w:rsidRPr="008D2E4D">
              <w:rPr>
                <w:rFonts w:eastAsia="Times New Roman" w:cs="Times New Roman"/>
                <w:sz w:val="20"/>
                <w:szCs w:val="20"/>
              </w:rPr>
              <w:t xml:space="preserve">riage </w:t>
            </w:r>
            <w:r w:rsidR="00293288" w:rsidRPr="008D2E4D">
              <w:rPr>
                <w:rFonts w:eastAsia="Times New Roman" w:cs="Times New Roman"/>
                <w:sz w:val="20"/>
                <w:szCs w:val="20"/>
              </w:rPr>
              <w:t>S</w:t>
            </w:r>
            <w:r w:rsidRPr="008D2E4D">
              <w:rPr>
                <w:rFonts w:eastAsia="Times New Roman" w:cs="Times New Roman"/>
                <w:sz w:val="20"/>
                <w:szCs w:val="20"/>
              </w:rPr>
              <w:t>ervice</w:t>
            </w:r>
            <w:r w:rsidR="00A5479D" w:rsidRPr="008D2E4D">
              <w:rPr>
                <w:rFonts w:eastAsia="Times New Roman" w:cs="Times New Roman"/>
                <w:sz w:val="20"/>
                <w:szCs w:val="20"/>
              </w:rPr>
              <w:t xml:space="preserve">, </w:t>
            </w:r>
            <w:r w:rsidRPr="008D2E4D">
              <w:rPr>
                <w:rFonts w:eastAsia="Times New Roman" w:cs="Times New Roman"/>
                <w:sz w:val="20"/>
                <w:szCs w:val="20"/>
              </w:rPr>
              <w:t xml:space="preserve">Frimley Health NHS Foundation Trust </w:t>
            </w:r>
          </w:p>
          <w:p w14:paraId="623B9BD7" w14:textId="77777777" w:rsidR="008D2E4D" w:rsidRPr="008D2E4D" w:rsidRDefault="008D2E4D" w:rsidP="007A11AC">
            <w:pPr>
              <w:rPr>
                <w:rFonts w:eastAsia="Times New Roman" w:cs="Times New Roman"/>
                <w:sz w:val="20"/>
                <w:szCs w:val="20"/>
              </w:rPr>
            </w:pPr>
          </w:p>
          <w:p w14:paraId="726EAE4B" w14:textId="6FF286DF" w:rsidR="007A11AC" w:rsidRPr="008D2E4D" w:rsidRDefault="007A11AC" w:rsidP="00E51051">
            <w:pPr>
              <w:rPr>
                <w:b/>
                <w:bCs/>
                <w:sz w:val="24"/>
                <w:szCs w:val="24"/>
                <w:u w:val="single"/>
              </w:rPr>
            </w:pPr>
            <w:r w:rsidRPr="008D2E4D">
              <w:rPr>
                <w:rFonts w:eastAsia="Times New Roman" w:cs="Times New Roman"/>
                <w:b/>
                <w:bCs/>
                <w:sz w:val="20"/>
                <w:szCs w:val="20"/>
              </w:rPr>
              <w:t>For Frimley North,</w:t>
            </w:r>
            <w:r w:rsidR="008D2E4D" w:rsidRPr="008D2E4D"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 this</w:t>
            </w:r>
            <w:r w:rsidRPr="008D2E4D"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 service is for post-op follow-up service, walking aid assessment, amputee rehab (as described within the eRS DOS).</w:t>
            </w:r>
            <w:r w:rsidR="00904AC0">
              <w:rPr>
                <w:rFonts w:eastAsia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8D2E4D">
              <w:rPr>
                <w:rFonts w:eastAsia="Times New Roman" w:cs="Times New Roman"/>
                <w:b/>
                <w:bCs/>
                <w:sz w:val="20"/>
                <w:szCs w:val="20"/>
              </w:rPr>
              <w:t>For routine MSK /Orthopaedic referrals please continue to use the MSK TAS service in Frimley North.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17A7F" w14:textId="5D6366DB" w:rsidR="00BB324E" w:rsidRPr="006D33A7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>Heatherwood</w:t>
            </w:r>
          </w:p>
        </w:tc>
      </w:tr>
      <w:tr w:rsidR="00BB324E" w:rsidRPr="006D33A7" w14:paraId="5373B30B" w14:textId="77777777" w:rsidTr="008D2E4D">
        <w:trPr>
          <w:trHeight w:val="36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EDAC3" w14:textId="0087E18C" w:rsidR="00BB324E" w:rsidRPr="006D33A7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Physiotherapy 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B31CC" w14:textId="4EE19B2C" w:rsidR="00BB324E" w:rsidRPr="008D2E4D" w:rsidRDefault="00293288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8D2E4D">
              <w:rPr>
                <w:rFonts w:eastAsia="Times New Roman" w:cs="Times New Roman"/>
                <w:sz w:val="20"/>
                <w:szCs w:val="20"/>
              </w:rPr>
              <w:t xml:space="preserve">Physiotherapy - </w:t>
            </w:r>
            <w:r w:rsidR="00BB324E" w:rsidRPr="008D2E4D">
              <w:rPr>
                <w:sz w:val="20"/>
                <w:szCs w:val="20"/>
              </w:rPr>
              <w:t>Pelvic Health</w:t>
            </w:r>
            <w:r w:rsidRPr="008D2E4D">
              <w:rPr>
                <w:sz w:val="20"/>
                <w:szCs w:val="20"/>
              </w:rPr>
              <w:t xml:space="preserve"> (</w:t>
            </w:r>
            <w:r w:rsidR="00BB324E" w:rsidRPr="008D2E4D">
              <w:rPr>
                <w:sz w:val="20"/>
                <w:szCs w:val="20"/>
              </w:rPr>
              <w:t>Obstetric</w:t>
            </w:r>
            <w:r w:rsidRPr="008D2E4D">
              <w:rPr>
                <w:sz w:val="20"/>
                <w:szCs w:val="20"/>
              </w:rPr>
              <w:t>/</w:t>
            </w:r>
            <w:proofErr w:type="spellStart"/>
            <w:r w:rsidR="00BB324E" w:rsidRPr="008D2E4D">
              <w:rPr>
                <w:sz w:val="20"/>
                <w:szCs w:val="20"/>
              </w:rPr>
              <w:t>Urogynae</w:t>
            </w:r>
            <w:proofErr w:type="spellEnd"/>
            <w:r w:rsidR="00BB324E" w:rsidRPr="008D2E4D">
              <w:rPr>
                <w:sz w:val="20"/>
                <w:szCs w:val="20"/>
              </w:rPr>
              <w:t>/Colorectal</w:t>
            </w:r>
            <w:r w:rsidRPr="008D2E4D">
              <w:rPr>
                <w:sz w:val="20"/>
                <w:szCs w:val="20"/>
              </w:rPr>
              <w:t>)</w:t>
            </w:r>
            <w:r w:rsidR="00BB324E" w:rsidRPr="008D2E4D">
              <w:rPr>
                <w:sz w:val="20"/>
                <w:szCs w:val="20"/>
              </w:rPr>
              <w:t xml:space="preserve"> Triage - Frimley Health NHS Foundation Trust</w:t>
            </w:r>
            <w:r w:rsidRPr="008D2E4D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2397A" w14:textId="12A5C085" w:rsidR="00BB324E" w:rsidRPr="006D33A7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Wexham </w:t>
            </w:r>
          </w:p>
        </w:tc>
      </w:tr>
      <w:tr w:rsidR="00BB324E" w:rsidRPr="006D33A7" w14:paraId="33CB40C4" w14:textId="77777777" w:rsidTr="008D2E4D">
        <w:trPr>
          <w:trHeight w:val="36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DE7FA" w14:textId="61D031DB" w:rsidR="00BB324E" w:rsidRDefault="00BB324E" w:rsidP="00A5479D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 xml:space="preserve">Physiotherapy 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95223" w14:textId="200D5E20" w:rsidR="00BB324E" w:rsidRPr="008D2E4D" w:rsidRDefault="00BB324E" w:rsidP="00A5479D">
            <w:pPr>
              <w:rPr>
                <w:rFonts w:eastAsia="Times New Roman" w:cs="Times New Roman"/>
                <w:sz w:val="20"/>
                <w:szCs w:val="20"/>
              </w:rPr>
            </w:pPr>
            <w:r w:rsidRPr="008D2E4D">
              <w:rPr>
                <w:rFonts w:eastAsia="Times New Roman" w:cs="Times New Roman"/>
                <w:sz w:val="20"/>
                <w:szCs w:val="20"/>
              </w:rPr>
              <w:t xml:space="preserve">Hand Therapy Triage Service Frimley Health NHS Foundation Trust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0ED45" w14:textId="0F5BEF70" w:rsidR="00BB324E" w:rsidRDefault="00BB324E" w:rsidP="00A5479D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Wexham </w:t>
            </w:r>
          </w:p>
        </w:tc>
      </w:tr>
      <w:tr w:rsidR="00BB324E" w:rsidRPr="006D33A7" w14:paraId="2CE2553D" w14:textId="77777777" w:rsidTr="008D2E4D">
        <w:trPr>
          <w:trHeight w:val="365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FC8EA" w14:textId="25FAC74B" w:rsidR="00BB324E" w:rsidRDefault="00F635F5" w:rsidP="00BB324E">
            <w:pPr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Physiotherapy</w:t>
            </w:r>
          </w:p>
        </w:tc>
        <w:tc>
          <w:tcPr>
            <w:tcW w:w="6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B922C" w14:textId="7BA45D48" w:rsidR="00BB324E" w:rsidRPr="008D2E4D" w:rsidRDefault="00BB324E" w:rsidP="00BB324E">
            <w:pPr>
              <w:rPr>
                <w:rFonts w:eastAsia="Times New Roman" w:cs="Times New Roman"/>
                <w:sz w:val="20"/>
                <w:szCs w:val="20"/>
              </w:rPr>
            </w:pPr>
            <w:r w:rsidRPr="008D2E4D">
              <w:rPr>
                <w:rFonts w:eastAsia="Times New Roman" w:cs="Times New Roman"/>
                <w:sz w:val="20"/>
                <w:szCs w:val="20"/>
              </w:rPr>
              <w:t xml:space="preserve">Physiotherapy - Paediatric Triage - Frimley Health NHS Foundation Trust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381AA" w14:textId="129B1D01" w:rsidR="00BB324E" w:rsidRDefault="00BB324E" w:rsidP="00BB324E">
            <w:pPr>
              <w:rPr>
                <w:rFonts w:eastAsia="Times New Roman" w:cs="Arial"/>
                <w:sz w:val="20"/>
                <w:szCs w:val="20"/>
              </w:rPr>
            </w:pPr>
            <w:r>
              <w:rPr>
                <w:rFonts w:eastAsia="Times New Roman" w:cs="Arial"/>
                <w:sz w:val="20"/>
                <w:szCs w:val="20"/>
              </w:rPr>
              <w:t xml:space="preserve">Wexham </w:t>
            </w:r>
          </w:p>
        </w:tc>
      </w:tr>
    </w:tbl>
    <w:p w14:paraId="2CBE804B" w14:textId="4291FED9" w:rsidR="00BD3189" w:rsidRDefault="00BD3189" w:rsidP="00A74F39">
      <w:pPr>
        <w:pStyle w:val="xmsolistparagraph"/>
        <w:ind w:left="0"/>
      </w:pPr>
    </w:p>
    <w:p w14:paraId="7970465C" w14:textId="530E4499" w:rsidR="007639B0" w:rsidRDefault="007639B0" w:rsidP="00F635F5">
      <w:pPr>
        <w:pStyle w:val="xmsonormal"/>
        <w:rPr>
          <w:b/>
          <w:bCs/>
          <w:sz w:val="24"/>
          <w:szCs w:val="24"/>
        </w:rPr>
      </w:pPr>
    </w:p>
    <w:p w14:paraId="3602ECD7" w14:textId="3AB290AC" w:rsidR="00BB324E" w:rsidRPr="00935381" w:rsidRDefault="002E5C5E" w:rsidP="005E2388">
      <w:pPr>
        <w:rPr>
          <w:b/>
          <w:bCs/>
          <w:sz w:val="24"/>
          <w:szCs w:val="24"/>
          <w:u w:val="single"/>
        </w:rPr>
      </w:pPr>
      <w:r w:rsidRPr="00935381">
        <w:rPr>
          <w:b/>
          <w:bCs/>
          <w:sz w:val="24"/>
          <w:szCs w:val="24"/>
          <w:u w:val="single"/>
        </w:rPr>
        <w:t xml:space="preserve">Frimley South </w:t>
      </w:r>
      <w:r w:rsidR="008D2E4D">
        <w:rPr>
          <w:b/>
          <w:bCs/>
          <w:sz w:val="24"/>
          <w:szCs w:val="24"/>
          <w:u w:val="single"/>
        </w:rPr>
        <w:t xml:space="preserve">(FPH-facing practices) </w:t>
      </w:r>
      <w:r w:rsidRPr="00935381">
        <w:rPr>
          <w:b/>
          <w:bCs/>
          <w:sz w:val="24"/>
          <w:szCs w:val="24"/>
          <w:u w:val="single"/>
        </w:rPr>
        <w:t>Physiotherapy Referrals</w:t>
      </w:r>
    </w:p>
    <w:p w14:paraId="00BFC0DB" w14:textId="77777777" w:rsidR="000D0861" w:rsidRDefault="000D0861" w:rsidP="005E2388">
      <w:pPr>
        <w:rPr>
          <w:b/>
          <w:bCs/>
          <w:sz w:val="24"/>
          <w:szCs w:val="24"/>
        </w:rPr>
      </w:pPr>
    </w:p>
    <w:p w14:paraId="2C7A210C" w14:textId="74FD35BB" w:rsidR="00F635F5" w:rsidRDefault="002E5C5E" w:rsidP="005E2388">
      <w:pPr>
        <w:rPr>
          <w:rStyle w:val="normaltextrun"/>
          <w:color w:val="000000"/>
          <w:shd w:val="clear" w:color="auto" w:fill="FFFFFF"/>
        </w:rPr>
      </w:pPr>
      <w:r w:rsidRPr="00E243EC">
        <w:t xml:space="preserve">The </w:t>
      </w:r>
      <w:r w:rsidR="008D2E4D">
        <w:t xml:space="preserve">Frimley South </w:t>
      </w:r>
      <w:r w:rsidRPr="00E243EC">
        <w:t xml:space="preserve">team are working </w:t>
      </w:r>
      <w:r w:rsidR="008D2E4D">
        <w:t xml:space="preserve">to </w:t>
      </w:r>
      <w:r w:rsidRPr="00E243EC">
        <w:t xml:space="preserve">transition their services </w:t>
      </w:r>
      <w:r w:rsidR="00F635F5" w:rsidRPr="00E243EC">
        <w:t xml:space="preserve">onto </w:t>
      </w:r>
      <w:r w:rsidRPr="00E243EC">
        <w:t>eRS</w:t>
      </w:r>
      <w:r w:rsidR="007A11AC">
        <w:t>. I</w:t>
      </w:r>
      <w:r w:rsidRPr="00E243EC">
        <w:t xml:space="preserve">n the </w:t>
      </w:r>
      <w:r w:rsidR="00904AC0" w:rsidRPr="00E243EC">
        <w:t>meantime,</w:t>
      </w:r>
      <w:r w:rsidRPr="00E243EC">
        <w:t xml:space="preserve"> </w:t>
      </w:r>
      <w:r w:rsidR="008D2E4D">
        <w:t xml:space="preserve">please </w:t>
      </w:r>
      <w:r w:rsidR="00F635F5" w:rsidRPr="00E243EC">
        <w:t xml:space="preserve">continue to </w:t>
      </w:r>
      <w:r w:rsidR="000D0861" w:rsidRPr="00E243EC">
        <w:t>refer in the usual way to</w:t>
      </w:r>
      <w:r w:rsidR="008D2E4D">
        <w:t>:</w:t>
      </w:r>
      <w:r w:rsidR="000D0861">
        <w:rPr>
          <w:rStyle w:val="normaltextrun"/>
          <w:color w:val="000000"/>
          <w:shd w:val="clear" w:color="auto" w:fill="FFFFFF"/>
        </w:rPr>
        <w:t> </w:t>
      </w:r>
      <w:hyperlink r:id="rId8" w:tgtFrame="_blank" w:history="1">
        <w:r w:rsidR="000D0861">
          <w:rPr>
            <w:rStyle w:val="normaltextrun"/>
            <w:color w:val="0000FF"/>
            <w:shd w:val="clear" w:color="auto" w:fill="FFFFFF"/>
          </w:rPr>
          <w:t>fhft.therapies@nhs.net</w:t>
        </w:r>
      </w:hyperlink>
      <w:r w:rsidR="008D2E4D">
        <w:rPr>
          <w:rStyle w:val="normaltextrun"/>
          <w:color w:val="0000FF"/>
          <w:shd w:val="clear" w:color="auto" w:fill="FFFFFF"/>
        </w:rPr>
        <w:t>.</w:t>
      </w:r>
    </w:p>
    <w:p w14:paraId="3DB0FE55" w14:textId="77777777" w:rsidR="00A74F39" w:rsidRDefault="00A74F39" w:rsidP="005E2388">
      <w:pPr>
        <w:rPr>
          <w:b/>
          <w:bCs/>
          <w:sz w:val="24"/>
          <w:szCs w:val="24"/>
        </w:rPr>
      </w:pPr>
    </w:p>
    <w:p w14:paraId="5E2C8564" w14:textId="77777777" w:rsidR="00A74F39" w:rsidRDefault="00A74F39" w:rsidP="005E2388">
      <w:pPr>
        <w:rPr>
          <w:b/>
          <w:bCs/>
          <w:sz w:val="24"/>
          <w:szCs w:val="24"/>
        </w:rPr>
      </w:pPr>
    </w:p>
    <w:p w14:paraId="24693CA2" w14:textId="61B0CACB" w:rsidR="00A74F39" w:rsidRDefault="00A74F39" w:rsidP="005E2388">
      <w:pPr>
        <w:rPr>
          <w:b/>
          <w:bCs/>
          <w:sz w:val="24"/>
          <w:szCs w:val="24"/>
        </w:rPr>
      </w:pPr>
    </w:p>
    <w:p w14:paraId="5660BA3E" w14:textId="5D34104C" w:rsidR="00904AC0" w:rsidRDefault="00904AC0" w:rsidP="005E2388">
      <w:pPr>
        <w:rPr>
          <w:b/>
          <w:bCs/>
          <w:sz w:val="24"/>
          <w:szCs w:val="24"/>
        </w:rPr>
      </w:pPr>
    </w:p>
    <w:p w14:paraId="31622E1E" w14:textId="77777777" w:rsidR="007D40ED" w:rsidRDefault="007D40ED" w:rsidP="005E2388">
      <w:pPr>
        <w:rPr>
          <w:b/>
          <w:bCs/>
          <w:sz w:val="24"/>
          <w:szCs w:val="24"/>
        </w:rPr>
      </w:pPr>
    </w:p>
    <w:p w14:paraId="3CD8DE6C" w14:textId="66D9B404" w:rsidR="00904AC0" w:rsidRDefault="00904AC0" w:rsidP="005E2388">
      <w:pPr>
        <w:rPr>
          <w:b/>
          <w:bCs/>
          <w:sz w:val="24"/>
          <w:szCs w:val="24"/>
        </w:rPr>
      </w:pPr>
    </w:p>
    <w:p w14:paraId="48DBF50A" w14:textId="39545694" w:rsidR="00904AC0" w:rsidRDefault="00904AC0" w:rsidP="005E2388">
      <w:pPr>
        <w:rPr>
          <w:b/>
          <w:bCs/>
          <w:sz w:val="24"/>
          <w:szCs w:val="24"/>
        </w:rPr>
      </w:pPr>
    </w:p>
    <w:p w14:paraId="738A2C5A" w14:textId="16D46891" w:rsidR="00904AC0" w:rsidRDefault="00904AC0" w:rsidP="005E2388">
      <w:pPr>
        <w:rPr>
          <w:b/>
          <w:bCs/>
          <w:sz w:val="24"/>
          <w:szCs w:val="24"/>
        </w:rPr>
      </w:pPr>
    </w:p>
    <w:p w14:paraId="6DBC3D7E" w14:textId="77777777" w:rsidR="00904AC0" w:rsidRDefault="00904AC0" w:rsidP="005E2388">
      <w:pPr>
        <w:rPr>
          <w:b/>
          <w:bCs/>
          <w:sz w:val="24"/>
          <w:szCs w:val="24"/>
        </w:rPr>
      </w:pPr>
    </w:p>
    <w:p w14:paraId="0D078A77" w14:textId="77777777" w:rsidR="00E243EC" w:rsidRDefault="00E243EC" w:rsidP="005E2388">
      <w:pPr>
        <w:rPr>
          <w:b/>
          <w:bCs/>
          <w:sz w:val="24"/>
          <w:szCs w:val="24"/>
        </w:rPr>
      </w:pPr>
    </w:p>
    <w:p w14:paraId="696CEBB0" w14:textId="129AB135" w:rsidR="00595E98" w:rsidRDefault="00595E98" w:rsidP="005E2388">
      <w:pPr>
        <w:rPr>
          <w:b/>
          <w:bCs/>
          <w:sz w:val="24"/>
          <w:szCs w:val="24"/>
        </w:rPr>
      </w:pPr>
    </w:p>
    <w:p w14:paraId="538CF1CE" w14:textId="52B01DDD" w:rsidR="00595E98" w:rsidRDefault="00595E98" w:rsidP="005E2388">
      <w:pPr>
        <w:rPr>
          <w:b/>
          <w:bCs/>
          <w:sz w:val="24"/>
          <w:szCs w:val="24"/>
        </w:rPr>
      </w:pPr>
    </w:p>
    <w:p w14:paraId="6294F6AD" w14:textId="738946F0" w:rsidR="00595E98" w:rsidRDefault="00595E98" w:rsidP="00595E98">
      <w:pPr>
        <w:rPr>
          <w:rStyle w:val="Hyperlink"/>
          <w:color w:val="6264A7"/>
        </w:rPr>
      </w:pPr>
      <w:r w:rsidRPr="001D6065">
        <w:rPr>
          <w:b/>
          <w:bCs/>
          <w:sz w:val="24"/>
          <w:szCs w:val="24"/>
          <w:u w:val="single"/>
        </w:rPr>
        <w:t>Key Contacts</w:t>
      </w:r>
      <w:r>
        <w:rPr>
          <w:b/>
          <w:bCs/>
          <w:sz w:val="24"/>
          <w:szCs w:val="24"/>
        </w:rPr>
        <w:t xml:space="preserve"> </w:t>
      </w:r>
      <w:r w:rsidRPr="001D6065">
        <w:t xml:space="preserve">(this can also be found on </w:t>
      </w:r>
      <w:hyperlink r:id="rId9" w:tgtFrame="_blank" w:tooltip="https://www.fhft.nhs.uk/gps/gp-centre/referrals/" w:history="1">
        <w:r w:rsidRPr="009560E3">
          <w:rPr>
            <w:rStyle w:val="Hyperlink"/>
            <w:color w:val="6264A7"/>
          </w:rPr>
          <w:t>https://www.fhft.nhs.uk/gps/gp-centre/referrals/</w:t>
        </w:r>
      </w:hyperlink>
      <w:r w:rsidR="001617AE">
        <w:rPr>
          <w:rStyle w:val="Hyperlink"/>
          <w:color w:val="6264A7"/>
        </w:rPr>
        <w:t>)</w:t>
      </w:r>
    </w:p>
    <w:p w14:paraId="07C823F1" w14:textId="77777777" w:rsidR="00595E98" w:rsidRDefault="00595E98" w:rsidP="00595E98">
      <w:pPr>
        <w:rPr>
          <w:b/>
          <w:bCs/>
          <w:sz w:val="24"/>
          <w:szCs w:val="24"/>
        </w:rPr>
      </w:pPr>
    </w:p>
    <w:p w14:paraId="241786E8" w14:textId="77777777" w:rsidR="00595E98" w:rsidRDefault="00595E98" w:rsidP="00595E98">
      <w:pPr>
        <w:rPr>
          <w:noProof/>
        </w:rPr>
      </w:pPr>
      <w:r>
        <w:rPr>
          <w:noProof/>
        </w:rPr>
        <w:drawing>
          <wp:inline distT="0" distB="0" distL="0" distR="0" wp14:anchorId="319AC1DC" wp14:editId="190BECF7">
            <wp:extent cx="6120130" cy="4905934"/>
            <wp:effectExtent l="0" t="0" r="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059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9F2828" w14:textId="77777777" w:rsidR="00595E98" w:rsidRPr="00491809" w:rsidRDefault="00595E98" w:rsidP="00595E98"/>
    <w:p w14:paraId="35D45103" w14:textId="77777777" w:rsidR="00595E98" w:rsidRPr="001D6065" w:rsidRDefault="00595E98" w:rsidP="00595E98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</w:rPr>
      </w:pPr>
      <w:r w:rsidRPr="001D6065">
        <w:rPr>
          <w:rFonts w:ascii="Calibri" w:hAnsi="Calibri" w:cs="Calibri"/>
          <w:b/>
          <w:bCs/>
          <w:color w:val="000000"/>
          <w:u w:val="single"/>
          <w:shd w:val="clear" w:color="auto" w:fill="FFFFFF"/>
        </w:rPr>
        <w:t>Key Pages within the FHFT website (</w:t>
      </w:r>
      <w:r w:rsidRPr="001D6065">
        <w:rPr>
          <w:rFonts w:ascii="Calibri" w:hAnsi="Calibri" w:cs="Calibri"/>
          <w:b/>
          <w:bCs/>
          <w:color w:val="000000"/>
          <w:shd w:val="clear" w:color="auto" w:fill="FFFFFF"/>
        </w:rPr>
        <w:t>GP Centre): </w:t>
      </w:r>
      <w:hyperlink r:id="rId11" w:tgtFrame="_blank" w:tooltip="https://www.fhft.nhs.uk/gpcentre" w:history="1">
        <w:r w:rsidRPr="001D6065">
          <w:rPr>
            <w:rStyle w:val="Hyperlink"/>
            <w:rFonts w:ascii="Calibri" w:hAnsi="Calibri" w:cs="Calibri"/>
            <w:b/>
            <w:bCs/>
            <w:color w:val="6264A7"/>
          </w:rPr>
          <w:t>https://www.fhft.nhs.uk/GPcentre</w:t>
        </w:r>
      </w:hyperlink>
      <w:r w:rsidRPr="001D6065">
        <w:rPr>
          <w:rStyle w:val="Hyperlink"/>
          <w:rFonts w:ascii="Calibri" w:hAnsi="Calibri" w:cs="Calibri"/>
          <w:b/>
          <w:bCs/>
          <w:color w:val="6264A7"/>
        </w:rPr>
        <w:t xml:space="preserve">. </w:t>
      </w:r>
      <w:r w:rsidRPr="001D6065">
        <w:rPr>
          <w:rStyle w:val="Hyperlink"/>
          <w:rFonts w:ascii="Calibri" w:hAnsi="Calibri" w:cs="Calibri"/>
          <w:color w:val="auto"/>
          <w:u w:val="none"/>
        </w:rPr>
        <w:t xml:space="preserve">Key pages can also be accessed </w:t>
      </w:r>
      <w:r w:rsidRPr="001D6065">
        <w:rPr>
          <w:rFonts w:ascii="Calibri" w:hAnsi="Calibri" w:cs="Calibri"/>
          <w:shd w:val="clear" w:color="auto" w:fill="FFFFFF"/>
        </w:rPr>
        <w:t>via the DXS home page and relevant speciality landing pages</w:t>
      </w:r>
      <w:r w:rsidRPr="001D6065">
        <w:rPr>
          <w:rFonts w:ascii="Calibri" w:hAnsi="Calibri" w:cs="Calibri"/>
          <w:b/>
          <w:bCs/>
          <w:u w:val="single"/>
          <w:shd w:val="clear" w:color="auto" w:fill="FFFFFF"/>
        </w:rPr>
        <w:t>:</w:t>
      </w:r>
    </w:p>
    <w:p w14:paraId="2D34A8B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Urgent Advice Service Directory: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2" w:tgtFrame="_blank" w:tooltip="https://www.fhft.nhs.uk/gps/gp-centre/urgent-advice/" w:history="1">
        <w:r w:rsidRPr="001D6065">
          <w:rPr>
            <w:rStyle w:val="Hyperlink"/>
            <w:color w:val="6264A7"/>
          </w:rPr>
          <w:t>https://www.fhft.nhs.uk/gps/gp-centre/urgent-advice/</w:t>
        </w:r>
      </w:hyperlink>
    </w:p>
    <w:p w14:paraId="58388EE0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Routine Advice Service Directory:</w:t>
      </w:r>
      <w:r w:rsidRPr="001D6065">
        <w:rPr>
          <w:color w:val="000000"/>
          <w:shd w:val="clear" w:color="auto" w:fill="FFFFFF"/>
        </w:rPr>
        <w:t> </w:t>
      </w:r>
      <w:hyperlink r:id="rId13" w:tgtFrame="_blank" w:tooltip="https://www.fhft.nhs.uk/gps/gp-centre/routine-advice/" w:history="1">
        <w:r w:rsidRPr="001D6065">
          <w:rPr>
            <w:rStyle w:val="Hyperlink"/>
            <w:color w:val="6264A7"/>
          </w:rPr>
          <w:t>https://www.fhft.nhs.uk/gps/gp-centre/routine-advice/</w:t>
        </w:r>
      </w:hyperlink>
    </w:p>
    <w:p w14:paraId="0CCE1BE4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color w:val="242424"/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 xml:space="preserve">SDEC Service Directory (including </w:t>
      </w:r>
      <w:r>
        <w:rPr>
          <w:b/>
          <w:bCs/>
          <w:color w:val="000000"/>
          <w:sz w:val="24"/>
          <w:szCs w:val="24"/>
          <w:shd w:val="clear" w:color="auto" w:fill="FFFFFF"/>
        </w:rPr>
        <w:t xml:space="preserve">the 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Ambulatory Emergency Care Unit):</w:t>
      </w:r>
      <w:r w:rsidRPr="001D6065">
        <w:rPr>
          <w:color w:val="000000"/>
          <w:sz w:val="24"/>
          <w:szCs w:val="24"/>
          <w:shd w:val="clear" w:color="auto" w:fill="FFFFFF"/>
        </w:rPr>
        <w:t> </w:t>
      </w:r>
      <w:hyperlink r:id="rId14" w:tgtFrame="_blank" w:tooltip="https://www.fhft.nhs.uk/gps/gp-centre/sdec-including-ambulatory-care/" w:history="1">
        <w:r w:rsidRPr="001D6065">
          <w:rPr>
            <w:rStyle w:val="Hyperlink"/>
            <w:color w:val="6264A7"/>
          </w:rPr>
          <w:t>https://www.fhft.nhs.uk/gps/gp-centre/sdec-including-ambulatory-care/</w:t>
        </w:r>
      </w:hyperlink>
    </w:p>
    <w:p w14:paraId="5A10BE9C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b/>
          <w:bCs/>
          <w:color w:val="000000"/>
          <w:sz w:val="24"/>
          <w:szCs w:val="24"/>
          <w:shd w:val="clear" w:color="auto" w:fill="FFFFFF"/>
        </w:rPr>
        <w:t>Referral Support:</w:t>
      </w:r>
      <w:r w:rsidRPr="001D6065">
        <w:rPr>
          <w:color w:val="000000"/>
          <w:shd w:val="clear" w:color="auto" w:fill="FFFFFF"/>
        </w:rPr>
        <w:t> </w:t>
      </w:r>
      <w:hyperlink r:id="rId15" w:tgtFrame="_blank" w:tooltip="https://www.fhft.nhs.uk/gps/gp-centre/referrals/" w:history="1">
        <w:r w:rsidRPr="001D6065">
          <w:rPr>
            <w:rStyle w:val="Hyperlink"/>
            <w:color w:val="6264A7"/>
          </w:rPr>
          <w:t>https://www.fhft.nhs.uk/gps/gp-centre/referrals/</w:t>
        </w:r>
      </w:hyperlink>
      <w:r w:rsidRPr="001D6065">
        <w:rPr>
          <w:color w:val="000000"/>
          <w:sz w:val="24"/>
          <w:szCs w:val="24"/>
          <w:shd w:val="clear" w:color="auto" w:fill="FFFFFF"/>
        </w:rPr>
        <w:t xml:space="preserve">. This section covers expediting referrals, non-eRS referrals and details/guidelines on 2WW Referrals for those GPs who do not have DXS </w:t>
      </w:r>
    </w:p>
    <w:p w14:paraId="4F6D5D22" w14:textId="77777777" w:rsidR="00595E98" w:rsidRPr="001D6065" w:rsidRDefault="00595E98" w:rsidP="00595E98">
      <w:pPr>
        <w:numPr>
          <w:ilvl w:val="0"/>
          <w:numId w:val="17"/>
        </w:numPr>
        <w:shd w:val="clear" w:color="auto" w:fill="FFFFFF"/>
        <w:spacing w:before="100" w:beforeAutospacing="1" w:after="100" w:afterAutospacing="1"/>
        <w:rPr>
          <w:sz w:val="24"/>
          <w:szCs w:val="24"/>
        </w:rPr>
      </w:pPr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>Current status of services</w:t>
      </w:r>
      <w:r w:rsidRPr="001D6065">
        <w:rPr>
          <w:b/>
          <w:bCs/>
          <w:color w:val="000000"/>
          <w:sz w:val="24"/>
          <w:szCs w:val="24"/>
          <w:shd w:val="clear" w:color="auto" w:fill="FFFFFF"/>
        </w:rPr>
        <w:t>:  </w:t>
      </w:r>
      <w:hyperlink r:id="rId16" w:tgtFrame="_blank" w:tooltip="https://www.fhft.nhs.uk/gps/gp-centre/latest-news-and-gp-newsletter/" w:history="1">
        <w:r w:rsidRPr="001D6065">
          <w:rPr>
            <w:rStyle w:val="Hyperlink"/>
            <w:color w:val="6264A7"/>
          </w:rPr>
          <w:t>https://www.fhft.nhs.uk/gps/gp-centre/latest-news-and-gp-newsletter/</w:t>
        </w:r>
      </w:hyperlink>
      <w:r w:rsidRPr="001D6065">
        <w:rPr>
          <w:rFonts w:asciiTheme="minorHAnsi" w:hAnsiTheme="minorHAnsi" w:cstheme="minorBidi"/>
          <w:b/>
          <w:bCs/>
          <w:color w:val="000000"/>
          <w:sz w:val="24"/>
          <w:szCs w:val="24"/>
          <w:shd w:val="clear" w:color="auto" w:fill="FFFFFF"/>
        </w:rPr>
        <w:t xml:space="preserve"> – 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>supporting advice</w:t>
      </w:r>
      <w:r w:rsidRPr="001D6065">
        <w:rPr>
          <w:color w:val="000000"/>
          <w:sz w:val="24"/>
          <w:szCs w:val="24"/>
          <w:shd w:val="clear" w:color="auto" w:fill="FFFFFF"/>
        </w:rPr>
        <w:t xml:space="preserve"> including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opening time</w:t>
      </w:r>
      <w:r w:rsidRPr="001D6065">
        <w:rPr>
          <w:color w:val="000000"/>
          <w:sz w:val="24"/>
          <w:szCs w:val="24"/>
          <w:shd w:val="clear" w:color="auto" w:fill="FFFFFF"/>
        </w:rPr>
        <w:t>s of services</w:t>
      </w:r>
      <w:r w:rsidRPr="001D6065">
        <w:rPr>
          <w:rFonts w:asciiTheme="minorHAnsi" w:hAnsiTheme="minorHAnsi" w:cstheme="minorBidi"/>
          <w:color w:val="000000"/>
          <w:sz w:val="24"/>
          <w:szCs w:val="24"/>
          <w:shd w:val="clear" w:color="auto" w:fill="FFFFFF"/>
        </w:rPr>
        <w:t xml:space="preserve"> etc:</w:t>
      </w:r>
      <w:r w:rsidRPr="001D6065" w:rsidDel="00C371B7">
        <w:rPr>
          <w:b/>
          <w:bCs/>
          <w:color w:val="000000"/>
          <w:sz w:val="24"/>
          <w:szCs w:val="24"/>
          <w:shd w:val="clear" w:color="auto" w:fill="FFFFFF"/>
        </w:rPr>
        <w:t xml:space="preserve"> </w:t>
      </w:r>
    </w:p>
    <w:p w14:paraId="49768339" w14:textId="77777777" w:rsidR="00595E98" w:rsidRDefault="00595E98" w:rsidP="005E2388">
      <w:pPr>
        <w:rPr>
          <w:b/>
          <w:bCs/>
          <w:sz w:val="24"/>
          <w:szCs w:val="24"/>
        </w:rPr>
      </w:pPr>
    </w:p>
    <w:sectPr w:rsidR="00595E98" w:rsidSect="00A74F39">
      <w:headerReference w:type="default" r:id="rId1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5D00A" w14:textId="77777777" w:rsidR="00683F3A" w:rsidRDefault="00683F3A" w:rsidP="007B0512">
      <w:r>
        <w:separator/>
      </w:r>
    </w:p>
  </w:endnote>
  <w:endnote w:type="continuationSeparator" w:id="0">
    <w:p w14:paraId="322ADA1C" w14:textId="77777777" w:rsidR="00683F3A" w:rsidRDefault="00683F3A" w:rsidP="007B05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E1E3D" w14:textId="77777777" w:rsidR="00683F3A" w:rsidRDefault="00683F3A" w:rsidP="007B0512">
      <w:r>
        <w:separator/>
      </w:r>
    </w:p>
  </w:footnote>
  <w:footnote w:type="continuationSeparator" w:id="0">
    <w:p w14:paraId="540590FB" w14:textId="77777777" w:rsidR="00683F3A" w:rsidRDefault="00683F3A" w:rsidP="007B05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2211B" w14:textId="77777777" w:rsidR="000F04EE" w:rsidRDefault="004C083E" w:rsidP="007B0512">
    <w:pPr>
      <w:pStyle w:val="Header"/>
      <w:tabs>
        <w:tab w:val="clear" w:pos="4513"/>
        <w:tab w:val="clear" w:pos="9026"/>
        <w:tab w:val="left" w:pos="2565"/>
      </w:tabs>
    </w:pP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0FA3E5B8" wp14:editId="1DB071C7">
          <wp:simplePos x="0" y="0"/>
          <wp:positionH relativeFrom="column">
            <wp:posOffset>-526694</wp:posOffset>
          </wp:positionH>
          <wp:positionV relativeFrom="paragraph">
            <wp:posOffset>-130277</wp:posOffset>
          </wp:positionV>
          <wp:extent cx="2020570" cy="490220"/>
          <wp:effectExtent l="0" t="0" r="0" b="5080"/>
          <wp:wrapSquare wrapText="bothSides"/>
          <wp:docPr id="3" name="Picture 3" descr="frimley_logo_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rimley_logo_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057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1509A009" wp14:editId="2D4D2A59">
          <wp:simplePos x="0" y="0"/>
          <wp:positionH relativeFrom="column">
            <wp:posOffset>4248150</wp:posOffset>
          </wp:positionH>
          <wp:positionV relativeFrom="paragraph">
            <wp:posOffset>-154305</wp:posOffset>
          </wp:positionV>
          <wp:extent cx="1981200" cy="538966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213" t="28670" r="23062" b="36143"/>
                  <a:stretch/>
                </pic:blipFill>
                <pic:spPr bwMode="auto">
                  <a:xfrm>
                    <a:off x="0" y="0"/>
                    <a:ext cx="1981200" cy="53896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F04EE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709D8"/>
    <w:multiLevelType w:val="multilevel"/>
    <w:tmpl w:val="974E27F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5D705E"/>
    <w:multiLevelType w:val="hybridMultilevel"/>
    <w:tmpl w:val="D3E2FD3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61FA4"/>
    <w:multiLevelType w:val="hybridMultilevel"/>
    <w:tmpl w:val="CE146D3E"/>
    <w:lvl w:ilvl="0" w:tplc="3B74227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070CA"/>
    <w:multiLevelType w:val="multilevel"/>
    <w:tmpl w:val="AF32C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BDC0E2C"/>
    <w:multiLevelType w:val="hybridMultilevel"/>
    <w:tmpl w:val="7E8C3316"/>
    <w:lvl w:ilvl="0" w:tplc="5B262204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1DF03996"/>
    <w:multiLevelType w:val="hybridMultilevel"/>
    <w:tmpl w:val="BC4C56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6478B"/>
    <w:multiLevelType w:val="hybridMultilevel"/>
    <w:tmpl w:val="776CFEB2"/>
    <w:lvl w:ilvl="0" w:tplc="26A29466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  <w:b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D16D6"/>
    <w:multiLevelType w:val="multilevel"/>
    <w:tmpl w:val="656C63BC"/>
    <w:lvl w:ilvl="0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</w:lvl>
    <w:lvl w:ilvl="1">
      <w:start w:val="1"/>
      <w:numFmt w:val="decimal"/>
      <w:lvlText w:val="%2."/>
      <w:lvlJc w:val="left"/>
      <w:pPr>
        <w:tabs>
          <w:tab w:val="num" w:pos="5040"/>
        </w:tabs>
        <w:ind w:left="5040" w:hanging="360"/>
      </w:pPr>
    </w:lvl>
    <w:lvl w:ilvl="2">
      <w:start w:val="1"/>
      <w:numFmt w:val="decimal"/>
      <w:lvlText w:val="%3."/>
      <w:lvlJc w:val="left"/>
      <w:pPr>
        <w:tabs>
          <w:tab w:val="num" w:pos="5760"/>
        </w:tabs>
        <w:ind w:left="5760" w:hanging="360"/>
      </w:pPr>
    </w:lvl>
    <w:lvl w:ilvl="3">
      <w:start w:val="1"/>
      <w:numFmt w:val="decimal"/>
      <w:lvlText w:val="%4."/>
      <w:lvlJc w:val="left"/>
      <w:pPr>
        <w:tabs>
          <w:tab w:val="num" w:pos="6480"/>
        </w:tabs>
        <w:ind w:left="6480" w:hanging="360"/>
      </w:pPr>
    </w:lvl>
    <w:lvl w:ilvl="4">
      <w:start w:val="1"/>
      <w:numFmt w:val="decimal"/>
      <w:lvlText w:val="%5."/>
      <w:lvlJc w:val="left"/>
      <w:pPr>
        <w:tabs>
          <w:tab w:val="num" w:pos="7200"/>
        </w:tabs>
        <w:ind w:left="7200" w:hanging="360"/>
      </w:pPr>
    </w:lvl>
    <w:lvl w:ilvl="5">
      <w:start w:val="1"/>
      <w:numFmt w:val="decimal"/>
      <w:lvlText w:val="%6."/>
      <w:lvlJc w:val="left"/>
      <w:pPr>
        <w:tabs>
          <w:tab w:val="num" w:pos="7920"/>
        </w:tabs>
        <w:ind w:left="7920" w:hanging="360"/>
      </w:pPr>
    </w:lvl>
    <w:lvl w:ilvl="6">
      <w:start w:val="1"/>
      <w:numFmt w:val="decimal"/>
      <w:lvlText w:val="%7."/>
      <w:lvlJc w:val="left"/>
      <w:pPr>
        <w:tabs>
          <w:tab w:val="num" w:pos="8640"/>
        </w:tabs>
        <w:ind w:left="8640" w:hanging="360"/>
      </w:pPr>
    </w:lvl>
    <w:lvl w:ilvl="7">
      <w:start w:val="1"/>
      <w:numFmt w:val="decimal"/>
      <w:lvlText w:val="%8."/>
      <w:lvlJc w:val="left"/>
      <w:pPr>
        <w:tabs>
          <w:tab w:val="num" w:pos="9360"/>
        </w:tabs>
        <w:ind w:left="9360" w:hanging="360"/>
      </w:pPr>
    </w:lvl>
    <w:lvl w:ilvl="8">
      <w:start w:val="1"/>
      <w:numFmt w:val="decimal"/>
      <w:lvlText w:val="%9."/>
      <w:lvlJc w:val="left"/>
      <w:pPr>
        <w:tabs>
          <w:tab w:val="num" w:pos="10080"/>
        </w:tabs>
        <w:ind w:left="10080" w:hanging="360"/>
      </w:pPr>
    </w:lvl>
  </w:abstractNum>
  <w:abstractNum w:abstractNumId="8" w15:restartNumberingAfterBreak="0">
    <w:nsid w:val="220D7320"/>
    <w:multiLevelType w:val="hybridMultilevel"/>
    <w:tmpl w:val="5B7C369C"/>
    <w:lvl w:ilvl="0" w:tplc="5CE07B6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A0258C"/>
    <w:multiLevelType w:val="multilevel"/>
    <w:tmpl w:val="33CEF76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CC0B62"/>
    <w:multiLevelType w:val="hybridMultilevel"/>
    <w:tmpl w:val="C444DC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C77917"/>
    <w:multiLevelType w:val="hybridMultilevel"/>
    <w:tmpl w:val="0DA2832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28364D"/>
    <w:multiLevelType w:val="hybridMultilevel"/>
    <w:tmpl w:val="B6A2DEEC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C9335DA"/>
    <w:multiLevelType w:val="multilevel"/>
    <w:tmpl w:val="64CC7E9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D454B0E"/>
    <w:multiLevelType w:val="multilevel"/>
    <w:tmpl w:val="434AD8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0460CA6"/>
    <w:multiLevelType w:val="multilevel"/>
    <w:tmpl w:val="C65AE2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0A760C"/>
    <w:multiLevelType w:val="multilevel"/>
    <w:tmpl w:val="D99841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"/>
  </w:num>
  <w:num w:numId="4">
    <w:abstractNumId w:val="10"/>
  </w:num>
  <w:num w:numId="5">
    <w:abstractNumId w:val="12"/>
  </w:num>
  <w:num w:numId="6">
    <w:abstractNumId w:val="2"/>
  </w:num>
  <w:num w:numId="7">
    <w:abstractNumId w:val="11"/>
  </w:num>
  <w:num w:numId="8">
    <w:abstractNumId w:val="6"/>
  </w:num>
  <w:num w:numId="9">
    <w:abstractNumId w:val="8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131E"/>
    <w:rsid w:val="0001618A"/>
    <w:rsid w:val="00017858"/>
    <w:rsid w:val="00024E44"/>
    <w:rsid w:val="00062FAD"/>
    <w:rsid w:val="000965B5"/>
    <w:rsid w:val="000B0D16"/>
    <w:rsid w:val="000B30B3"/>
    <w:rsid w:val="000D0861"/>
    <w:rsid w:val="000E7C08"/>
    <w:rsid w:val="000F04EE"/>
    <w:rsid w:val="000F787B"/>
    <w:rsid w:val="00151967"/>
    <w:rsid w:val="001617AE"/>
    <w:rsid w:val="00193D7C"/>
    <w:rsid w:val="001B52EE"/>
    <w:rsid w:val="001E0316"/>
    <w:rsid w:val="001F019D"/>
    <w:rsid w:val="001F16B2"/>
    <w:rsid w:val="00242FB0"/>
    <w:rsid w:val="00243BF7"/>
    <w:rsid w:val="00274EE4"/>
    <w:rsid w:val="002762D6"/>
    <w:rsid w:val="00293288"/>
    <w:rsid w:val="002A04D4"/>
    <w:rsid w:val="002C2496"/>
    <w:rsid w:val="002D0C70"/>
    <w:rsid w:val="002E5C5E"/>
    <w:rsid w:val="00326F93"/>
    <w:rsid w:val="0033740D"/>
    <w:rsid w:val="00390492"/>
    <w:rsid w:val="003A72A4"/>
    <w:rsid w:val="004442C1"/>
    <w:rsid w:val="00486657"/>
    <w:rsid w:val="00491809"/>
    <w:rsid w:val="004A07F0"/>
    <w:rsid w:val="004C083E"/>
    <w:rsid w:val="004C0AEC"/>
    <w:rsid w:val="004C62A5"/>
    <w:rsid w:val="00595E98"/>
    <w:rsid w:val="005E0784"/>
    <w:rsid w:val="005E2388"/>
    <w:rsid w:val="005E4EC0"/>
    <w:rsid w:val="006064A3"/>
    <w:rsid w:val="006356E0"/>
    <w:rsid w:val="00650114"/>
    <w:rsid w:val="00677137"/>
    <w:rsid w:val="00683F3A"/>
    <w:rsid w:val="00691B23"/>
    <w:rsid w:val="006E5919"/>
    <w:rsid w:val="00706571"/>
    <w:rsid w:val="00731B4F"/>
    <w:rsid w:val="007639B0"/>
    <w:rsid w:val="007A11AC"/>
    <w:rsid w:val="007A752B"/>
    <w:rsid w:val="007B0512"/>
    <w:rsid w:val="007D40ED"/>
    <w:rsid w:val="00802B83"/>
    <w:rsid w:val="008D2E4D"/>
    <w:rsid w:val="008D5A07"/>
    <w:rsid w:val="00904AC0"/>
    <w:rsid w:val="00927174"/>
    <w:rsid w:val="00927F25"/>
    <w:rsid w:val="00935381"/>
    <w:rsid w:val="00977B87"/>
    <w:rsid w:val="009F5129"/>
    <w:rsid w:val="00A04AE4"/>
    <w:rsid w:val="00A5479D"/>
    <w:rsid w:val="00A74F39"/>
    <w:rsid w:val="00A96DCA"/>
    <w:rsid w:val="00AA7ABC"/>
    <w:rsid w:val="00AE351F"/>
    <w:rsid w:val="00AF0477"/>
    <w:rsid w:val="00B16AAA"/>
    <w:rsid w:val="00B27E96"/>
    <w:rsid w:val="00B35D5C"/>
    <w:rsid w:val="00B7004A"/>
    <w:rsid w:val="00B96A0C"/>
    <w:rsid w:val="00BB324E"/>
    <w:rsid w:val="00BD3189"/>
    <w:rsid w:val="00C518AF"/>
    <w:rsid w:val="00C91D9E"/>
    <w:rsid w:val="00D044CC"/>
    <w:rsid w:val="00D05B91"/>
    <w:rsid w:val="00D721F6"/>
    <w:rsid w:val="00DA4BFA"/>
    <w:rsid w:val="00DE131E"/>
    <w:rsid w:val="00E14EBE"/>
    <w:rsid w:val="00E243EC"/>
    <w:rsid w:val="00E51051"/>
    <w:rsid w:val="00EA1939"/>
    <w:rsid w:val="00EF0307"/>
    <w:rsid w:val="00F22E96"/>
    <w:rsid w:val="00F635F5"/>
    <w:rsid w:val="00F7428A"/>
    <w:rsid w:val="00F82EB9"/>
    <w:rsid w:val="00FB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297557"/>
  <w15:docId w15:val="{C23BDA08-0237-48FD-802B-C098CB880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238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7B0512"/>
  </w:style>
  <w:style w:type="paragraph" w:styleId="Footer">
    <w:name w:val="footer"/>
    <w:basedOn w:val="Normal"/>
    <w:link w:val="FooterChar"/>
    <w:uiPriority w:val="99"/>
    <w:unhideWhenUsed/>
    <w:rsid w:val="007B0512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7B0512"/>
  </w:style>
  <w:style w:type="character" w:styleId="Hyperlink">
    <w:name w:val="Hyperlink"/>
    <w:basedOn w:val="DefaultParagraphFont"/>
    <w:uiPriority w:val="99"/>
    <w:unhideWhenUsed/>
    <w:rsid w:val="000B0D16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0B0D1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AF0477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C083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083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24E4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24E44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24E4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4E4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4E44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BD3189"/>
    <w:rPr>
      <w:lang w:eastAsia="en-GB"/>
    </w:rPr>
  </w:style>
  <w:style w:type="paragraph" w:customStyle="1" w:styleId="xmsolistparagraph">
    <w:name w:val="x_msolistparagraph"/>
    <w:basedOn w:val="Normal"/>
    <w:rsid w:val="00BD3189"/>
    <w:pPr>
      <w:ind w:left="720"/>
    </w:pPr>
    <w:rPr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86657"/>
    <w:rPr>
      <w:color w:val="954F72" w:themeColor="followedHyperlink"/>
      <w:u w:val="single"/>
    </w:rPr>
  </w:style>
  <w:style w:type="character" w:customStyle="1" w:styleId="normaltextrun">
    <w:name w:val="normaltextrun"/>
    <w:basedOn w:val="DefaultParagraphFont"/>
    <w:rsid w:val="000D0861"/>
  </w:style>
  <w:style w:type="character" w:customStyle="1" w:styleId="eop">
    <w:name w:val="eop"/>
    <w:basedOn w:val="DefaultParagraphFont"/>
    <w:rsid w:val="000D08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2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therapies@nhs.net" TargetMode="External"/><Relationship Id="rId13" Type="http://schemas.openxmlformats.org/officeDocument/2006/relationships/hyperlink" Target="https://www.fhft.nhs.uk/gps/gp-centre/routine-advice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fhft.nhs.uk/gps/gp-centre/urgent-advice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fhft.nhs.uk/gps/gp-centre/latest-news-and-gp-newslette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fhft.nhs.uk/GPcentr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fhft.nhs.uk/gps/gp-centre/referrals/" TargetMode="Externa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fhft.nhs.uk/gps/gp-centre/referrals/" TargetMode="External"/><Relationship Id="rId14" Type="http://schemas.openxmlformats.org/officeDocument/2006/relationships/hyperlink" Target="https://www.fhft.nhs.uk/gps/gp-centre/sdec-including-ambulatory-care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D006\Desktop\Collaborative%20Branding\Frimley%20Collaborative%20-%20Word%20doc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A716B4-BCF7-4C3B-B702-FA7A005E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Frimley Collaborative - Word doc template.dotx</Template>
  <TotalTime>0</TotalTime>
  <Pages>2</Pages>
  <Words>631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SCW</Company>
  <LinksUpToDate>false</LinksUpToDate>
  <CharactersWithSpaces>4226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Duggal Nisha</dc:creator>
  <cp:keywords/>
  <dc:description/>
  <cp:lastModifiedBy>DUGGAL, Nisha (NHS FRIMLEY CCG)</cp:lastModifiedBy>
  <cp:revision>2</cp:revision>
  <dcterms:created xsi:type="dcterms:W3CDTF">2022-02-15T12:55:00Z</dcterms:created>
  <dcterms:modified xsi:type="dcterms:W3CDTF">2022-02-15T12:55:00Z</dcterms:modified>
</cp:coreProperties>
</file>