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DB2FCF" w14:textId="5EC6109C" w:rsidR="00733125" w:rsidRDefault="00733125" w:rsidP="00733125">
      <w:pPr>
        <w:pStyle w:val="xmsonormal"/>
        <w:shd w:val="clear" w:color="auto" w:fill="FFFFFF"/>
        <w:spacing w:before="0" w:beforeAutospacing="0" w:after="0" w:afterAutospacing="0"/>
        <w:rPr>
          <w:rFonts w:ascii="Arial" w:hAnsi="Arial" w:cs="Arial"/>
          <w:color w:val="242424"/>
          <w:bdr w:val="none" w:sz="0" w:space="0" w:color="auto" w:frame="1"/>
        </w:rPr>
      </w:pPr>
    </w:p>
    <w:p w14:paraId="6F78068A" w14:textId="12D840F8" w:rsidR="00733125" w:rsidRDefault="00733125" w:rsidP="00733125">
      <w:pPr>
        <w:pStyle w:val="xmsonormal"/>
        <w:shd w:val="clear" w:color="auto" w:fill="FFFFFF"/>
        <w:spacing w:before="0" w:beforeAutospacing="0" w:after="0" w:afterAutospacing="0"/>
        <w:rPr>
          <w:rFonts w:ascii="Segoe UI" w:hAnsi="Segoe UI" w:cs="Segoe UI"/>
          <w:b/>
          <w:bCs/>
          <w:color w:val="424242"/>
          <w:sz w:val="30"/>
          <w:szCs w:val="30"/>
          <w:shd w:val="clear" w:color="auto" w:fill="FFFFFF"/>
        </w:rPr>
      </w:pPr>
      <w:r>
        <w:rPr>
          <w:rFonts w:ascii="Segoe UI" w:hAnsi="Segoe UI" w:cs="Segoe UI"/>
          <w:b/>
          <w:bCs/>
          <w:color w:val="424242"/>
          <w:sz w:val="30"/>
          <w:szCs w:val="30"/>
          <w:shd w:val="clear" w:color="auto" w:fill="FFFFFF"/>
        </w:rPr>
        <w:t>Improvements to data collation for Child Health Information Services (CHIS)</w:t>
      </w:r>
    </w:p>
    <w:p w14:paraId="3D8E301B" w14:textId="77777777" w:rsidR="00733125" w:rsidRDefault="00733125" w:rsidP="00733125">
      <w:pPr>
        <w:pStyle w:val="xmsonormal"/>
        <w:shd w:val="clear" w:color="auto" w:fill="FFFFFF"/>
        <w:spacing w:before="0" w:beforeAutospacing="0" w:after="0" w:afterAutospacing="0"/>
        <w:rPr>
          <w:rFonts w:ascii="Arial" w:hAnsi="Arial" w:cs="Arial"/>
          <w:color w:val="242424"/>
          <w:bdr w:val="none" w:sz="0" w:space="0" w:color="auto" w:frame="1"/>
        </w:rPr>
      </w:pPr>
    </w:p>
    <w:p w14:paraId="75762F86" w14:textId="1C5AF0F9"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We are writing to inform you of a planned upcoming change to the way in which data from general practices will be extracted for </w:t>
      </w:r>
      <w:r>
        <w:rPr>
          <w:rFonts w:ascii="Arial" w:hAnsi="Arial" w:cs="Arial"/>
          <w:b/>
          <w:bCs/>
          <w:color w:val="242424"/>
          <w:bdr w:val="none" w:sz="0" w:space="0" w:color="auto" w:frame="1"/>
        </w:rPr>
        <w:t>Child Health Information Services (CHIS)</w:t>
      </w:r>
      <w:r>
        <w:rPr>
          <w:rFonts w:ascii="Arial" w:hAnsi="Arial" w:cs="Arial"/>
          <w:color w:val="242424"/>
          <w:bdr w:val="none" w:sz="0" w:space="0" w:color="auto" w:frame="1"/>
        </w:rPr>
        <w:t> in Frimley.</w:t>
      </w:r>
    </w:p>
    <w:p w14:paraId="520A1AF5"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 </w:t>
      </w:r>
    </w:p>
    <w:p w14:paraId="68B90131"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CHIS is an NHS-commissioned service that plays a critical role in immunisation scheduling and monitoring for new-born screening, sending invitation and result letters to parents/carers and recording, and monitoring NHS public health childhood immunisation programmes. A CHIS is the definitive source of immunisation uptake and coverage data within England and, as such, are essential to limiting the spread of communicable diseases. NHS South Central and West Commissioning Support Unit (SCW) is a leading provider of CHIS.</w:t>
      </w:r>
    </w:p>
    <w:p w14:paraId="1C6FACFD"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 </w:t>
      </w:r>
    </w:p>
    <w:p w14:paraId="034C26E1"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CHIS works with maternity units, general practices, health visitors, school nurses and local authorities to monitor and improve uptake of national childhood screening and immunisation programmes.</w:t>
      </w:r>
    </w:p>
    <w:p w14:paraId="1B7C255C"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 </w:t>
      </w:r>
    </w:p>
    <w:p w14:paraId="04B206EE"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 </w:t>
      </w:r>
    </w:p>
    <w:p w14:paraId="3CC08E09"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color w:val="242424"/>
          <w:u w:val="single"/>
          <w:bdr w:val="none" w:sz="0" w:space="0" w:color="auto" w:frame="1"/>
        </w:rPr>
        <w:t>What does the change involve?</w:t>
      </w:r>
    </w:p>
    <w:p w14:paraId="4215C43D"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b/>
          <w:bCs/>
          <w:color w:val="242424"/>
          <w:bdr w:val="none" w:sz="0" w:space="0" w:color="auto" w:frame="1"/>
        </w:rPr>
        <w:t>General practices already provide data for the CHIS in their area.</w:t>
      </w:r>
      <w:r>
        <w:rPr>
          <w:rFonts w:ascii="Arial" w:hAnsi="Arial" w:cs="Arial"/>
          <w:color w:val="242424"/>
          <w:bdr w:val="none" w:sz="0" w:space="0" w:color="auto" w:frame="1"/>
        </w:rPr>
        <w:t> As the current CHIS provider in Frimley, we will be introducing a new method of extracting data from practices using </w:t>
      </w:r>
      <w:hyperlink r:id="rId5" w:tgtFrame="_blank" w:tooltip="Original URL: https://www.wellbeingsoftware.com/solutions/product/apollo/. Click or tap if you trust this link." w:history="1">
        <w:r>
          <w:rPr>
            <w:rStyle w:val="Hyperlink"/>
            <w:rFonts w:ascii="Arial" w:hAnsi="Arial" w:cs="Arial"/>
            <w:color w:val="0563C1"/>
            <w:bdr w:val="none" w:sz="0" w:space="0" w:color="auto" w:frame="1"/>
          </w:rPr>
          <w:t>Apollo Data Extraction Services</w:t>
        </w:r>
      </w:hyperlink>
      <w:r>
        <w:rPr>
          <w:rFonts w:ascii="Arial" w:hAnsi="Arial" w:cs="Arial"/>
          <w:color w:val="242424"/>
          <w:bdr w:val="none" w:sz="0" w:space="0" w:color="auto" w:frame="1"/>
        </w:rPr>
        <w:t xml:space="preserve"> developed by Wellbeing Software. Apollo is already used for its data extraction service by </w:t>
      </w:r>
      <w:proofErr w:type="gramStart"/>
      <w:r>
        <w:rPr>
          <w:rFonts w:ascii="Arial" w:hAnsi="Arial" w:cs="Arial"/>
          <w:color w:val="242424"/>
          <w:bdr w:val="none" w:sz="0" w:space="0" w:color="auto" w:frame="1"/>
        </w:rPr>
        <w:t>a large number of</w:t>
      </w:r>
      <w:proofErr w:type="gramEnd"/>
      <w:r>
        <w:rPr>
          <w:rFonts w:ascii="Arial" w:hAnsi="Arial" w:cs="Arial"/>
          <w:color w:val="242424"/>
          <w:bdr w:val="none" w:sz="0" w:space="0" w:color="auto" w:frame="1"/>
        </w:rPr>
        <w:t xml:space="preserve"> practices across the country. </w:t>
      </w:r>
      <w:r>
        <w:rPr>
          <w:rFonts w:ascii="Arial" w:hAnsi="Arial" w:cs="Arial"/>
          <w:b/>
          <w:bCs/>
          <w:color w:val="242424"/>
          <w:bdr w:val="none" w:sz="0" w:space="0" w:color="auto" w:frame="1"/>
        </w:rPr>
        <w:t>The benefits of this change for practices will include:</w:t>
      </w:r>
    </w:p>
    <w:p w14:paraId="58163140" w14:textId="77777777" w:rsidR="00733125" w:rsidRDefault="00733125" w:rsidP="00733125">
      <w:pPr>
        <w:pStyle w:val="xmsolistparagraph"/>
        <w:numPr>
          <w:ilvl w:val="0"/>
          <w:numId w:val="1"/>
        </w:numPr>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Data collection running daily overnight which will not interfere with practice open hours.</w:t>
      </w:r>
    </w:p>
    <w:p w14:paraId="666C3CF7" w14:textId="77777777" w:rsidR="00733125" w:rsidRDefault="00733125" w:rsidP="00733125">
      <w:pPr>
        <w:pStyle w:val="xmsolistparagraph"/>
        <w:numPr>
          <w:ilvl w:val="0"/>
          <w:numId w:val="1"/>
        </w:numPr>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Ensured completeness of data flowing to CHIS, resulting in minimal queries back to the practice from the CHIS team.</w:t>
      </w:r>
    </w:p>
    <w:p w14:paraId="616BABF7"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b/>
          <w:bCs/>
          <w:color w:val="242424"/>
          <w:bdr w:val="none" w:sz="0" w:space="0" w:color="auto" w:frame="1"/>
        </w:rPr>
        <w:t> </w:t>
      </w:r>
    </w:p>
    <w:p w14:paraId="7AB11392"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b/>
          <w:bCs/>
          <w:color w:val="242424"/>
          <w:bdr w:val="none" w:sz="0" w:space="0" w:color="auto" w:frame="1"/>
        </w:rPr>
        <w:t> </w:t>
      </w:r>
    </w:p>
    <w:p w14:paraId="7648B701"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color w:val="242424"/>
          <w:u w:val="single"/>
          <w:bdr w:val="none" w:sz="0" w:space="0" w:color="auto" w:frame="1"/>
        </w:rPr>
        <w:t>What will practices need to do?</w:t>
      </w:r>
    </w:p>
    <w:p w14:paraId="5EA1A203"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We intend to contact each general practice in Frimley with a link to review and sign the Data Processing Agreement for this work. The Apollo extraction service will be implemented by </w:t>
      </w:r>
      <w:r>
        <w:rPr>
          <w:rFonts w:ascii="Arial" w:hAnsi="Arial" w:cs="Arial"/>
          <w:b/>
          <w:bCs/>
          <w:color w:val="242424"/>
          <w:bdr w:val="none" w:sz="0" w:space="0" w:color="auto" w:frame="1"/>
        </w:rPr>
        <w:t>31 March 2023</w:t>
      </w:r>
      <w:r>
        <w:rPr>
          <w:rFonts w:ascii="Arial" w:hAnsi="Arial" w:cs="Arial"/>
          <w:color w:val="242424"/>
          <w:bdr w:val="none" w:sz="0" w:space="0" w:color="auto" w:frame="1"/>
        </w:rPr>
        <w:t> as each practice provides consent.</w:t>
      </w:r>
    </w:p>
    <w:p w14:paraId="79D148A5"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 </w:t>
      </w:r>
    </w:p>
    <w:p w14:paraId="6CDCCFEF" w14:textId="77777777" w:rsidR="00733125" w:rsidRDefault="00733125" w:rsidP="00733125">
      <w:pPr>
        <w:pStyle w:val="xmsolistparagraph"/>
        <w:numPr>
          <w:ilvl w:val="0"/>
          <w:numId w:val="2"/>
        </w:numPr>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Several practices already have Apollo fully installed and operating as required. In this instance, the Apollo team will be able to perform the necessary work without the direct involvement of practice staff. One contactable individual at the practice may be required to discuss minor problems such as software errors or firewall issues.</w:t>
      </w:r>
    </w:p>
    <w:p w14:paraId="6E21F689" w14:textId="77777777" w:rsidR="00733125" w:rsidRDefault="00733125" w:rsidP="00733125">
      <w:pPr>
        <w:pStyle w:val="xmsolistparagraph"/>
        <w:numPr>
          <w:ilvl w:val="0"/>
          <w:numId w:val="2"/>
        </w:numPr>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There may be instances in which the Apollo team will be required to access the relevant device at the practice to install or upgrade their Apollo software. A member of practice staff will be required to contact their GP IT service provider beforehand so that necessary permission rights are granted to the Apollo team.</w:t>
      </w:r>
    </w:p>
    <w:p w14:paraId="27FBE992" w14:textId="77777777" w:rsidR="00733125" w:rsidRDefault="00733125" w:rsidP="00733125">
      <w:pPr>
        <w:pStyle w:val="xmsolistparagraph"/>
        <w:numPr>
          <w:ilvl w:val="0"/>
          <w:numId w:val="2"/>
        </w:numPr>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lastRenderedPageBreak/>
        <w:t>Some practices may need to update their system settings if they are using EMIS. Instructions on how to do this will be shared with the relevant practices.</w:t>
      </w:r>
    </w:p>
    <w:p w14:paraId="063C4D00"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 </w:t>
      </w:r>
    </w:p>
    <w:p w14:paraId="5262AD00"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 </w:t>
      </w:r>
    </w:p>
    <w:p w14:paraId="2E93B517"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color w:val="242424"/>
          <w:u w:val="single"/>
          <w:bdr w:val="none" w:sz="0" w:space="0" w:color="auto" w:frame="1"/>
        </w:rPr>
        <w:t>Next steps</w:t>
      </w:r>
    </w:p>
    <w:p w14:paraId="7396EFE5"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We are writing to you about this change as the lead for GP IT at Frimley ICB. Please cascade this letter to any colleagues within your organisation who you think may need this information.</w:t>
      </w:r>
    </w:p>
    <w:p w14:paraId="007E1B68"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 </w:t>
      </w:r>
    </w:p>
    <w:p w14:paraId="00EE17F6"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If you are aware of any primary care bulletins or newsletters in operation at your organisation that it may be useful to further cascade this information through, please get in touch with us at: </w:t>
      </w:r>
      <w:hyperlink r:id="rId6" w:tgtFrame="_blank" w:history="1">
        <w:r>
          <w:rPr>
            <w:rStyle w:val="Hyperlink"/>
            <w:rFonts w:ascii="Arial" w:hAnsi="Arial" w:cs="Arial"/>
            <w:color w:val="0563C1"/>
            <w:bdr w:val="none" w:sz="0" w:space="0" w:color="auto" w:frame="1"/>
          </w:rPr>
          <w:t>SCWCSU.CHIS.administration@nhs.net</w:t>
        </w:r>
      </w:hyperlink>
      <w:r>
        <w:rPr>
          <w:rFonts w:ascii="Arial" w:hAnsi="Arial" w:cs="Arial"/>
          <w:color w:val="242424"/>
          <w:bdr w:val="none" w:sz="0" w:space="0" w:color="auto" w:frame="1"/>
        </w:rPr>
        <w:t xml:space="preserve">. Please also get in touch if you have any questions, </w:t>
      </w:r>
      <w:proofErr w:type="gramStart"/>
      <w:r>
        <w:rPr>
          <w:rFonts w:ascii="Arial" w:hAnsi="Arial" w:cs="Arial"/>
          <w:color w:val="242424"/>
          <w:bdr w:val="none" w:sz="0" w:space="0" w:color="auto" w:frame="1"/>
        </w:rPr>
        <w:t>queries</w:t>
      </w:r>
      <w:proofErr w:type="gramEnd"/>
      <w:r>
        <w:rPr>
          <w:rFonts w:ascii="Arial" w:hAnsi="Arial" w:cs="Arial"/>
          <w:color w:val="242424"/>
          <w:bdr w:val="none" w:sz="0" w:space="0" w:color="auto" w:frame="1"/>
        </w:rPr>
        <w:t xml:space="preserve"> or any concerns about this change. If you would like to talk to us over the phone, please send us an email using the address above, with the best number to contact you on, and a member of our team will get in touch.</w:t>
      </w:r>
    </w:p>
    <w:p w14:paraId="4919EE2B"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 </w:t>
      </w:r>
    </w:p>
    <w:p w14:paraId="02D2B6A2"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 xml:space="preserve">As a courtesy, we have elected to inform you about this work so that you are aware of the cooperation required from practice colleagues and the associated benefits of implementing this change. We will </w:t>
      </w:r>
      <w:proofErr w:type="gramStart"/>
      <w:r>
        <w:rPr>
          <w:rFonts w:ascii="Arial" w:hAnsi="Arial" w:cs="Arial"/>
          <w:color w:val="242424"/>
          <w:bdr w:val="none" w:sz="0" w:space="0" w:color="auto" w:frame="1"/>
        </w:rPr>
        <w:t>being</w:t>
      </w:r>
      <w:proofErr w:type="gramEnd"/>
      <w:r>
        <w:rPr>
          <w:rFonts w:ascii="Arial" w:hAnsi="Arial" w:cs="Arial"/>
          <w:color w:val="242424"/>
          <w:bdr w:val="none" w:sz="0" w:space="0" w:color="auto" w:frame="1"/>
        </w:rPr>
        <w:t xml:space="preserve"> to inform general practices directly </w:t>
      </w:r>
      <w:r>
        <w:rPr>
          <w:rFonts w:ascii="Arial" w:hAnsi="Arial" w:cs="Arial"/>
          <w:b/>
          <w:bCs/>
          <w:color w:val="242424"/>
          <w:bdr w:val="none" w:sz="0" w:space="0" w:color="auto" w:frame="1"/>
        </w:rPr>
        <w:t>within the next week</w:t>
      </w:r>
      <w:r>
        <w:rPr>
          <w:rFonts w:ascii="Arial" w:hAnsi="Arial" w:cs="Arial"/>
          <w:color w:val="242424"/>
          <w:bdr w:val="none" w:sz="0" w:space="0" w:color="auto" w:frame="1"/>
        </w:rPr>
        <w:t>.</w:t>
      </w:r>
    </w:p>
    <w:p w14:paraId="68B52942"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 </w:t>
      </w:r>
    </w:p>
    <w:p w14:paraId="08FCC2F7"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The associated Data Protection Impact Assessment for this work has also been included as a further attachment to this communication for your information.</w:t>
      </w:r>
    </w:p>
    <w:p w14:paraId="63D03D1E" w14:textId="77777777" w:rsidR="00733125" w:rsidRDefault="00733125" w:rsidP="00733125">
      <w:pPr>
        <w:pStyle w:val="xmsonormal"/>
        <w:shd w:val="clear" w:color="auto" w:fill="FFFFFF"/>
        <w:spacing w:before="0" w:beforeAutospacing="0" w:after="0" w:afterAutospacing="0"/>
        <w:rPr>
          <w:rFonts w:ascii="Calibri" w:hAnsi="Calibri" w:cs="Calibri"/>
          <w:color w:val="242424"/>
          <w:sz w:val="20"/>
          <w:szCs w:val="20"/>
        </w:rPr>
      </w:pPr>
      <w:r>
        <w:rPr>
          <w:rFonts w:ascii="Arial" w:hAnsi="Arial" w:cs="Arial"/>
          <w:color w:val="242424"/>
          <w:bdr w:val="none" w:sz="0" w:space="0" w:color="auto" w:frame="1"/>
        </w:rPr>
        <w:t> </w:t>
      </w:r>
    </w:p>
    <w:p w14:paraId="7048C130" w14:textId="77777777" w:rsidR="006452EB" w:rsidRDefault="00000000"/>
    <w:sectPr w:rsidR="006452E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B5039"/>
    <w:multiLevelType w:val="multilevel"/>
    <w:tmpl w:val="DC16F0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B550C9F"/>
    <w:multiLevelType w:val="multilevel"/>
    <w:tmpl w:val="B9A223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187325413">
    <w:abstractNumId w:val="1"/>
  </w:num>
  <w:num w:numId="2" w16cid:durableId="1135227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3125"/>
    <w:rsid w:val="00733125"/>
    <w:rsid w:val="00937C18"/>
    <w:rsid w:val="00981143"/>
    <w:rsid w:val="00990BBB"/>
    <w:rsid w:val="00EE29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8904E5"/>
  <w15:chartTrackingRefBased/>
  <w15:docId w15:val="{99614877-6326-4DB7-B4FF-741A79A245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_msonormal"/>
    <w:basedOn w:val="Normal"/>
    <w:rsid w:val="0073312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733125"/>
    <w:rPr>
      <w:color w:val="0000FF"/>
      <w:u w:val="single"/>
    </w:rPr>
  </w:style>
  <w:style w:type="paragraph" w:customStyle="1" w:styleId="xmsolistparagraph">
    <w:name w:val="x_msolistparagraph"/>
    <w:basedOn w:val="Normal"/>
    <w:rsid w:val="00733125"/>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8488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CWCSU.CHIS.administration@nhs.net" TargetMode="External"/><Relationship Id="rId5" Type="http://schemas.openxmlformats.org/officeDocument/2006/relationships/hyperlink" Target="https://gbr01.safelinks.protection.outlook.com/?url=https%3A%2F%2Fwww.wellbeingsoftware.com%2Fsolutions%2Fproduct%2Fapollo%2F&amp;data=05%7C01%7Cfrimleyicb.collaborative.communications%40nhs.net%7C72325fdc86e74a007dbc08dad9d7394f%7C37c354b285b047f5b22207b48d774ee3%7C0%7C0%7C638061815649176317%7CUnknown%7CTWFpbGZsb3d8eyJWIjoiMC4wLjAwMDAiLCJQIjoiV2luMzIiLCJBTiI6Ik1haWwiLCJXVCI6Mn0%3D%7C3000%7C%7C%7C&amp;sdata=5kHpjwmltQ0k%2Bp1RULwgeAgDhvJwIbzwR3N2AkQaNYc%3D&amp;reserved=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676</Words>
  <Characters>3858</Characters>
  <Application>Microsoft Office Word</Application>
  <DocSecurity>0</DocSecurity>
  <Lines>32</Lines>
  <Paragraphs>9</Paragraphs>
  <ScaleCrop>false</ScaleCrop>
  <Company/>
  <LinksUpToDate>false</LinksUpToDate>
  <CharactersWithSpaces>4525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MARTINEZ, Caroline (NHS FRIMLEY ICB - D4U1Y)</dc:creator>
  <cp:keywords/>
  <dc:description/>
  <cp:lastModifiedBy>MARTINEZ, Caroline (NHS FRIMLEY ICB - D4U1Y)</cp:lastModifiedBy>
  <cp:revision>1</cp:revision>
  <dcterms:created xsi:type="dcterms:W3CDTF">2022-12-14T14:15:00Z</dcterms:created>
  <dcterms:modified xsi:type="dcterms:W3CDTF">2022-12-14T14:17:00Z</dcterms:modified>
</cp:coreProperties>
</file>