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94CF0C" w14:textId="77777777" w:rsidR="00ED2FCB" w:rsidRDefault="00ED2FCB" w:rsidP="00ED2FCB">
      <w:r>
        <w:rPr>
          <w:b/>
          <w:bCs/>
        </w:rPr>
        <w:t>FHFT - Request: Please refer any urgent USS Dopplers to exclude a DVT, to our Ambulatory Emergency Care Unit (AECU) and not direct to USS</w:t>
      </w:r>
    </w:p>
    <w:p w14:paraId="5AD7C2DE" w14:textId="77777777" w:rsidR="00ED2FCB" w:rsidRDefault="00ED2FCB" w:rsidP="00ED2FCB">
      <w:r>
        <w:t> </w:t>
      </w:r>
    </w:p>
    <w:p w14:paraId="225BB1BE" w14:textId="77777777" w:rsidR="00ED2FCB" w:rsidRDefault="00ED2FCB" w:rsidP="00ED2FCB">
      <w:r>
        <w:t>Dear All,</w:t>
      </w:r>
    </w:p>
    <w:p w14:paraId="32BE7980" w14:textId="77777777" w:rsidR="00ED2FCB" w:rsidRDefault="00ED2FCB" w:rsidP="00ED2FCB">
      <w:r>
        <w:t> </w:t>
      </w:r>
    </w:p>
    <w:p w14:paraId="5047F52C" w14:textId="77777777" w:rsidR="00ED2FCB" w:rsidRDefault="00ED2FCB" w:rsidP="00ED2FCB">
      <w:r>
        <w:t xml:space="preserve">Please be reminded that any patients requiring urgent USS Dopplers to exclude a DVT, should be referred via our Ambulatory Emergency Care Unit (AECU) service for assessment and exclusion of DVT, and not via a direct request to our Ultrasound department. </w:t>
      </w:r>
    </w:p>
    <w:p w14:paraId="7395725F" w14:textId="77777777" w:rsidR="00ED2FCB" w:rsidRDefault="00ED2FCB" w:rsidP="00ED2FCB">
      <w:r>
        <w:t> </w:t>
      </w:r>
    </w:p>
    <w:p w14:paraId="47519B1A" w14:textId="77777777" w:rsidR="00ED2FCB" w:rsidRDefault="00ED2FCB" w:rsidP="00ED2FCB">
      <w:r>
        <w:t xml:space="preserve">To refer to AECU, or any of our SDEC service, please find the phone numbers and inclusion / exclusion criteria within the following link </w:t>
      </w:r>
      <w:hyperlink r:id="rId4" w:history="1">
        <w:r>
          <w:rPr>
            <w:rStyle w:val="Hyperlink"/>
          </w:rPr>
          <w:t>https://www.fhft.nhs.uk/gps/gp-centre/sdec-including-ambulatory-care/</w:t>
        </w:r>
      </w:hyperlink>
      <w:r>
        <w:t xml:space="preserve"> (or via the Urgent &amp; Emergency Care page on DXS). Please see below extract for WPH AECU:</w:t>
      </w:r>
    </w:p>
    <w:p w14:paraId="20B80033" w14:textId="77777777" w:rsidR="00ED2FCB" w:rsidRDefault="00ED2FCB" w:rsidP="00ED2FCB"/>
    <w:p w14:paraId="4DEC7081" w14:textId="12104B4C" w:rsidR="00ED2FCB" w:rsidRDefault="00ED2FCB" w:rsidP="00ED2FCB">
      <w:r>
        <w:rPr>
          <w:noProof/>
        </w:rPr>
        <w:drawing>
          <wp:inline distT="0" distB="0" distL="0" distR="0" wp14:anchorId="55BBD1C0" wp14:editId="3BDC6B61">
            <wp:extent cx="5731510" cy="3053080"/>
            <wp:effectExtent l="0" t="0" r="2540" b="0"/>
            <wp:docPr id="2" name="Picture 2" descr="Graphical user interface, text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Graphical user interface, text, email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053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A4E5C0" w14:textId="77777777" w:rsidR="00ED2FCB" w:rsidRDefault="00ED2FCB" w:rsidP="00ED2FCB">
      <w:r>
        <w:t> </w:t>
      </w:r>
    </w:p>
    <w:p w14:paraId="0B0EA4E9" w14:textId="77777777" w:rsidR="00ED2FCB" w:rsidRDefault="00ED2FCB" w:rsidP="00ED2FCB"/>
    <w:p w14:paraId="4BD92DED" w14:textId="77777777" w:rsidR="00ED2FCB" w:rsidRDefault="00ED2FCB" w:rsidP="00ED2FCB"/>
    <w:p w14:paraId="65C3BF2B" w14:textId="77777777" w:rsidR="00ED2FCB" w:rsidRDefault="00ED2FCB" w:rsidP="00ED2FCB">
      <w:pPr>
        <w:rPr>
          <w:b/>
          <w:bCs/>
        </w:rPr>
      </w:pPr>
      <w:r>
        <w:rPr>
          <w:b/>
          <w:bCs/>
        </w:rPr>
        <w:t>Please see below extract for FPH AECU:</w:t>
      </w:r>
    </w:p>
    <w:p w14:paraId="2189BCA0" w14:textId="77777777" w:rsidR="00ED2FCB" w:rsidRDefault="00ED2FCB" w:rsidP="00ED2FCB">
      <w:pPr>
        <w:rPr>
          <w:b/>
          <w:bCs/>
        </w:rPr>
      </w:pPr>
    </w:p>
    <w:p w14:paraId="3C15FE19" w14:textId="64C68A25" w:rsidR="00ED2FCB" w:rsidRDefault="00ED2FCB" w:rsidP="00ED2FCB">
      <w:pPr>
        <w:rPr>
          <w:b/>
          <w:bCs/>
        </w:rPr>
      </w:pPr>
      <w:r>
        <w:rPr>
          <w:noProof/>
        </w:rPr>
        <w:drawing>
          <wp:inline distT="0" distB="0" distL="0" distR="0" wp14:anchorId="216A8C4B" wp14:editId="1E70B46D">
            <wp:extent cx="5731510" cy="2442845"/>
            <wp:effectExtent l="0" t="0" r="2540" b="0"/>
            <wp:docPr id="1" name="Picture 1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, email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442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C1D2DC" w14:textId="77777777" w:rsidR="00ED2FCB" w:rsidRDefault="00ED2FCB" w:rsidP="00ED2FCB">
      <w:pPr>
        <w:rPr>
          <w:b/>
          <w:bCs/>
        </w:rPr>
      </w:pPr>
    </w:p>
    <w:p w14:paraId="50C30A3A" w14:textId="77777777" w:rsidR="00ED2FCB" w:rsidRDefault="00ED2FCB" w:rsidP="00ED2FCB">
      <w:r>
        <w:t xml:space="preserve">For Urgent Clinical Advice please find the following directory: </w:t>
      </w:r>
      <w:hyperlink r:id="rId9" w:history="1">
        <w:r>
          <w:rPr>
            <w:rStyle w:val="Hyperlink"/>
          </w:rPr>
          <w:t>https://www.fhft.nhs.uk/gps/gp-centre/urgent-advice/</w:t>
        </w:r>
      </w:hyperlink>
    </w:p>
    <w:p w14:paraId="656C37C6" w14:textId="77777777" w:rsidR="00ED2FCB" w:rsidRDefault="00ED2FCB" w:rsidP="00ED2FCB">
      <w:pPr>
        <w:rPr>
          <w:lang w:eastAsia="en-US"/>
        </w:rPr>
      </w:pPr>
      <w:r>
        <w:t> </w:t>
      </w:r>
    </w:p>
    <w:p w14:paraId="460D6927" w14:textId="77777777" w:rsidR="00E0134E" w:rsidRDefault="00747C7B"/>
    <w:sectPr w:rsidR="00E013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FCB"/>
    <w:rsid w:val="00526C66"/>
    <w:rsid w:val="00747C7B"/>
    <w:rsid w:val="00802293"/>
    <w:rsid w:val="009020A3"/>
    <w:rsid w:val="00BB5E57"/>
    <w:rsid w:val="00ED2F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D19393"/>
  <w15:chartTrackingRefBased/>
  <w15:docId w15:val="{A35B1A51-CEDF-4F1D-8A73-E07204ED55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D2FCB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D2FC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403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2.png@01D8646D.5AC36F80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cid:image001.png@01D86138.9B1E32A0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hyperlink" Target="https://www.fhft.nhs.uk/gps/gp-centre/sdec-including-ambulatory-care/" TargetMode="External"/><Relationship Id="rId9" Type="http://schemas.openxmlformats.org/officeDocument/2006/relationships/hyperlink" Target="https://www.fhft.nhs.uk/gps/gp-centre/urgent-advic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153</Words>
  <Characters>877</Characters>
  <Application>Microsoft Office Word</Application>
  <DocSecurity>0</DocSecurity>
  <Lines>7</Lines>
  <Paragraphs>2</Paragraphs>
  <ScaleCrop>false</ScaleCrop>
  <Company/>
  <LinksUpToDate>false</LinksUpToDate>
  <CharactersWithSpaces>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DUGGAL, Nisha (NHS FRIMLEY CCG)</dc:creator>
  <cp:keywords/>
  <dc:description/>
  <cp:lastModifiedBy>ANDREW, Lora (NHS FRIMLEY CCG)</cp:lastModifiedBy>
  <cp:revision>2</cp:revision>
  <dcterms:created xsi:type="dcterms:W3CDTF">2022-05-17T11:25:00Z</dcterms:created>
  <dcterms:modified xsi:type="dcterms:W3CDTF">2022-05-17T11:25:00Z</dcterms:modified>
</cp:coreProperties>
</file>