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47A33C" w14:textId="0B4F153E" w:rsidR="0028308A" w:rsidRPr="00160A63" w:rsidRDefault="006B5D6D" w:rsidP="00160A63">
      <w:pPr>
        <w:pStyle w:val="MRSchedule2"/>
        <w:spacing w:line="240" w:lineRule="auto"/>
        <w:rPr>
          <w:rFonts w:cs="Arial"/>
          <w:b/>
          <w:u w:val="none"/>
          <w:lang w:val="en-US"/>
        </w:rPr>
      </w:pPr>
      <w:r>
        <w:rPr>
          <w:noProof/>
        </w:rPr>
        <w:drawing>
          <wp:anchor distT="0" distB="0" distL="114300" distR="114300" simplePos="0" relativeHeight="251658240" behindDoc="0" locked="0" layoutInCell="1" allowOverlap="1" wp14:anchorId="196D6408" wp14:editId="2B2F5617">
            <wp:simplePos x="0" y="0"/>
            <wp:positionH relativeFrom="column">
              <wp:posOffset>3909695</wp:posOffset>
            </wp:positionH>
            <wp:positionV relativeFrom="paragraph">
              <wp:posOffset>-552450</wp:posOffset>
            </wp:positionV>
            <wp:extent cx="2518410" cy="780415"/>
            <wp:effectExtent l="0" t="0" r="0" b="0"/>
            <wp:wrapNone/>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18410" cy="780415"/>
                    </a:xfrm>
                    <a:prstGeom prst="rect">
                      <a:avLst/>
                    </a:prstGeom>
                  </pic:spPr>
                </pic:pic>
              </a:graphicData>
            </a:graphic>
            <wp14:sizeRelH relativeFrom="page">
              <wp14:pctWidth>0</wp14:pctWidth>
            </wp14:sizeRelH>
            <wp14:sizeRelV relativeFrom="page">
              <wp14:pctHeight>0</wp14:pctHeight>
            </wp14:sizeRelV>
          </wp:anchor>
        </w:drawing>
      </w:r>
    </w:p>
    <w:p w14:paraId="444E13BB" w14:textId="77777777" w:rsidR="001B28BC" w:rsidRDefault="001B28BC" w:rsidP="001B28BC">
      <w:pPr>
        <w:spacing w:before="0" w:line="240" w:lineRule="auto"/>
        <w:rPr>
          <w:rFonts w:eastAsia="Times New Roman" w:cs="Arial"/>
          <w:i/>
          <w:color w:val="999999"/>
          <w:sz w:val="20"/>
          <w:szCs w:val="19"/>
        </w:rPr>
      </w:pPr>
    </w:p>
    <w:p w14:paraId="3FA88467" w14:textId="77777777" w:rsidR="00265B1E" w:rsidRDefault="00265B1E" w:rsidP="00160A63"/>
    <w:p w14:paraId="069785D2" w14:textId="77777777" w:rsidR="008A2D10" w:rsidRDefault="008A2D10" w:rsidP="00160A63"/>
    <w:p w14:paraId="4D47824E" w14:textId="77777777" w:rsidR="008A2D10" w:rsidRDefault="008A2D10" w:rsidP="00160A63"/>
    <w:p w14:paraId="268FBB11" w14:textId="77777777" w:rsidR="008A2D10" w:rsidRDefault="008A2D10" w:rsidP="008A2D10">
      <w:pPr>
        <w:jc w:val="center"/>
        <w:rPr>
          <w:b/>
          <w:bCs/>
        </w:rPr>
      </w:pPr>
    </w:p>
    <w:p w14:paraId="20145EC0" w14:textId="77777777" w:rsidR="008A2D10" w:rsidRDefault="008A2D10" w:rsidP="008A2D10">
      <w:pPr>
        <w:jc w:val="center"/>
        <w:rPr>
          <w:b/>
          <w:bCs/>
        </w:rPr>
      </w:pPr>
    </w:p>
    <w:p w14:paraId="7F26A738" w14:textId="77777777" w:rsidR="008A2D10" w:rsidRDefault="008A2D10" w:rsidP="008A2D10">
      <w:pPr>
        <w:jc w:val="center"/>
        <w:rPr>
          <w:b/>
          <w:bCs/>
        </w:rPr>
      </w:pPr>
    </w:p>
    <w:p w14:paraId="73A0C458" w14:textId="77777777" w:rsidR="008A2D10" w:rsidRDefault="008A2D10" w:rsidP="008A2D10">
      <w:pPr>
        <w:jc w:val="center"/>
        <w:rPr>
          <w:b/>
          <w:bCs/>
          <w:sz w:val="32"/>
          <w:szCs w:val="32"/>
        </w:rPr>
      </w:pPr>
    </w:p>
    <w:p w14:paraId="1078A2EA" w14:textId="365EF319" w:rsidR="008A2D10" w:rsidRPr="008A2D10" w:rsidRDefault="008A2D10" w:rsidP="008A2D10">
      <w:pPr>
        <w:jc w:val="center"/>
        <w:rPr>
          <w:b/>
          <w:bCs/>
          <w:sz w:val="32"/>
          <w:szCs w:val="32"/>
        </w:rPr>
      </w:pPr>
      <w:r w:rsidRPr="008A2D10">
        <w:rPr>
          <w:b/>
          <w:bCs/>
          <w:sz w:val="32"/>
          <w:szCs w:val="32"/>
        </w:rPr>
        <w:t>DATA PROTECTION PROTOCOL</w:t>
      </w:r>
    </w:p>
    <w:p w14:paraId="71B16C62" w14:textId="2B237F88" w:rsidR="008A2D10" w:rsidRPr="0006383C" w:rsidRDefault="004E07E6" w:rsidP="0006383C">
      <w:pPr>
        <w:jc w:val="center"/>
        <w:rPr>
          <w:b/>
          <w:bCs/>
        </w:rPr>
      </w:pPr>
      <w:bookmarkStart w:id="0" w:name="_Hlk99958412"/>
      <w:r>
        <w:rPr>
          <w:b/>
          <w:bCs/>
        </w:rPr>
        <w:t xml:space="preserve">Teledermatology </w:t>
      </w:r>
      <w:r w:rsidR="0006383C" w:rsidRPr="0006383C">
        <w:rPr>
          <w:b/>
          <w:bCs/>
        </w:rPr>
        <w:t>Advice and Guidance System</w:t>
      </w:r>
    </w:p>
    <w:bookmarkEnd w:id="0"/>
    <w:p w14:paraId="660186C9" w14:textId="77777777" w:rsidR="008A2D10" w:rsidRDefault="008A2D10" w:rsidP="00160A63"/>
    <w:p w14:paraId="0C51618F" w14:textId="77777777" w:rsidR="008A2D10" w:rsidRDefault="008A2D10">
      <w:pPr>
        <w:spacing w:before="0" w:after="200" w:line="276" w:lineRule="auto"/>
        <w:jc w:val="left"/>
      </w:pPr>
      <w:r>
        <w:br w:type="page"/>
      </w:r>
    </w:p>
    <w:p w14:paraId="21922131" w14:textId="77777777" w:rsidR="00500FBB" w:rsidRPr="0004190F" w:rsidRDefault="00500FBB" w:rsidP="0004190F">
      <w:pPr>
        <w:spacing w:after="120" w:line="240" w:lineRule="auto"/>
        <w:rPr>
          <w:rFonts w:asciiTheme="minorHAnsi" w:hAnsiTheme="minorHAnsi" w:cstheme="minorHAnsi"/>
          <w:b/>
          <w:bCs/>
          <w:sz w:val="28"/>
          <w:szCs w:val="28"/>
        </w:rPr>
      </w:pPr>
      <w:r w:rsidRPr="0004190F">
        <w:rPr>
          <w:rFonts w:asciiTheme="minorHAnsi" w:hAnsiTheme="minorHAnsi" w:cstheme="minorHAnsi"/>
          <w:b/>
          <w:bCs/>
          <w:sz w:val="28"/>
          <w:szCs w:val="28"/>
        </w:rPr>
        <w:lastRenderedPageBreak/>
        <w:t xml:space="preserve">PARTIES </w:t>
      </w:r>
    </w:p>
    <w:p w14:paraId="7E100F2B" w14:textId="289ABA29" w:rsidR="00500FBB" w:rsidRPr="0004190F" w:rsidRDefault="00500FBB" w:rsidP="0004190F">
      <w:pPr>
        <w:pStyle w:val="ListParagraph"/>
        <w:numPr>
          <w:ilvl w:val="0"/>
          <w:numId w:val="33"/>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MONMEDICAL LIMITED</w:t>
      </w:r>
      <w:r w:rsidR="00A9526D" w:rsidRPr="0004190F">
        <w:rPr>
          <w:rFonts w:asciiTheme="minorHAnsi" w:hAnsiTheme="minorHAnsi" w:cstheme="minorHAnsi"/>
        </w:rPr>
        <w:t xml:space="preserve"> (t/a </w:t>
      </w:r>
      <w:proofErr w:type="spellStart"/>
      <w:r w:rsidR="00A9526D" w:rsidRPr="0004190F">
        <w:rPr>
          <w:rFonts w:asciiTheme="minorHAnsi" w:hAnsiTheme="minorHAnsi" w:cstheme="minorHAnsi"/>
        </w:rPr>
        <w:t>Cinapsis</w:t>
      </w:r>
      <w:proofErr w:type="spellEnd"/>
      <w:r w:rsidR="00A9526D" w:rsidRPr="0004190F">
        <w:rPr>
          <w:rFonts w:asciiTheme="minorHAnsi" w:hAnsiTheme="minorHAnsi" w:cstheme="minorHAnsi"/>
        </w:rPr>
        <w:t>)</w:t>
      </w:r>
      <w:r w:rsidRPr="0004190F">
        <w:rPr>
          <w:rFonts w:asciiTheme="minorHAnsi" w:hAnsiTheme="minorHAnsi" w:cstheme="minorHAnsi"/>
        </w:rPr>
        <w:t>, with registered office address: Red House Cemetery Pales, Brookwood, Woking, England, GU24 0BL</w:t>
      </w:r>
      <w:r w:rsidR="00FD0FB5" w:rsidRPr="0004190F">
        <w:rPr>
          <w:rFonts w:asciiTheme="minorHAnsi" w:hAnsiTheme="minorHAnsi" w:cstheme="minorHAnsi"/>
        </w:rPr>
        <w:t xml:space="preserve"> (Supplier)</w:t>
      </w:r>
      <w:r w:rsidRPr="0004190F">
        <w:rPr>
          <w:rFonts w:asciiTheme="minorHAnsi" w:hAnsiTheme="minorHAnsi" w:cstheme="minorHAnsi"/>
        </w:rPr>
        <w:t>, and</w:t>
      </w:r>
    </w:p>
    <w:p w14:paraId="4922D191" w14:textId="210C813E" w:rsidR="00500FBB" w:rsidRPr="0004190F" w:rsidRDefault="00500FBB" w:rsidP="0004190F">
      <w:pPr>
        <w:pStyle w:val="ListParagraph"/>
        <w:numPr>
          <w:ilvl w:val="0"/>
          <w:numId w:val="33"/>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 xml:space="preserve">The Authority, as identified within the Agreement Signature </w:t>
      </w:r>
      <w:r w:rsidR="003436B1" w:rsidRPr="0004190F">
        <w:rPr>
          <w:rFonts w:asciiTheme="minorHAnsi" w:hAnsiTheme="minorHAnsi" w:cstheme="minorHAnsi"/>
        </w:rPr>
        <w:t>B</w:t>
      </w:r>
      <w:r w:rsidRPr="0004190F">
        <w:rPr>
          <w:rFonts w:asciiTheme="minorHAnsi" w:hAnsiTheme="minorHAnsi" w:cstheme="minorHAnsi"/>
        </w:rPr>
        <w:t>lock, herein.</w:t>
      </w:r>
    </w:p>
    <w:p w14:paraId="57CE85B6" w14:textId="77777777" w:rsidR="00500FBB" w:rsidRPr="0004190F" w:rsidRDefault="00500FBB" w:rsidP="00500FBB">
      <w:pPr>
        <w:spacing w:line="240" w:lineRule="auto"/>
        <w:rPr>
          <w:rFonts w:asciiTheme="minorHAnsi" w:hAnsiTheme="minorHAnsi" w:cstheme="minorHAnsi"/>
        </w:rPr>
      </w:pPr>
    </w:p>
    <w:p w14:paraId="28EC6F62" w14:textId="77777777" w:rsidR="00500FBB" w:rsidRPr="0004190F" w:rsidRDefault="00500FBB" w:rsidP="0004190F">
      <w:pPr>
        <w:spacing w:after="120" w:line="240" w:lineRule="auto"/>
        <w:rPr>
          <w:rFonts w:asciiTheme="minorHAnsi" w:hAnsiTheme="minorHAnsi" w:cstheme="minorHAnsi"/>
          <w:b/>
          <w:bCs/>
          <w:sz w:val="28"/>
          <w:szCs w:val="28"/>
        </w:rPr>
      </w:pPr>
      <w:r w:rsidRPr="0004190F">
        <w:rPr>
          <w:rFonts w:asciiTheme="minorHAnsi" w:hAnsiTheme="minorHAnsi" w:cstheme="minorHAnsi"/>
          <w:b/>
          <w:bCs/>
          <w:sz w:val="28"/>
          <w:szCs w:val="28"/>
        </w:rPr>
        <w:t xml:space="preserve">WHEREAS: </w:t>
      </w:r>
    </w:p>
    <w:p w14:paraId="1179DB65" w14:textId="360A517F" w:rsidR="00500FBB" w:rsidRPr="0004190F" w:rsidRDefault="00500FBB" w:rsidP="0004190F">
      <w:pPr>
        <w:pStyle w:val="ListParagraph"/>
        <w:numPr>
          <w:ilvl w:val="0"/>
          <w:numId w:val="29"/>
        </w:numPr>
        <w:spacing w:before="0" w:after="120" w:line="240" w:lineRule="auto"/>
        <w:ind w:left="425" w:hanging="425"/>
        <w:contextualSpacing w:val="0"/>
        <w:rPr>
          <w:rFonts w:asciiTheme="minorHAnsi" w:hAnsiTheme="minorHAnsi" w:cstheme="minorHAnsi"/>
        </w:rPr>
      </w:pPr>
      <w:proofErr w:type="spellStart"/>
      <w:r w:rsidRPr="0004190F">
        <w:rPr>
          <w:rFonts w:asciiTheme="minorHAnsi" w:hAnsiTheme="minorHAnsi" w:cstheme="minorHAnsi"/>
        </w:rPr>
        <w:t>Monmedical</w:t>
      </w:r>
      <w:proofErr w:type="spellEnd"/>
      <w:r w:rsidRPr="0004190F">
        <w:rPr>
          <w:rFonts w:asciiTheme="minorHAnsi" w:hAnsiTheme="minorHAnsi" w:cstheme="minorHAnsi"/>
        </w:rPr>
        <w:t xml:space="preserve"> Ltd., trading as Cinapsis</w:t>
      </w:r>
      <w:r w:rsidR="00400639" w:rsidRPr="0004190F">
        <w:rPr>
          <w:rFonts w:asciiTheme="minorHAnsi" w:hAnsiTheme="minorHAnsi" w:cstheme="minorHAnsi"/>
        </w:rPr>
        <w:t xml:space="preserve">, </w:t>
      </w:r>
      <w:r w:rsidRPr="0004190F">
        <w:rPr>
          <w:rFonts w:asciiTheme="minorHAnsi" w:hAnsiTheme="minorHAnsi" w:cstheme="minorHAnsi"/>
        </w:rPr>
        <w:t xml:space="preserve">supplies </w:t>
      </w:r>
      <w:r w:rsidR="00400639" w:rsidRPr="0004190F">
        <w:rPr>
          <w:rFonts w:asciiTheme="minorHAnsi" w:hAnsiTheme="minorHAnsi" w:cstheme="minorHAnsi"/>
        </w:rPr>
        <w:t xml:space="preserve">a suite of </w:t>
      </w:r>
      <w:r w:rsidRPr="0004190F">
        <w:rPr>
          <w:rFonts w:asciiTheme="minorHAnsi" w:hAnsiTheme="minorHAnsi" w:cstheme="minorHAnsi"/>
        </w:rPr>
        <w:t xml:space="preserve">software and </w:t>
      </w:r>
      <w:r w:rsidR="00956468" w:rsidRPr="0004190F">
        <w:rPr>
          <w:rFonts w:asciiTheme="minorHAnsi" w:hAnsiTheme="minorHAnsi" w:cstheme="minorHAnsi"/>
        </w:rPr>
        <w:t>services</w:t>
      </w:r>
      <w:r w:rsidR="00400639" w:rsidRPr="0004190F">
        <w:rPr>
          <w:rFonts w:asciiTheme="minorHAnsi" w:hAnsiTheme="minorHAnsi" w:cstheme="minorHAnsi"/>
        </w:rPr>
        <w:t xml:space="preserve"> (the System) </w:t>
      </w:r>
      <w:r w:rsidRPr="0004190F">
        <w:rPr>
          <w:rFonts w:asciiTheme="minorHAnsi" w:hAnsiTheme="minorHAnsi" w:cstheme="minorHAnsi"/>
        </w:rPr>
        <w:t>that support</w:t>
      </w:r>
      <w:r w:rsidR="00520615" w:rsidRPr="0004190F">
        <w:rPr>
          <w:rFonts w:asciiTheme="minorHAnsi" w:hAnsiTheme="minorHAnsi" w:cstheme="minorHAnsi"/>
        </w:rPr>
        <w:t>s</w:t>
      </w:r>
      <w:r w:rsidRPr="0004190F">
        <w:rPr>
          <w:rFonts w:asciiTheme="minorHAnsi" w:hAnsiTheme="minorHAnsi" w:cstheme="minorHAnsi"/>
        </w:rPr>
        <w:t xml:space="preserve"> clinician-to-clinician communications regarding patients under their direct </w:t>
      </w:r>
      <w:proofErr w:type="gramStart"/>
      <w:r w:rsidRPr="0004190F">
        <w:rPr>
          <w:rFonts w:asciiTheme="minorHAnsi" w:hAnsiTheme="minorHAnsi" w:cstheme="minorHAnsi"/>
        </w:rPr>
        <w:t>care;</w:t>
      </w:r>
      <w:proofErr w:type="gramEnd"/>
      <w:r w:rsidRPr="0004190F">
        <w:rPr>
          <w:rFonts w:asciiTheme="minorHAnsi" w:hAnsiTheme="minorHAnsi" w:cstheme="minorHAnsi"/>
        </w:rPr>
        <w:t xml:space="preserve"> </w:t>
      </w:r>
    </w:p>
    <w:p w14:paraId="1C1BEC3A" w14:textId="6EB74D50" w:rsidR="00956468" w:rsidRPr="0004190F" w:rsidRDefault="000E016C" w:rsidP="0004190F">
      <w:pPr>
        <w:pStyle w:val="ListParagraph"/>
        <w:numPr>
          <w:ilvl w:val="0"/>
          <w:numId w:val="29"/>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 xml:space="preserve">Frimley Integrated Care Board </w:t>
      </w:r>
      <w:r w:rsidR="00956468" w:rsidRPr="0004190F">
        <w:rPr>
          <w:rFonts w:asciiTheme="minorHAnsi" w:hAnsiTheme="minorHAnsi" w:cstheme="minorHAnsi"/>
        </w:rPr>
        <w:t>ha</w:t>
      </w:r>
      <w:r w:rsidR="005056BB" w:rsidRPr="0004190F">
        <w:rPr>
          <w:rFonts w:asciiTheme="minorHAnsi" w:hAnsiTheme="minorHAnsi" w:cstheme="minorHAnsi"/>
        </w:rPr>
        <w:t>ve</w:t>
      </w:r>
      <w:r w:rsidR="00956468" w:rsidRPr="0004190F">
        <w:rPr>
          <w:rFonts w:asciiTheme="minorHAnsi" w:hAnsiTheme="minorHAnsi" w:cstheme="minorHAnsi"/>
        </w:rPr>
        <w:t xml:space="preserve"> commissioned the use of </w:t>
      </w:r>
      <w:r w:rsidR="00400639" w:rsidRPr="0004190F">
        <w:rPr>
          <w:rFonts w:asciiTheme="minorHAnsi" w:hAnsiTheme="minorHAnsi" w:cstheme="minorHAnsi"/>
        </w:rPr>
        <w:t>the System</w:t>
      </w:r>
      <w:r w:rsidR="00C1087A" w:rsidRPr="0004190F">
        <w:rPr>
          <w:rFonts w:asciiTheme="minorHAnsi" w:hAnsiTheme="minorHAnsi" w:cstheme="minorHAnsi"/>
        </w:rPr>
        <w:t xml:space="preserve"> (herein referred to as the Commissioner)</w:t>
      </w:r>
      <w:r w:rsidR="00956468" w:rsidRPr="0004190F">
        <w:rPr>
          <w:rFonts w:asciiTheme="minorHAnsi" w:hAnsiTheme="minorHAnsi" w:cstheme="minorHAnsi"/>
        </w:rPr>
        <w:t xml:space="preserve">, as part of </w:t>
      </w:r>
      <w:r w:rsidR="003436B1" w:rsidRPr="0004190F">
        <w:rPr>
          <w:rFonts w:asciiTheme="minorHAnsi" w:hAnsiTheme="minorHAnsi" w:cstheme="minorHAnsi"/>
        </w:rPr>
        <w:t>its</w:t>
      </w:r>
      <w:r w:rsidRPr="0004190F">
        <w:rPr>
          <w:rFonts w:asciiTheme="minorHAnsi" w:hAnsiTheme="minorHAnsi" w:cstheme="minorHAnsi"/>
        </w:rPr>
        <w:t xml:space="preserve"> Teledermatology </w:t>
      </w:r>
      <w:r w:rsidR="00423CBD" w:rsidRPr="0004190F">
        <w:rPr>
          <w:rFonts w:asciiTheme="minorHAnsi" w:hAnsiTheme="minorHAnsi" w:cstheme="minorHAnsi"/>
        </w:rPr>
        <w:t xml:space="preserve">(herein referred to as Commissioned Services) </w:t>
      </w:r>
      <w:r w:rsidR="007F458D" w:rsidRPr="0004190F">
        <w:rPr>
          <w:rFonts w:asciiTheme="minorHAnsi" w:hAnsiTheme="minorHAnsi" w:cstheme="minorHAnsi"/>
        </w:rPr>
        <w:t>Advice and Guidance</w:t>
      </w:r>
      <w:r w:rsidR="00D26D32" w:rsidRPr="0004190F">
        <w:rPr>
          <w:rFonts w:asciiTheme="minorHAnsi" w:hAnsiTheme="minorHAnsi" w:cstheme="minorHAnsi"/>
        </w:rPr>
        <w:t xml:space="preserve"> </w:t>
      </w:r>
      <w:r w:rsidR="00880EF4" w:rsidRPr="0004190F">
        <w:rPr>
          <w:rFonts w:asciiTheme="minorHAnsi" w:hAnsiTheme="minorHAnsi" w:cstheme="minorHAnsi"/>
        </w:rPr>
        <w:t xml:space="preserve">System </w:t>
      </w:r>
      <w:proofErr w:type="gramStart"/>
      <w:r w:rsidR="00880EF4" w:rsidRPr="0004190F">
        <w:rPr>
          <w:rFonts w:asciiTheme="minorHAnsi" w:hAnsiTheme="minorHAnsi" w:cstheme="minorHAnsi"/>
        </w:rPr>
        <w:t>programme</w:t>
      </w:r>
      <w:r w:rsidR="00F67659" w:rsidRPr="0004190F">
        <w:rPr>
          <w:rFonts w:asciiTheme="minorHAnsi" w:hAnsiTheme="minorHAnsi" w:cstheme="minorHAnsi"/>
        </w:rPr>
        <w:t>;</w:t>
      </w:r>
      <w:proofErr w:type="gramEnd"/>
    </w:p>
    <w:p w14:paraId="621EB47A" w14:textId="4599767A" w:rsidR="00F67659" w:rsidRPr="0004190F" w:rsidRDefault="00956468" w:rsidP="0004190F">
      <w:pPr>
        <w:pStyle w:val="ListParagraph"/>
        <w:numPr>
          <w:ilvl w:val="0"/>
          <w:numId w:val="29"/>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The Authority has been nominated by the</w:t>
      </w:r>
      <w:r w:rsidR="00C1087A" w:rsidRPr="0004190F">
        <w:rPr>
          <w:rFonts w:asciiTheme="minorHAnsi" w:hAnsiTheme="minorHAnsi" w:cstheme="minorHAnsi"/>
        </w:rPr>
        <w:t xml:space="preserve"> Commissioner,</w:t>
      </w:r>
      <w:r w:rsidR="008F7E3A" w:rsidRPr="0004190F">
        <w:rPr>
          <w:rFonts w:asciiTheme="minorHAnsi" w:hAnsiTheme="minorHAnsi" w:cstheme="minorHAnsi"/>
        </w:rPr>
        <w:t xml:space="preserve"> and accepts</w:t>
      </w:r>
      <w:r w:rsidRPr="0004190F">
        <w:rPr>
          <w:rFonts w:asciiTheme="minorHAnsi" w:hAnsiTheme="minorHAnsi" w:cstheme="minorHAnsi"/>
        </w:rPr>
        <w:t xml:space="preserve"> to use </w:t>
      </w:r>
      <w:r w:rsidR="00400639" w:rsidRPr="0004190F">
        <w:rPr>
          <w:rFonts w:asciiTheme="minorHAnsi" w:hAnsiTheme="minorHAnsi" w:cstheme="minorHAnsi"/>
        </w:rPr>
        <w:t xml:space="preserve">the </w:t>
      </w:r>
      <w:proofErr w:type="gramStart"/>
      <w:r w:rsidR="00400639" w:rsidRPr="0004190F">
        <w:rPr>
          <w:rFonts w:asciiTheme="minorHAnsi" w:hAnsiTheme="minorHAnsi" w:cstheme="minorHAnsi"/>
        </w:rPr>
        <w:t>System</w:t>
      </w:r>
      <w:r w:rsidR="00F67659" w:rsidRPr="0004190F">
        <w:rPr>
          <w:rFonts w:asciiTheme="minorHAnsi" w:hAnsiTheme="minorHAnsi" w:cstheme="minorHAnsi"/>
        </w:rPr>
        <w:t>;</w:t>
      </w:r>
      <w:proofErr w:type="gramEnd"/>
    </w:p>
    <w:p w14:paraId="107EF93A" w14:textId="16E9B976" w:rsidR="00956468" w:rsidRPr="0004190F" w:rsidRDefault="00F67659" w:rsidP="0004190F">
      <w:pPr>
        <w:pStyle w:val="ListParagraph"/>
        <w:numPr>
          <w:ilvl w:val="0"/>
          <w:numId w:val="29"/>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The Authority</w:t>
      </w:r>
      <w:r w:rsidR="00D5201D" w:rsidRPr="0004190F">
        <w:rPr>
          <w:rFonts w:asciiTheme="minorHAnsi" w:hAnsiTheme="minorHAnsi" w:cstheme="minorHAnsi"/>
        </w:rPr>
        <w:t>’s nominated Users</w:t>
      </w:r>
      <w:r w:rsidRPr="0004190F">
        <w:rPr>
          <w:rFonts w:asciiTheme="minorHAnsi" w:hAnsiTheme="minorHAnsi" w:cstheme="minorHAnsi"/>
        </w:rPr>
        <w:t xml:space="preserve"> will use </w:t>
      </w:r>
      <w:r w:rsidR="00400639" w:rsidRPr="0004190F">
        <w:rPr>
          <w:rFonts w:asciiTheme="minorHAnsi" w:hAnsiTheme="minorHAnsi" w:cstheme="minorHAnsi"/>
        </w:rPr>
        <w:t>the System</w:t>
      </w:r>
      <w:r w:rsidRPr="0004190F">
        <w:rPr>
          <w:rFonts w:asciiTheme="minorHAnsi" w:hAnsiTheme="minorHAnsi" w:cstheme="minorHAnsi"/>
        </w:rPr>
        <w:t xml:space="preserve"> </w:t>
      </w:r>
      <w:r w:rsidR="00D5201D" w:rsidRPr="0004190F">
        <w:rPr>
          <w:rFonts w:asciiTheme="minorHAnsi" w:hAnsiTheme="minorHAnsi" w:cstheme="minorHAnsi"/>
        </w:rPr>
        <w:t>as part of</w:t>
      </w:r>
      <w:r w:rsidR="00520615" w:rsidRPr="0004190F">
        <w:rPr>
          <w:rFonts w:asciiTheme="minorHAnsi" w:hAnsiTheme="minorHAnsi" w:cstheme="minorHAnsi"/>
        </w:rPr>
        <w:t xml:space="preserve"> </w:t>
      </w:r>
      <w:r w:rsidR="003D74CD" w:rsidRPr="0004190F">
        <w:rPr>
          <w:rFonts w:asciiTheme="minorHAnsi" w:hAnsiTheme="minorHAnsi" w:cstheme="minorHAnsi"/>
        </w:rPr>
        <w:t>communications with</w:t>
      </w:r>
      <w:r w:rsidR="00D5201D" w:rsidRPr="0004190F">
        <w:rPr>
          <w:rFonts w:asciiTheme="minorHAnsi" w:hAnsiTheme="minorHAnsi" w:cstheme="minorHAnsi"/>
        </w:rPr>
        <w:t xml:space="preserve"> healthcare colleagues</w:t>
      </w:r>
      <w:r w:rsidRPr="0004190F">
        <w:rPr>
          <w:rFonts w:asciiTheme="minorHAnsi" w:hAnsiTheme="minorHAnsi" w:cstheme="minorHAnsi"/>
        </w:rPr>
        <w:t xml:space="preserve">, </w:t>
      </w:r>
      <w:r w:rsidR="00D5201D" w:rsidRPr="0004190F">
        <w:rPr>
          <w:rFonts w:asciiTheme="minorHAnsi" w:hAnsiTheme="minorHAnsi" w:cstheme="minorHAnsi"/>
        </w:rPr>
        <w:t>in the provision</w:t>
      </w:r>
      <w:r w:rsidRPr="0004190F">
        <w:rPr>
          <w:rFonts w:asciiTheme="minorHAnsi" w:hAnsiTheme="minorHAnsi" w:cstheme="minorHAnsi"/>
        </w:rPr>
        <w:t xml:space="preserve"> of direct patient </w:t>
      </w:r>
      <w:proofErr w:type="gramStart"/>
      <w:r w:rsidRPr="0004190F">
        <w:rPr>
          <w:rFonts w:asciiTheme="minorHAnsi" w:hAnsiTheme="minorHAnsi" w:cstheme="minorHAnsi"/>
        </w:rPr>
        <w:t>care;</w:t>
      </w:r>
      <w:proofErr w:type="gramEnd"/>
      <w:r w:rsidR="00956468" w:rsidRPr="0004190F">
        <w:rPr>
          <w:rFonts w:asciiTheme="minorHAnsi" w:hAnsiTheme="minorHAnsi" w:cstheme="minorHAnsi"/>
        </w:rPr>
        <w:t xml:space="preserve"> </w:t>
      </w:r>
    </w:p>
    <w:p w14:paraId="2BB74421" w14:textId="1A735075" w:rsidR="00500FBB" w:rsidRPr="0004190F" w:rsidRDefault="00F67659" w:rsidP="0004190F">
      <w:pPr>
        <w:pStyle w:val="ListParagraph"/>
        <w:numPr>
          <w:ilvl w:val="0"/>
          <w:numId w:val="29"/>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The Authority</w:t>
      </w:r>
      <w:r w:rsidR="001C0AD8" w:rsidRPr="0004190F">
        <w:rPr>
          <w:rFonts w:asciiTheme="minorHAnsi" w:hAnsiTheme="minorHAnsi" w:cstheme="minorHAnsi"/>
        </w:rPr>
        <w:t>, via its</w:t>
      </w:r>
      <w:r w:rsidR="00D5201D" w:rsidRPr="0004190F">
        <w:rPr>
          <w:rFonts w:asciiTheme="minorHAnsi" w:hAnsiTheme="minorHAnsi" w:cstheme="minorHAnsi"/>
        </w:rPr>
        <w:t xml:space="preserve"> nominated Users</w:t>
      </w:r>
      <w:r w:rsidR="001C0AD8" w:rsidRPr="0004190F">
        <w:rPr>
          <w:rFonts w:asciiTheme="minorHAnsi" w:hAnsiTheme="minorHAnsi" w:cstheme="minorHAnsi"/>
        </w:rPr>
        <w:t>,</w:t>
      </w:r>
      <w:r w:rsidRPr="0004190F">
        <w:rPr>
          <w:rFonts w:asciiTheme="minorHAnsi" w:hAnsiTheme="minorHAnsi" w:cstheme="minorHAnsi"/>
        </w:rPr>
        <w:t xml:space="preserve"> will enter Personal Data into </w:t>
      </w:r>
      <w:r w:rsidR="00520615" w:rsidRPr="0004190F">
        <w:rPr>
          <w:rFonts w:asciiTheme="minorHAnsi" w:hAnsiTheme="minorHAnsi" w:cstheme="minorHAnsi"/>
        </w:rPr>
        <w:t>the System</w:t>
      </w:r>
      <w:r w:rsidRPr="0004190F">
        <w:rPr>
          <w:rFonts w:asciiTheme="minorHAnsi" w:hAnsiTheme="minorHAnsi" w:cstheme="minorHAnsi"/>
        </w:rPr>
        <w:t xml:space="preserve"> </w:t>
      </w:r>
      <w:r w:rsidR="003D74CD" w:rsidRPr="0004190F">
        <w:rPr>
          <w:rFonts w:asciiTheme="minorHAnsi" w:hAnsiTheme="minorHAnsi" w:cstheme="minorHAnsi"/>
        </w:rPr>
        <w:t>a</w:t>
      </w:r>
      <w:r w:rsidRPr="0004190F">
        <w:rPr>
          <w:rFonts w:asciiTheme="minorHAnsi" w:hAnsiTheme="minorHAnsi" w:cstheme="minorHAnsi"/>
        </w:rPr>
        <w:t xml:space="preserve">nd will do so acting as the </w:t>
      </w:r>
      <w:proofErr w:type="gramStart"/>
      <w:r w:rsidRPr="0004190F">
        <w:rPr>
          <w:rFonts w:asciiTheme="minorHAnsi" w:hAnsiTheme="minorHAnsi" w:cstheme="minorHAnsi"/>
        </w:rPr>
        <w:t>Controller;</w:t>
      </w:r>
      <w:proofErr w:type="gramEnd"/>
      <w:r w:rsidRPr="0004190F">
        <w:rPr>
          <w:rFonts w:asciiTheme="minorHAnsi" w:hAnsiTheme="minorHAnsi" w:cstheme="minorHAnsi"/>
        </w:rPr>
        <w:t xml:space="preserve"> </w:t>
      </w:r>
    </w:p>
    <w:p w14:paraId="12588572" w14:textId="76AA4637" w:rsidR="0028308A" w:rsidRPr="0004190F" w:rsidRDefault="00500FBB" w:rsidP="0004190F">
      <w:pPr>
        <w:pStyle w:val="ListParagraph"/>
        <w:numPr>
          <w:ilvl w:val="0"/>
          <w:numId w:val="29"/>
        </w:numPr>
        <w:spacing w:before="0" w:after="120" w:line="240" w:lineRule="auto"/>
        <w:ind w:left="425" w:hanging="425"/>
        <w:contextualSpacing w:val="0"/>
        <w:rPr>
          <w:rFonts w:asciiTheme="minorHAnsi" w:hAnsiTheme="minorHAnsi" w:cstheme="minorHAnsi"/>
        </w:rPr>
      </w:pPr>
      <w:proofErr w:type="spellStart"/>
      <w:r w:rsidRPr="0004190F">
        <w:rPr>
          <w:rFonts w:asciiTheme="minorHAnsi" w:hAnsiTheme="minorHAnsi" w:cstheme="minorHAnsi"/>
        </w:rPr>
        <w:t>Cinapsis</w:t>
      </w:r>
      <w:proofErr w:type="spellEnd"/>
      <w:r w:rsidR="00520615" w:rsidRPr="0004190F">
        <w:rPr>
          <w:rFonts w:asciiTheme="minorHAnsi" w:hAnsiTheme="minorHAnsi" w:cstheme="minorHAnsi"/>
        </w:rPr>
        <w:t>,</w:t>
      </w:r>
      <w:r w:rsidR="00400639" w:rsidRPr="0004190F">
        <w:rPr>
          <w:rFonts w:asciiTheme="minorHAnsi" w:hAnsiTheme="minorHAnsi" w:cstheme="minorHAnsi"/>
        </w:rPr>
        <w:t xml:space="preserve"> at all times under the direction</w:t>
      </w:r>
      <w:r w:rsidRPr="0004190F">
        <w:rPr>
          <w:rFonts w:asciiTheme="minorHAnsi" w:hAnsiTheme="minorHAnsi" w:cstheme="minorHAnsi"/>
        </w:rPr>
        <w:t xml:space="preserve"> </w:t>
      </w:r>
      <w:r w:rsidR="00400639" w:rsidRPr="0004190F">
        <w:rPr>
          <w:rFonts w:asciiTheme="minorHAnsi" w:hAnsiTheme="minorHAnsi" w:cstheme="minorHAnsi"/>
        </w:rPr>
        <w:t>of the Controller, will be acting as the Processor</w:t>
      </w:r>
      <w:r w:rsidR="00520615" w:rsidRPr="0004190F">
        <w:rPr>
          <w:rFonts w:asciiTheme="minorHAnsi" w:hAnsiTheme="minorHAnsi" w:cstheme="minorHAnsi"/>
        </w:rPr>
        <w:t xml:space="preserve"> of Personal </w:t>
      </w:r>
      <w:proofErr w:type="gramStart"/>
      <w:r w:rsidR="00520615" w:rsidRPr="0004190F">
        <w:rPr>
          <w:rFonts w:asciiTheme="minorHAnsi" w:hAnsiTheme="minorHAnsi" w:cstheme="minorHAnsi"/>
        </w:rPr>
        <w:t>Data</w:t>
      </w:r>
      <w:r w:rsidR="00400639" w:rsidRPr="0004190F">
        <w:rPr>
          <w:rFonts w:asciiTheme="minorHAnsi" w:hAnsiTheme="minorHAnsi" w:cstheme="minorHAnsi"/>
        </w:rPr>
        <w:t>;</w:t>
      </w:r>
      <w:proofErr w:type="gramEnd"/>
    </w:p>
    <w:p w14:paraId="400EC2DC" w14:textId="011BF3FB" w:rsidR="003436B1" w:rsidRPr="0004190F" w:rsidRDefault="003436B1" w:rsidP="0004190F">
      <w:pPr>
        <w:pStyle w:val="ListParagraph"/>
        <w:numPr>
          <w:ilvl w:val="0"/>
          <w:numId w:val="29"/>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 xml:space="preserve">In consideration of the fees paid to the Supplier under the Contract </w:t>
      </w:r>
      <w:r w:rsidR="000C7F2C" w:rsidRPr="0004190F">
        <w:rPr>
          <w:rFonts w:asciiTheme="minorHAnsi" w:hAnsiTheme="minorHAnsi" w:cstheme="minorHAnsi"/>
        </w:rPr>
        <w:t>arrangements between</w:t>
      </w:r>
      <w:r w:rsidRPr="0004190F">
        <w:rPr>
          <w:rFonts w:asciiTheme="minorHAnsi" w:hAnsiTheme="minorHAnsi" w:cstheme="minorHAnsi"/>
        </w:rPr>
        <w:t xml:space="preserve"> the </w:t>
      </w:r>
      <w:r w:rsidR="00C1087A" w:rsidRPr="0004190F">
        <w:rPr>
          <w:rFonts w:asciiTheme="minorHAnsi" w:hAnsiTheme="minorHAnsi" w:cstheme="minorHAnsi"/>
        </w:rPr>
        <w:t>Commissioner</w:t>
      </w:r>
      <w:r w:rsidR="18C28283" w:rsidRPr="0004190F">
        <w:rPr>
          <w:rFonts w:asciiTheme="minorHAnsi" w:hAnsiTheme="minorHAnsi" w:cstheme="minorHAnsi"/>
        </w:rPr>
        <w:t xml:space="preserve"> </w:t>
      </w:r>
      <w:r w:rsidR="009A223D" w:rsidRPr="0004190F">
        <w:rPr>
          <w:rFonts w:asciiTheme="minorHAnsi" w:hAnsiTheme="minorHAnsi" w:cstheme="minorHAnsi"/>
        </w:rPr>
        <w:t xml:space="preserve">and </w:t>
      </w:r>
      <w:r w:rsidR="005056BB" w:rsidRPr="0004190F">
        <w:rPr>
          <w:rFonts w:asciiTheme="minorHAnsi" w:hAnsiTheme="minorHAnsi" w:cstheme="minorHAnsi"/>
        </w:rPr>
        <w:t>Cinapsis</w:t>
      </w:r>
      <w:r w:rsidRPr="0004190F">
        <w:rPr>
          <w:rFonts w:asciiTheme="minorHAnsi" w:hAnsiTheme="minorHAnsi" w:cstheme="minorHAnsi"/>
        </w:rPr>
        <w:t xml:space="preserve">, the Supplier agrees to </w:t>
      </w:r>
      <w:proofErr w:type="gramStart"/>
      <w:r w:rsidRPr="0004190F">
        <w:rPr>
          <w:rFonts w:asciiTheme="minorHAnsi" w:hAnsiTheme="minorHAnsi" w:cstheme="minorHAnsi"/>
        </w:rPr>
        <w:t>enter into</w:t>
      </w:r>
      <w:proofErr w:type="gramEnd"/>
      <w:r w:rsidRPr="0004190F">
        <w:rPr>
          <w:rFonts w:asciiTheme="minorHAnsi" w:hAnsiTheme="minorHAnsi" w:cstheme="minorHAnsi"/>
        </w:rPr>
        <w:t xml:space="preserve"> and comply with this Agreement which sets out the Supplier’s obligations as to how it will process personal information about patients or other service users</w:t>
      </w:r>
      <w:r w:rsidR="00294346" w:rsidRPr="0004190F">
        <w:rPr>
          <w:rFonts w:asciiTheme="minorHAnsi" w:hAnsiTheme="minorHAnsi" w:cstheme="minorHAnsi"/>
        </w:rPr>
        <w:t xml:space="preserve">, </w:t>
      </w:r>
      <w:r w:rsidRPr="0004190F">
        <w:rPr>
          <w:rFonts w:asciiTheme="minorHAnsi" w:hAnsiTheme="minorHAnsi" w:cstheme="minorHAnsi"/>
        </w:rPr>
        <w:t xml:space="preserve">on behalf of the </w:t>
      </w:r>
      <w:r w:rsidR="00376050" w:rsidRPr="0004190F">
        <w:rPr>
          <w:rFonts w:asciiTheme="minorHAnsi" w:hAnsiTheme="minorHAnsi" w:cstheme="minorHAnsi"/>
        </w:rPr>
        <w:t>Authority</w:t>
      </w:r>
      <w:r w:rsidRPr="0004190F">
        <w:rPr>
          <w:rFonts w:asciiTheme="minorHAnsi" w:hAnsiTheme="minorHAnsi" w:cstheme="minorHAnsi"/>
        </w:rPr>
        <w:t xml:space="preserve"> and how it will comply with Data Protection Legislation.</w:t>
      </w:r>
      <w:r w:rsidR="009A223D" w:rsidRPr="0004190F">
        <w:rPr>
          <w:rFonts w:asciiTheme="minorHAnsi" w:hAnsiTheme="minorHAnsi" w:cstheme="minorHAnsi"/>
        </w:rPr>
        <w:t xml:space="preserve"> </w:t>
      </w:r>
    </w:p>
    <w:p w14:paraId="7E8D797F" w14:textId="77777777" w:rsidR="003844B7" w:rsidRPr="0004190F" w:rsidRDefault="003844B7" w:rsidP="00500FBB">
      <w:pPr>
        <w:spacing w:line="240" w:lineRule="auto"/>
        <w:rPr>
          <w:rFonts w:asciiTheme="minorHAnsi" w:hAnsiTheme="minorHAnsi" w:cstheme="minorHAnsi"/>
        </w:rPr>
      </w:pPr>
    </w:p>
    <w:p w14:paraId="2014F944" w14:textId="77777777" w:rsidR="003844B7" w:rsidRPr="0004190F" w:rsidRDefault="003844B7" w:rsidP="0004190F">
      <w:pPr>
        <w:spacing w:after="120" w:line="240" w:lineRule="auto"/>
        <w:rPr>
          <w:rFonts w:asciiTheme="minorHAnsi" w:hAnsiTheme="minorHAnsi" w:cstheme="minorHAnsi"/>
          <w:b/>
          <w:bCs/>
          <w:sz w:val="28"/>
          <w:szCs w:val="28"/>
        </w:rPr>
      </w:pPr>
      <w:r w:rsidRPr="0004190F">
        <w:rPr>
          <w:rFonts w:asciiTheme="minorHAnsi" w:hAnsiTheme="minorHAnsi" w:cstheme="minorHAnsi"/>
          <w:b/>
          <w:bCs/>
          <w:sz w:val="28"/>
          <w:szCs w:val="28"/>
        </w:rPr>
        <w:t>Ter</w:t>
      </w:r>
      <w:r w:rsidR="00D07C7E" w:rsidRPr="0004190F">
        <w:rPr>
          <w:rFonts w:asciiTheme="minorHAnsi" w:hAnsiTheme="minorHAnsi" w:cstheme="minorHAnsi"/>
          <w:b/>
          <w:bCs/>
          <w:sz w:val="28"/>
          <w:szCs w:val="28"/>
        </w:rPr>
        <w:t>m and Termination</w:t>
      </w:r>
    </w:p>
    <w:p w14:paraId="02FB2735" w14:textId="2AAC9202" w:rsidR="001F489B" w:rsidRPr="0004190F" w:rsidRDefault="00D07C7E" w:rsidP="0004190F">
      <w:pPr>
        <w:pStyle w:val="ListParagraph"/>
        <w:numPr>
          <w:ilvl w:val="1"/>
          <w:numId w:val="32"/>
        </w:numPr>
        <w:spacing w:before="0" w:after="120" w:line="240" w:lineRule="auto"/>
        <w:ind w:left="425" w:hanging="425"/>
        <w:contextualSpacing w:val="0"/>
        <w:rPr>
          <w:rFonts w:asciiTheme="minorHAnsi" w:hAnsiTheme="minorHAnsi" w:cstheme="minorHAnsi"/>
        </w:rPr>
      </w:pPr>
      <w:r w:rsidRPr="0004190F">
        <w:rPr>
          <w:rFonts w:asciiTheme="minorHAnsi" w:hAnsiTheme="minorHAnsi" w:cstheme="minorHAnsi"/>
        </w:rPr>
        <w:t>This Protocol shall come into force upon completion of the signature blocks herein, by the Parties</w:t>
      </w:r>
      <w:r w:rsidR="001F489B" w:rsidRPr="0004190F">
        <w:rPr>
          <w:rFonts w:asciiTheme="minorHAnsi" w:hAnsiTheme="minorHAnsi" w:cstheme="minorHAnsi"/>
        </w:rPr>
        <w:t>, and will remain in force until terminated</w:t>
      </w:r>
      <w:r w:rsidRPr="0004190F">
        <w:rPr>
          <w:rFonts w:asciiTheme="minorHAnsi" w:hAnsiTheme="minorHAnsi" w:cstheme="minorHAnsi"/>
        </w:rPr>
        <w:t>. It will terminate</w:t>
      </w:r>
      <w:r w:rsidR="001F489B" w:rsidRPr="0004190F">
        <w:rPr>
          <w:rFonts w:asciiTheme="minorHAnsi" w:hAnsiTheme="minorHAnsi" w:cstheme="minorHAnsi"/>
        </w:rPr>
        <w:t xml:space="preserve"> automatically: </w:t>
      </w:r>
    </w:p>
    <w:p w14:paraId="5D75F0AF" w14:textId="007B1139" w:rsidR="001F489B" w:rsidRPr="0004190F" w:rsidRDefault="00D07C7E" w:rsidP="0004190F">
      <w:pPr>
        <w:pStyle w:val="ListParagraph"/>
        <w:numPr>
          <w:ilvl w:val="0"/>
          <w:numId w:val="34"/>
        </w:numPr>
        <w:spacing w:before="0" w:after="120" w:line="240" w:lineRule="auto"/>
        <w:ind w:left="993" w:hanging="357"/>
        <w:contextualSpacing w:val="0"/>
        <w:rPr>
          <w:rFonts w:asciiTheme="minorHAnsi" w:hAnsiTheme="minorHAnsi" w:cstheme="minorHAnsi"/>
        </w:rPr>
      </w:pPr>
      <w:r w:rsidRPr="0004190F">
        <w:rPr>
          <w:rFonts w:asciiTheme="minorHAnsi" w:hAnsiTheme="minorHAnsi" w:cstheme="minorHAnsi"/>
        </w:rPr>
        <w:t>upon written instruction by the Authority to the Supplier</w:t>
      </w:r>
      <w:r w:rsidR="001F489B" w:rsidRPr="0004190F">
        <w:rPr>
          <w:rFonts w:asciiTheme="minorHAnsi" w:hAnsiTheme="minorHAnsi" w:cstheme="minorHAnsi"/>
        </w:rPr>
        <w:t xml:space="preserve">, to effect termination, or </w:t>
      </w:r>
    </w:p>
    <w:p w14:paraId="686E61F9" w14:textId="7A93B20F" w:rsidR="00D07C7E" w:rsidRPr="0004190F" w:rsidRDefault="001F489B" w:rsidP="0004190F">
      <w:pPr>
        <w:pStyle w:val="ListParagraph"/>
        <w:numPr>
          <w:ilvl w:val="0"/>
          <w:numId w:val="34"/>
        </w:numPr>
        <w:spacing w:line="240" w:lineRule="auto"/>
        <w:ind w:left="993"/>
        <w:rPr>
          <w:rFonts w:cs="Arial"/>
        </w:rPr>
        <w:sectPr w:rsidR="00D07C7E" w:rsidRPr="0004190F" w:rsidSect="0004190F">
          <w:pgSz w:w="11920" w:h="16860"/>
          <w:pgMar w:top="1418" w:right="1134" w:bottom="1418" w:left="1134" w:header="720" w:footer="720" w:gutter="0"/>
          <w:cols w:space="720"/>
        </w:sectPr>
      </w:pPr>
      <w:r w:rsidRPr="0004190F">
        <w:rPr>
          <w:rFonts w:asciiTheme="minorHAnsi" w:hAnsiTheme="minorHAnsi" w:cstheme="minorHAnsi"/>
        </w:rPr>
        <w:t>upon termination</w:t>
      </w:r>
      <w:r w:rsidR="00D07C7E" w:rsidRPr="0004190F">
        <w:rPr>
          <w:rFonts w:asciiTheme="minorHAnsi" w:hAnsiTheme="minorHAnsi" w:cstheme="minorHAnsi"/>
        </w:rPr>
        <w:t xml:space="preserve"> </w:t>
      </w:r>
      <w:r w:rsidRPr="0004190F">
        <w:rPr>
          <w:rFonts w:asciiTheme="minorHAnsi" w:hAnsiTheme="minorHAnsi" w:cstheme="minorHAnsi"/>
        </w:rPr>
        <w:t xml:space="preserve">of the Contract </w:t>
      </w:r>
      <w:proofErr w:type="gramStart"/>
      <w:r w:rsidRPr="0004190F">
        <w:rPr>
          <w:rFonts w:asciiTheme="minorHAnsi" w:hAnsiTheme="minorHAnsi" w:cstheme="minorHAnsi"/>
        </w:rPr>
        <w:t>entered into</w:t>
      </w:r>
      <w:proofErr w:type="gramEnd"/>
      <w:r w:rsidRPr="0004190F">
        <w:rPr>
          <w:rFonts w:asciiTheme="minorHAnsi" w:hAnsiTheme="minorHAnsi" w:cstheme="minorHAnsi"/>
        </w:rPr>
        <w:t xml:space="preserve"> by the </w:t>
      </w:r>
      <w:r w:rsidR="00423CBD" w:rsidRPr="0004190F">
        <w:rPr>
          <w:rFonts w:asciiTheme="minorHAnsi" w:hAnsiTheme="minorHAnsi" w:cstheme="minorHAnsi"/>
        </w:rPr>
        <w:t>Commissioner</w:t>
      </w:r>
      <w:r w:rsidRPr="0004190F">
        <w:rPr>
          <w:rFonts w:asciiTheme="minorHAnsi" w:hAnsiTheme="minorHAnsi" w:cstheme="minorHAnsi"/>
        </w:rPr>
        <w:t>.</w:t>
      </w:r>
    </w:p>
    <w:p w14:paraId="6DB17335" w14:textId="77777777" w:rsidR="002F1E00" w:rsidRPr="0004190F" w:rsidRDefault="002F1E00" w:rsidP="0004190F">
      <w:pPr>
        <w:pStyle w:val="MRSchedule2"/>
        <w:spacing w:before="0" w:after="120" w:line="240" w:lineRule="auto"/>
        <w:jc w:val="left"/>
        <w:rPr>
          <w:rFonts w:asciiTheme="minorHAnsi" w:hAnsiTheme="minorHAnsi" w:cstheme="minorHAnsi"/>
          <w:b/>
          <w:sz w:val="28"/>
          <w:szCs w:val="28"/>
          <w:u w:val="none"/>
          <w:lang w:val="en-US"/>
        </w:rPr>
      </w:pPr>
      <w:r w:rsidRPr="0004190F">
        <w:rPr>
          <w:rFonts w:asciiTheme="minorHAnsi" w:hAnsiTheme="minorHAnsi" w:cstheme="minorHAnsi"/>
          <w:b/>
          <w:sz w:val="28"/>
          <w:szCs w:val="28"/>
          <w:u w:val="none"/>
          <w:lang w:val="en-US"/>
        </w:rPr>
        <w:lastRenderedPageBreak/>
        <w:t>Definitions</w:t>
      </w:r>
    </w:p>
    <w:p w14:paraId="4B9DABB8" w14:textId="77777777" w:rsidR="0027750A" w:rsidRPr="0004190F" w:rsidRDefault="00160A63" w:rsidP="0004190F">
      <w:pPr>
        <w:pStyle w:val="MRDefinitions1"/>
        <w:spacing w:before="0" w:after="120" w:line="240" w:lineRule="auto"/>
        <w:ind w:left="0"/>
        <w:rPr>
          <w:rFonts w:asciiTheme="minorHAnsi" w:hAnsiTheme="minorHAnsi" w:cstheme="minorHAnsi"/>
        </w:rPr>
      </w:pPr>
      <w:r w:rsidRPr="0004190F">
        <w:rPr>
          <w:rFonts w:asciiTheme="minorHAnsi" w:hAnsiTheme="minorHAnsi" w:cstheme="minorHAnsi"/>
          <w:lang w:val="en-US"/>
        </w:rPr>
        <w:t>I</w:t>
      </w:r>
      <w:r w:rsidR="001B28BC" w:rsidRPr="0004190F">
        <w:rPr>
          <w:rFonts w:asciiTheme="minorHAnsi" w:hAnsiTheme="minorHAnsi" w:cstheme="minorHAnsi"/>
          <w:lang w:val="en-US"/>
        </w:rPr>
        <w:t>n this Protocol the following words shall have the following meanings unless the context requires otherwise</w:t>
      </w:r>
      <w:r w:rsidR="00783BA1" w:rsidRPr="0004190F">
        <w:rPr>
          <w:rFonts w:asciiTheme="minorHAnsi" w:hAnsiTheme="minorHAnsi" w:cstheme="minorHAnsi"/>
          <w:lang w:val="en-US"/>
        </w:rPr>
        <w:t>:</w:t>
      </w:r>
      <w:r w:rsidR="002F1E00" w:rsidRPr="0004190F">
        <w:rPr>
          <w:rFonts w:asciiTheme="minorHAnsi" w:hAnsiTheme="minorHAnsi" w:cstheme="minorHAnsi"/>
          <w:lang w:val="en-US"/>
        </w:rPr>
        <w:t xml:space="preserve"> </w:t>
      </w:r>
    </w:p>
    <w:tbl>
      <w:tblPr>
        <w:tblStyle w:val="TableGrid"/>
        <w:tblW w:w="0" w:type="auto"/>
        <w:tblInd w:w="421" w:type="dxa"/>
        <w:tblLook w:val="04A0" w:firstRow="1" w:lastRow="0" w:firstColumn="1" w:lastColumn="0" w:noHBand="0" w:noVBand="1"/>
      </w:tblPr>
      <w:tblGrid>
        <w:gridCol w:w="2693"/>
        <w:gridCol w:w="6662"/>
      </w:tblGrid>
      <w:tr w:rsidR="00500FBB" w14:paraId="6FF1D921" w14:textId="77777777" w:rsidTr="0004190F">
        <w:tc>
          <w:tcPr>
            <w:tcW w:w="2693" w:type="dxa"/>
          </w:tcPr>
          <w:p w14:paraId="7C30952E" w14:textId="361C5E88" w:rsidR="00500FBB" w:rsidRPr="0004190F" w:rsidRDefault="00500FBB" w:rsidP="0004190F">
            <w:pPr>
              <w:pStyle w:val="MRDefinitions1"/>
              <w:spacing w:before="40" w:after="40" w:line="240" w:lineRule="auto"/>
              <w:ind w:left="0"/>
              <w:jc w:val="left"/>
              <w:rPr>
                <w:rStyle w:val="DefTerm"/>
                <w:rFonts w:asciiTheme="minorHAnsi" w:hAnsiTheme="minorHAnsi" w:cstheme="minorHAnsi"/>
              </w:rPr>
            </w:pPr>
            <w:r w:rsidRPr="0004190F">
              <w:rPr>
                <w:rStyle w:val="DefTerm"/>
                <w:rFonts w:asciiTheme="minorHAnsi" w:hAnsiTheme="minorHAnsi" w:cstheme="minorHAnsi"/>
              </w:rPr>
              <w:t>“Authority”</w:t>
            </w:r>
          </w:p>
        </w:tc>
        <w:tc>
          <w:tcPr>
            <w:tcW w:w="6662" w:type="dxa"/>
          </w:tcPr>
          <w:p w14:paraId="6ED802D7" w14:textId="784A771C" w:rsidR="00500FBB" w:rsidRPr="0004190F" w:rsidRDefault="00500FBB"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 xml:space="preserve">means the </w:t>
            </w:r>
            <w:r w:rsidR="00E92818" w:rsidRPr="0004190F">
              <w:rPr>
                <w:rFonts w:asciiTheme="minorHAnsi" w:hAnsiTheme="minorHAnsi" w:cstheme="minorHAnsi"/>
              </w:rPr>
              <w:t>party</w:t>
            </w:r>
            <w:r w:rsidRPr="0004190F">
              <w:rPr>
                <w:rFonts w:asciiTheme="minorHAnsi" w:hAnsiTheme="minorHAnsi" w:cstheme="minorHAnsi"/>
              </w:rPr>
              <w:t xml:space="preserve"> acting under this </w:t>
            </w:r>
            <w:r w:rsidR="00956468" w:rsidRPr="0004190F">
              <w:rPr>
                <w:rFonts w:asciiTheme="minorHAnsi" w:hAnsiTheme="minorHAnsi" w:cstheme="minorHAnsi"/>
              </w:rPr>
              <w:t>Data Protection P</w:t>
            </w:r>
            <w:r w:rsidRPr="0004190F">
              <w:rPr>
                <w:rFonts w:asciiTheme="minorHAnsi" w:hAnsiTheme="minorHAnsi" w:cstheme="minorHAnsi"/>
              </w:rPr>
              <w:t>rotocol as the Controller</w:t>
            </w:r>
            <w:r w:rsidR="00E92818" w:rsidRPr="0004190F">
              <w:rPr>
                <w:rFonts w:asciiTheme="minorHAnsi" w:hAnsiTheme="minorHAnsi" w:cstheme="minorHAnsi"/>
              </w:rPr>
              <w:t>, and as identified within the signature block</w:t>
            </w:r>
            <w:r w:rsidR="00A41957" w:rsidRPr="0004190F">
              <w:rPr>
                <w:rFonts w:asciiTheme="minorHAnsi" w:hAnsiTheme="minorHAnsi" w:cstheme="minorHAnsi"/>
              </w:rPr>
              <w:t>;</w:t>
            </w:r>
          </w:p>
        </w:tc>
      </w:tr>
      <w:tr w:rsidR="18C28283" w14:paraId="3B125C69" w14:textId="77777777" w:rsidTr="0004190F">
        <w:tc>
          <w:tcPr>
            <w:tcW w:w="2693" w:type="dxa"/>
          </w:tcPr>
          <w:p w14:paraId="531FC6B8" w14:textId="231604F9" w:rsidR="18C28283" w:rsidRPr="0004190F" w:rsidRDefault="18C28283" w:rsidP="0004190F">
            <w:pPr>
              <w:pStyle w:val="MRDefinitions1"/>
              <w:spacing w:before="40" w:after="40" w:line="240" w:lineRule="auto"/>
              <w:ind w:left="0"/>
              <w:jc w:val="left"/>
              <w:rPr>
                <w:rStyle w:val="DefTerm"/>
                <w:rFonts w:asciiTheme="minorHAnsi" w:eastAsiaTheme="minorEastAsia" w:hAnsiTheme="minorHAnsi" w:cstheme="minorHAnsi"/>
                <w:bCs/>
                <w:color w:val="000000" w:themeColor="text1"/>
              </w:rPr>
            </w:pPr>
            <w:r w:rsidRPr="0004190F">
              <w:rPr>
                <w:rStyle w:val="DefTerm"/>
                <w:rFonts w:asciiTheme="minorHAnsi" w:hAnsiTheme="minorHAnsi" w:cstheme="minorHAnsi"/>
              </w:rPr>
              <w:t>“Commissioner”</w:t>
            </w:r>
          </w:p>
        </w:tc>
        <w:tc>
          <w:tcPr>
            <w:tcW w:w="6662" w:type="dxa"/>
          </w:tcPr>
          <w:p w14:paraId="40C1F4DB" w14:textId="0BEF213E" w:rsidR="18C28283" w:rsidRPr="0004190F" w:rsidRDefault="18C28283" w:rsidP="0004190F">
            <w:pPr>
              <w:pStyle w:val="MRDefinitions1"/>
              <w:numPr>
                <w:ilvl w:val="0"/>
                <w:numId w:val="0"/>
              </w:numPr>
              <w:spacing w:before="40" w:after="40" w:line="240" w:lineRule="auto"/>
              <w:rPr>
                <w:rFonts w:asciiTheme="minorHAnsi" w:hAnsiTheme="minorHAnsi" w:cstheme="minorHAnsi"/>
              </w:rPr>
            </w:pPr>
            <w:r w:rsidRPr="0004190F">
              <w:rPr>
                <w:rFonts w:asciiTheme="minorHAnsi" w:hAnsiTheme="minorHAnsi" w:cstheme="minorHAnsi"/>
              </w:rPr>
              <w:t>means the party who have procured the solution on behalf of a region. The contract will be held between this organisation and the supplier;</w:t>
            </w:r>
          </w:p>
        </w:tc>
      </w:tr>
      <w:tr w:rsidR="00B92B63" w14:paraId="07EBBA1B" w14:textId="77777777" w:rsidTr="0004190F">
        <w:tc>
          <w:tcPr>
            <w:tcW w:w="2693" w:type="dxa"/>
          </w:tcPr>
          <w:p w14:paraId="5098307A" w14:textId="3D4875D8" w:rsidR="00B92B63" w:rsidRPr="0004190F" w:rsidRDefault="565083D2" w:rsidP="0004190F">
            <w:pPr>
              <w:pStyle w:val="MRDefinitions1"/>
              <w:spacing w:before="40" w:after="40" w:line="240" w:lineRule="auto"/>
              <w:ind w:left="0"/>
              <w:jc w:val="left"/>
              <w:rPr>
                <w:rStyle w:val="DefTerm"/>
                <w:rFonts w:asciiTheme="minorHAnsi" w:hAnsiTheme="minorHAnsi" w:cstheme="minorHAnsi"/>
              </w:rPr>
            </w:pPr>
            <w:r w:rsidRPr="0004190F">
              <w:rPr>
                <w:rStyle w:val="DefTerm"/>
                <w:rFonts w:asciiTheme="minorHAnsi" w:hAnsiTheme="minorHAnsi" w:cstheme="minorHAnsi"/>
              </w:rPr>
              <w:t>“Contr</w:t>
            </w:r>
            <w:r w:rsidR="6C1C74FF" w:rsidRPr="0004190F">
              <w:rPr>
                <w:rStyle w:val="DefTerm"/>
                <w:rFonts w:asciiTheme="minorHAnsi" w:hAnsiTheme="minorHAnsi" w:cstheme="minorHAnsi"/>
              </w:rPr>
              <w:t>act</w:t>
            </w:r>
            <w:r w:rsidRPr="0004190F">
              <w:rPr>
                <w:rStyle w:val="DefTerm"/>
                <w:rFonts w:asciiTheme="minorHAnsi" w:hAnsiTheme="minorHAnsi" w:cstheme="minorHAnsi"/>
              </w:rPr>
              <w:t>”</w:t>
            </w:r>
          </w:p>
        </w:tc>
        <w:tc>
          <w:tcPr>
            <w:tcW w:w="6662" w:type="dxa"/>
          </w:tcPr>
          <w:p w14:paraId="798895E7" w14:textId="77B8AAD6" w:rsidR="00B92B63" w:rsidRPr="0004190F" w:rsidRDefault="565083D2" w:rsidP="0004190F">
            <w:pPr>
              <w:pStyle w:val="MRDefinitions1"/>
              <w:spacing w:before="40" w:after="40" w:line="240" w:lineRule="auto"/>
              <w:ind w:left="0"/>
              <w:rPr>
                <w:rFonts w:asciiTheme="minorHAnsi" w:eastAsiaTheme="minorEastAsia" w:hAnsiTheme="minorHAnsi" w:cstheme="minorHAnsi"/>
              </w:rPr>
            </w:pPr>
            <w:r w:rsidRPr="0004190F">
              <w:rPr>
                <w:rFonts w:asciiTheme="minorHAnsi" w:hAnsiTheme="minorHAnsi" w:cstheme="minorHAnsi"/>
              </w:rPr>
              <w:t xml:space="preserve">means the </w:t>
            </w:r>
            <w:r w:rsidR="6C1C74FF" w:rsidRPr="0004190F">
              <w:rPr>
                <w:rFonts w:asciiTheme="minorHAnsi" w:hAnsiTheme="minorHAnsi" w:cstheme="minorHAnsi"/>
              </w:rPr>
              <w:t>contract</w:t>
            </w:r>
            <w:r w:rsidR="3487B70B" w:rsidRPr="0004190F">
              <w:rPr>
                <w:rFonts w:asciiTheme="minorHAnsi" w:hAnsiTheme="minorHAnsi" w:cstheme="minorHAnsi"/>
              </w:rPr>
              <w:t xml:space="preserve"> arrangements</w:t>
            </w:r>
            <w:r w:rsidR="6C1C74FF" w:rsidRPr="0004190F">
              <w:rPr>
                <w:rFonts w:asciiTheme="minorHAnsi" w:hAnsiTheme="minorHAnsi" w:cstheme="minorHAnsi"/>
              </w:rPr>
              <w:t xml:space="preserve"> </w:t>
            </w:r>
            <w:proofErr w:type="gramStart"/>
            <w:r w:rsidR="6C1C74FF" w:rsidRPr="0004190F">
              <w:rPr>
                <w:rFonts w:asciiTheme="minorHAnsi" w:hAnsiTheme="minorHAnsi" w:cstheme="minorHAnsi"/>
              </w:rPr>
              <w:t>entered into</w:t>
            </w:r>
            <w:proofErr w:type="gramEnd"/>
            <w:r w:rsidR="6C1C74FF" w:rsidRPr="0004190F">
              <w:rPr>
                <w:rFonts w:asciiTheme="minorHAnsi" w:hAnsiTheme="minorHAnsi" w:cstheme="minorHAnsi"/>
              </w:rPr>
              <w:t xml:space="preserve"> by the </w:t>
            </w:r>
            <w:r w:rsidR="00423CBD" w:rsidRPr="0004190F">
              <w:rPr>
                <w:rFonts w:asciiTheme="minorHAnsi" w:hAnsiTheme="minorHAnsi" w:cstheme="minorHAnsi"/>
              </w:rPr>
              <w:t>Commissioner</w:t>
            </w:r>
            <w:r w:rsidR="199D9127" w:rsidRPr="0004190F">
              <w:rPr>
                <w:rFonts w:asciiTheme="minorHAnsi" w:hAnsiTheme="minorHAnsi" w:cstheme="minorHAnsi"/>
              </w:rPr>
              <w:t xml:space="preserve"> </w:t>
            </w:r>
            <w:r w:rsidR="6C1C74FF" w:rsidRPr="0004190F">
              <w:rPr>
                <w:rFonts w:asciiTheme="minorHAnsi" w:hAnsiTheme="minorHAnsi" w:cstheme="minorHAnsi"/>
              </w:rPr>
              <w:t xml:space="preserve">and the Supplier for the delivery of the </w:t>
            </w:r>
            <w:r w:rsidR="00423CBD" w:rsidRPr="0004190F">
              <w:rPr>
                <w:rFonts w:asciiTheme="minorHAnsi" w:hAnsiTheme="minorHAnsi" w:cstheme="minorHAnsi"/>
              </w:rPr>
              <w:t>Commissioned Services</w:t>
            </w:r>
            <w:r w:rsidR="0933B678" w:rsidRPr="0004190F">
              <w:rPr>
                <w:rFonts w:asciiTheme="minorHAnsi" w:hAnsiTheme="minorHAnsi" w:cstheme="minorHAnsi"/>
              </w:rPr>
              <w:t xml:space="preserve"> Advice and Guidance System</w:t>
            </w:r>
            <w:r w:rsidR="1188DEC3" w:rsidRPr="0004190F">
              <w:rPr>
                <w:rFonts w:asciiTheme="minorHAnsi" w:hAnsiTheme="minorHAnsi" w:cstheme="minorHAnsi"/>
              </w:rPr>
              <w:t xml:space="preserve"> programme</w:t>
            </w:r>
            <w:r w:rsidRPr="0004190F">
              <w:rPr>
                <w:rFonts w:asciiTheme="minorHAnsi" w:hAnsiTheme="minorHAnsi" w:cstheme="minorHAnsi"/>
              </w:rPr>
              <w:t>;</w:t>
            </w:r>
            <w:r w:rsidR="0933B678" w:rsidRPr="0004190F">
              <w:rPr>
                <w:rFonts w:asciiTheme="minorHAnsi" w:hAnsiTheme="minorHAnsi" w:cstheme="minorHAnsi"/>
              </w:rPr>
              <w:t xml:space="preserve"> </w:t>
            </w:r>
          </w:p>
        </w:tc>
      </w:tr>
      <w:tr w:rsidR="00B92B63" w14:paraId="4A65654E" w14:textId="77777777" w:rsidTr="0004190F">
        <w:tc>
          <w:tcPr>
            <w:tcW w:w="2693" w:type="dxa"/>
          </w:tcPr>
          <w:p w14:paraId="7AD1883C" w14:textId="77777777" w:rsidR="00B92B63" w:rsidRPr="0004190F" w:rsidRDefault="565083D2" w:rsidP="0004190F">
            <w:pPr>
              <w:pStyle w:val="MRDefinitions1"/>
              <w:spacing w:before="40" w:after="40" w:line="240" w:lineRule="auto"/>
              <w:ind w:left="0"/>
              <w:jc w:val="left"/>
              <w:rPr>
                <w:rStyle w:val="DefTerm"/>
                <w:rFonts w:asciiTheme="minorHAnsi" w:hAnsiTheme="minorHAnsi" w:cstheme="minorHAnsi"/>
              </w:rPr>
            </w:pPr>
            <w:r w:rsidRPr="0004190F">
              <w:rPr>
                <w:rStyle w:val="DefTerm"/>
                <w:rFonts w:asciiTheme="minorHAnsi" w:hAnsiTheme="minorHAnsi" w:cstheme="minorHAnsi"/>
              </w:rPr>
              <w:t>“Controller”</w:t>
            </w:r>
          </w:p>
        </w:tc>
        <w:tc>
          <w:tcPr>
            <w:tcW w:w="6662" w:type="dxa"/>
          </w:tcPr>
          <w:p w14:paraId="53645032" w14:textId="287B500B"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the Data Controller and the Party that shares Personal Data under its control, as set out in the GDPR;</w:t>
            </w:r>
          </w:p>
        </w:tc>
      </w:tr>
      <w:tr w:rsidR="00B92B63" w14:paraId="5180C452" w14:textId="77777777" w:rsidTr="0004190F">
        <w:tc>
          <w:tcPr>
            <w:tcW w:w="2693" w:type="dxa"/>
          </w:tcPr>
          <w:p w14:paraId="2EEC44B1"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Style w:val="DefTerm"/>
                <w:rFonts w:asciiTheme="minorHAnsi" w:hAnsiTheme="minorHAnsi" w:cstheme="minorHAnsi"/>
                <w:b w:val="0"/>
              </w:rPr>
              <w:t>“</w:t>
            </w:r>
            <w:r w:rsidRPr="0004190F">
              <w:rPr>
                <w:rStyle w:val="DefTerm"/>
                <w:rFonts w:asciiTheme="minorHAnsi" w:hAnsiTheme="minorHAnsi" w:cstheme="minorHAnsi"/>
              </w:rPr>
              <w:t>Data Loss Event</w:t>
            </w:r>
            <w:r w:rsidRPr="0004190F">
              <w:rPr>
                <w:rStyle w:val="DefTerm"/>
                <w:rFonts w:asciiTheme="minorHAnsi" w:hAnsiTheme="minorHAnsi" w:cstheme="minorHAnsi"/>
                <w:b w:val="0"/>
              </w:rPr>
              <w:t>”</w:t>
            </w:r>
          </w:p>
        </w:tc>
        <w:tc>
          <w:tcPr>
            <w:tcW w:w="6662" w:type="dxa"/>
          </w:tcPr>
          <w:p w14:paraId="39140E99"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any event that results, or may result, in unauthorised access to Personal Data held by the Supplier under this Protocol, and/or actual or potential loss and/or destruction of Personal Data in breach of this Protocol, including any Personal Data Breach</w:t>
            </w:r>
            <w:r w:rsidRPr="0004190F">
              <w:rPr>
                <w:rStyle w:val="DefTerm"/>
                <w:rFonts w:asciiTheme="minorHAnsi" w:hAnsiTheme="minorHAnsi" w:cstheme="minorHAnsi"/>
              </w:rPr>
              <w:t>;</w:t>
            </w:r>
          </w:p>
        </w:tc>
      </w:tr>
      <w:tr w:rsidR="00B92B63" w14:paraId="59D4FAC8" w14:textId="77777777" w:rsidTr="0004190F">
        <w:tc>
          <w:tcPr>
            <w:tcW w:w="2693" w:type="dxa"/>
          </w:tcPr>
          <w:p w14:paraId="53F8553B"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Fonts w:asciiTheme="minorHAnsi" w:hAnsiTheme="minorHAnsi" w:cstheme="minorHAnsi"/>
                <w:b/>
                <w:bCs/>
              </w:rPr>
              <w:t>Data Protection Impact Assessment</w:t>
            </w:r>
            <w:r w:rsidRPr="0004190F">
              <w:rPr>
                <w:rFonts w:asciiTheme="minorHAnsi" w:hAnsiTheme="minorHAnsi" w:cstheme="minorHAnsi"/>
              </w:rPr>
              <w:t>”</w:t>
            </w:r>
          </w:p>
        </w:tc>
        <w:tc>
          <w:tcPr>
            <w:tcW w:w="6662" w:type="dxa"/>
          </w:tcPr>
          <w:p w14:paraId="78EA914C" w14:textId="065D3896"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an assessment of the impact of the envisaged Processing on the protection of Personal Data;</w:t>
            </w:r>
          </w:p>
        </w:tc>
      </w:tr>
      <w:tr w:rsidR="00B92B63" w14:paraId="4C8B5DF1" w14:textId="77777777" w:rsidTr="0004190F">
        <w:tc>
          <w:tcPr>
            <w:tcW w:w="2693" w:type="dxa"/>
          </w:tcPr>
          <w:p w14:paraId="5AA5B354" w14:textId="77777777" w:rsidR="00B92B63" w:rsidRPr="0004190F" w:rsidRDefault="565083D2" w:rsidP="0004190F">
            <w:pPr>
              <w:pStyle w:val="MRDefinitions1"/>
              <w:spacing w:before="40" w:after="40" w:line="240" w:lineRule="auto"/>
              <w:ind w:left="0"/>
              <w:jc w:val="left"/>
              <w:rPr>
                <w:rFonts w:asciiTheme="minorHAnsi" w:hAnsiTheme="minorHAnsi" w:cstheme="minorHAnsi"/>
                <w:b/>
                <w:bCs/>
              </w:rPr>
            </w:pPr>
            <w:r w:rsidRPr="0004190F">
              <w:rPr>
                <w:rFonts w:asciiTheme="minorHAnsi" w:hAnsiTheme="minorHAnsi" w:cstheme="minorHAnsi"/>
                <w:b/>
                <w:bCs/>
              </w:rPr>
              <w:t>“Data Protection Legislation”</w:t>
            </w:r>
          </w:p>
        </w:tc>
        <w:tc>
          <w:tcPr>
            <w:tcW w:w="6662" w:type="dxa"/>
          </w:tcPr>
          <w:p w14:paraId="21DD9434" w14:textId="21C127EE"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w:t>
            </w:r>
            <w:proofErr w:type="spellStart"/>
            <w:r w:rsidRPr="0004190F">
              <w:rPr>
                <w:rFonts w:asciiTheme="minorHAnsi" w:hAnsiTheme="minorHAnsi" w:cstheme="minorHAnsi"/>
              </w:rPr>
              <w:t>i</w:t>
            </w:r>
            <w:proofErr w:type="spellEnd"/>
            <w:r w:rsidRPr="0004190F">
              <w:rPr>
                <w:rFonts w:asciiTheme="minorHAnsi" w:hAnsiTheme="minorHAnsi" w:cstheme="minorHAnsi"/>
              </w:rPr>
              <w:t xml:space="preserve">) the Data Protection Act 2018 to the extent that it relates to processing of personal data and privacy; (ii) the </w:t>
            </w:r>
            <w:r w:rsidR="41705E58" w:rsidRPr="0004190F">
              <w:rPr>
                <w:rFonts w:asciiTheme="minorHAnsi" w:hAnsiTheme="minorHAnsi" w:cstheme="minorHAnsi"/>
              </w:rPr>
              <w:t xml:space="preserve">UK </w:t>
            </w:r>
            <w:r w:rsidRPr="0004190F">
              <w:rPr>
                <w:rFonts w:asciiTheme="minorHAnsi" w:hAnsiTheme="minorHAnsi" w:cstheme="minorHAnsi"/>
              </w:rPr>
              <w:t>GDPR, and (iii) all applicable Law about the processing of personal data and privacy;</w:t>
            </w:r>
          </w:p>
        </w:tc>
      </w:tr>
      <w:tr w:rsidR="00B92B63" w14:paraId="79EC420D" w14:textId="77777777" w:rsidTr="0004190F">
        <w:tc>
          <w:tcPr>
            <w:tcW w:w="2693" w:type="dxa"/>
          </w:tcPr>
          <w:p w14:paraId="199FB23B"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Fonts w:asciiTheme="minorHAnsi" w:hAnsiTheme="minorHAnsi" w:cstheme="minorHAnsi"/>
                <w:b/>
                <w:bCs/>
              </w:rPr>
              <w:t>Data Protection Officer</w:t>
            </w:r>
            <w:r w:rsidRPr="0004190F">
              <w:rPr>
                <w:rFonts w:asciiTheme="minorHAnsi" w:hAnsiTheme="minorHAnsi" w:cstheme="minorHAnsi"/>
              </w:rPr>
              <w:t xml:space="preserve">” and </w:t>
            </w:r>
            <w:r w:rsidRPr="0004190F">
              <w:rPr>
                <w:rFonts w:asciiTheme="minorHAnsi" w:hAnsiTheme="minorHAnsi" w:cstheme="minorHAnsi"/>
                <w:b/>
                <w:bCs/>
              </w:rPr>
              <w:t>“Data Subject</w:t>
            </w:r>
            <w:r w:rsidRPr="0004190F">
              <w:rPr>
                <w:rFonts w:asciiTheme="minorHAnsi" w:hAnsiTheme="minorHAnsi" w:cstheme="minorHAnsi"/>
              </w:rPr>
              <w:t>”</w:t>
            </w:r>
            <w:r w:rsidRPr="0004190F">
              <w:rPr>
                <w:rFonts w:asciiTheme="minorHAnsi" w:hAnsiTheme="minorHAnsi" w:cstheme="minorHAnsi"/>
                <w:b/>
                <w:bCs/>
              </w:rPr>
              <w:t xml:space="preserve"> </w:t>
            </w:r>
          </w:p>
        </w:tc>
        <w:tc>
          <w:tcPr>
            <w:tcW w:w="6662" w:type="dxa"/>
          </w:tcPr>
          <w:p w14:paraId="1E854672" w14:textId="0ADED29B"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 xml:space="preserve">shall have the same meanings as set out in the </w:t>
            </w:r>
            <w:r w:rsidR="20E25106" w:rsidRPr="0004190F">
              <w:rPr>
                <w:rFonts w:asciiTheme="minorHAnsi" w:hAnsiTheme="minorHAnsi" w:cstheme="minorHAnsi"/>
              </w:rPr>
              <w:t xml:space="preserve">UK </w:t>
            </w:r>
            <w:r w:rsidRPr="0004190F">
              <w:rPr>
                <w:rFonts w:asciiTheme="minorHAnsi" w:hAnsiTheme="minorHAnsi" w:cstheme="minorHAnsi"/>
              </w:rPr>
              <w:t>GDPR;</w:t>
            </w:r>
          </w:p>
        </w:tc>
      </w:tr>
      <w:tr w:rsidR="00B92B63" w14:paraId="1C05FC37" w14:textId="77777777" w:rsidTr="0004190F">
        <w:tc>
          <w:tcPr>
            <w:tcW w:w="2693" w:type="dxa"/>
          </w:tcPr>
          <w:p w14:paraId="77AEE73A"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Style w:val="DefTerm"/>
                <w:rFonts w:asciiTheme="minorHAnsi" w:hAnsiTheme="minorHAnsi" w:cstheme="minorHAnsi"/>
              </w:rPr>
              <w:t>Data Subject Access Request</w:t>
            </w:r>
            <w:r w:rsidRPr="0004190F">
              <w:rPr>
                <w:rStyle w:val="DefTerm"/>
                <w:rFonts w:asciiTheme="minorHAnsi" w:hAnsiTheme="minorHAnsi" w:cstheme="minorHAnsi"/>
                <w:b w:val="0"/>
              </w:rPr>
              <w:t>”</w:t>
            </w:r>
          </w:p>
        </w:tc>
        <w:tc>
          <w:tcPr>
            <w:tcW w:w="6662" w:type="dxa"/>
          </w:tcPr>
          <w:p w14:paraId="0BE99BAD"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a request made by, or on behalf of, a Data Subject in accordance with rights granted pursuant to the Data Protection Legislation to access their Personal Data.</w:t>
            </w:r>
          </w:p>
        </w:tc>
      </w:tr>
      <w:tr w:rsidR="00B92B63" w14:paraId="61F2A318" w14:textId="77777777" w:rsidTr="0004190F">
        <w:tc>
          <w:tcPr>
            <w:tcW w:w="2693" w:type="dxa"/>
          </w:tcPr>
          <w:p w14:paraId="2CA97E95" w14:textId="77777777" w:rsidR="00B92B63" w:rsidRPr="0004190F" w:rsidRDefault="565083D2" w:rsidP="0004190F">
            <w:pPr>
              <w:pStyle w:val="MRDefinitions1"/>
              <w:spacing w:before="40" w:after="40" w:line="240" w:lineRule="auto"/>
              <w:ind w:left="0"/>
              <w:jc w:val="left"/>
              <w:rPr>
                <w:rFonts w:asciiTheme="minorHAnsi" w:hAnsiTheme="minorHAnsi" w:cstheme="minorHAnsi"/>
                <w:b/>
                <w:bCs/>
              </w:rPr>
            </w:pPr>
            <w:r w:rsidRPr="0004190F">
              <w:rPr>
                <w:rFonts w:asciiTheme="minorHAnsi" w:hAnsiTheme="minorHAnsi" w:cstheme="minorHAnsi"/>
                <w:b/>
                <w:bCs/>
              </w:rPr>
              <w:t>“GDPR”</w:t>
            </w:r>
          </w:p>
        </w:tc>
        <w:tc>
          <w:tcPr>
            <w:tcW w:w="6662" w:type="dxa"/>
          </w:tcPr>
          <w:p w14:paraId="7D69E13C" w14:textId="14C9F11C"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the</w:t>
            </w:r>
            <w:r w:rsidR="21DC6357" w:rsidRPr="0004190F">
              <w:rPr>
                <w:rFonts w:asciiTheme="minorHAnsi" w:hAnsiTheme="minorHAnsi" w:cstheme="minorHAnsi"/>
              </w:rPr>
              <w:t xml:space="preserve"> UK</w:t>
            </w:r>
            <w:r w:rsidRPr="0004190F">
              <w:rPr>
                <w:rFonts w:asciiTheme="minorHAnsi" w:hAnsiTheme="minorHAnsi" w:cstheme="minorHAnsi"/>
              </w:rPr>
              <w:t xml:space="preserve"> General Data Protection Regulation as amended from time to time, and incorporated within the Data Protection Act 2018;</w:t>
            </w:r>
          </w:p>
        </w:tc>
      </w:tr>
      <w:tr w:rsidR="00B92B63" w14:paraId="66EAF1EA" w14:textId="77777777" w:rsidTr="0004190F">
        <w:tc>
          <w:tcPr>
            <w:tcW w:w="2693" w:type="dxa"/>
          </w:tcPr>
          <w:p w14:paraId="3467C9EE" w14:textId="77777777" w:rsidR="00B92B63" w:rsidRPr="0004190F" w:rsidRDefault="565083D2" w:rsidP="0004190F">
            <w:pPr>
              <w:pStyle w:val="MRDefinitions1"/>
              <w:spacing w:before="40" w:after="40" w:line="240" w:lineRule="auto"/>
              <w:ind w:left="0"/>
              <w:jc w:val="left"/>
              <w:rPr>
                <w:rFonts w:asciiTheme="minorHAnsi" w:hAnsiTheme="minorHAnsi" w:cstheme="minorHAnsi"/>
                <w:b/>
                <w:bCs/>
              </w:rPr>
            </w:pPr>
            <w:r w:rsidRPr="0004190F">
              <w:rPr>
                <w:rFonts w:asciiTheme="minorHAnsi" w:hAnsiTheme="minorHAnsi" w:cstheme="minorHAnsi"/>
                <w:b/>
                <w:bCs/>
              </w:rPr>
              <w:t>“Personal Data”</w:t>
            </w:r>
          </w:p>
        </w:tc>
        <w:tc>
          <w:tcPr>
            <w:tcW w:w="6662" w:type="dxa"/>
          </w:tcPr>
          <w:p w14:paraId="0CBA6CC1"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shall have the same meaning as set out in the GDPR;</w:t>
            </w:r>
          </w:p>
        </w:tc>
      </w:tr>
      <w:tr w:rsidR="00B92B63" w14:paraId="3C9BD9F9" w14:textId="77777777" w:rsidTr="0004190F">
        <w:tc>
          <w:tcPr>
            <w:tcW w:w="2693" w:type="dxa"/>
          </w:tcPr>
          <w:p w14:paraId="5E4F9AFD"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Fonts w:asciiTheme="minorHAnsi" w:hAnsiTheme="minorHAnsi" w:cstheme="minorHAnsi"/>
                <w:b/>
                <w:bCs/>
              </w:rPr>
              <w:t>Personal Data Breach</w:t>
            </w:r>
            <w:r w:rsidRPr="0004190F">
              <w:rPr>
                <w:rFonts w:asciiTheme="minorHAnsi" w:hAnsiTheme="minorHAnsi" w:cstheme="minorHAnsi"/>
              </w:rPr>
              <w:t>”</w:t>
            </w:r>
          </w:p>
        </w:tc>
        <w:tc>
          <w:tcPr>
            <w:tcW w:w="6662" w:type="dxa"/>
          </w:tcPr>
          <w:p w14:paraId="2EF9B4DA"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shall have the same meaning as set out in the GDPR;</w:t>
            </w:r>
          </w:p>
        </w:tc>
      </w:tr>
      <w:tr w:rsidR="00B92B63" w14:paraId="3AC7D805" w14:textId="77777777" w:rsidTr="0004190F">
        <w:tc>
          <w:tcPr>
            <w:tcW w:w="2693" w:type="dxa"/>
          </w:tcPr>
          <w:p w14:paraId="420609F0" w14:textId="1B7A2828" w:rsidR="00B92B63" w:rsidRPr="0004190F" w:rsidRDefault="565083D2" w:rsidP="0004190F">
            <w:pPr>
              <w:pStyle w:val="MRDefinitions1"/>
              <w:spacing w:before="40" w:after="40" w:line="240" w:lineRule="auto"/>
              <w:ind w:left="0"/>
              <w:jc w:val="left"/>
              <w:rPr>
                <w:rFonts w:asciiTheme="minorHAnsi" w:hAnsiTheme="minorHAnsi" w:cstheme="minorHAnsi"/>
                <w:b/>
                <w:bCs/>
              </w:rPr>
            </w:pPr>
            <w:r w:rsidRPr="0004190F">
              <w:rPr>
                <w:rFonts w:asciiTheme="minorHAnsi" w:hAnsiTheme="minorHAnsi" w:cstheme="minorHAnsi"/>
                <w:b/>
                <w:bCs/>
              </w:rPr>
              <w:t>“Processing”</w:t>
            </w:r>
          </w:p>
        </w:tc>
        <w:tc>
          <w:tcPr>
            <w:tcW w:w="6662" w:type="dxa"/>
          </w:tcPr>
          <w:p w14:paraId="7CB805EA" w14:textId="5BF6EA86" w:rsidR="00B92B63" w:rsidRPr="0004190F" w:rsidRDefault="565083D2" w:rsidP="0004190F">
            <w:pPr>
              <w:pStyle w:val="MRDefinitions1"/>
              <w:spacing w:before="40" w:after="40" w:line="240" w:lineRule="auto"/>
              <w:ind w:left="0"/>
              <w:rPr>
                <w:rFonts w:asciiTheme="minorHAnsi" w:eastAsia="Arial" w:hAnsiTheme="minorHAnsi" w:cstheme="minorHAnsi"/>
                <w:color w:val="000000"/>
              </w:rPr>
            </w:pPr>
            <w:r w:rsidRPr="0004190F">
              <w:rPr>
                <w:rFonts w:asciiTheme="minorHAnsi" w:eastAsia="Arial" w:hAnsiTheme="minorHAnsi" w:cstheme="minorHAnsi"/>
                <w:color w:val="000000" w:themeColor="text1"/>
              </w:rPr>
              <w:t>shall have the same meaning as set out in the GDPR;</w:t>
            </w:r>
          </w:p>
        </w:tc>
      </w:tr>
      <w:tr w:rsidR="00B92B63" w14:paraId="4D0CA4F8" w14:textId="77777777" w:rsidTr="0004190F">
        <w:tc>
          <w:tcPr>
            <w:tcW w:w="2693" w:type="dxa"/>
          </w:tcPr>
          <w:p w14:paraId="1FB714F4" w14:textId="77777777" w:rsidR="00B92B63" w:rsidRPr="0004190F" w:rsidRDefault="565083D2" w:rsidP="0004190F">
            <w:pPr>
              <w:pStyle w:val="MRDefinitions1"/>
              <w:spacing w:before="40" w:after="40" w:line="240" w:lineRule="auto"/>
              <w:ind w:left="0"/>
              <w:jc w:val="left"/>
              <w:rPr>
                <w:rFonts w:asciiTheme="minorHAnsi" w:hAnsiTheme="minorHAnsi" w:cstheme="minorHAnsi"/>
                <w:b/>
                <w:bCs/>
              </w:rPr>
            </w:pPr>
            <w:r w:rsidRPr="0004190F">
              <w:rPr>
                <w:rFonts w:asciiTheme="minorHAnsi" w:hAnsiTheme="minorHAnsi" w:cstheme="minorHAnsi"/>
                <w:b/>
                <w:bCs/>
              </w:rPr>
              <w:t>“Processor”</w:t>
            </w:r>
          </w:p>
        </w:tc>
        <w:tc>
          <w:tcPr>
            <w:tcW w:w="6662" w:type="dxa"/>
          </w:tcPr>
          <w:p w14:paraId="4DABA603" w14:textId="77777777" w:rsidR="00B92B63" w:rsidRPr="0004190F" w:rsidRDefault="565083D2" w:rsidP="0004190F">
            <w:pPr>
              <w:pStyle w:val="MRDefinitions1"/>
              <w:spacing w:before="40" w:after="40" w:line="240" w:lineRule="auto"/>
              <w:ind w:left="0"/>
              <w:rPr>
                <w:rStyle w:val="DefTerm"/>
                <w:rFonts w:asciiTheme="minorHAnsi" w:hAnsiTheme="minorHAnsi" w:cstheme="minorHAnsi"/>
                <w:b w:val="0"/>
              </w:rPr>
            </w:pPr>
            <w:r w:rsidRPr="0004190F">
              <w:rPr>
                <w:rFonts w:asciiTheme="minorHAnsi" w:eastAsia="Arial" w:hAnsiTheme="minorHAnsi" w:cstheme="minorHAnsi"/>
                <w:color w:val="000000" w:themeColor="text1"/>
              </w:rPr>
              <w:t>shall have the same meaning as set out in the GDPR;</w:t>
            </w:r>
          </w:p>
        </w:tc>
      </w:tr>
      <w:tr w:rsidR="00B92B63" w14:paraId="44922D7F" w14:textId="77777777" w:rsidTr="0004190F">
        <w:tc>
          <w:tcPr>
            <w:tcW w:w="2693" w:type="dxa"/>
          </w:tcPr>
          <w:p w14:paraId="79219CCD"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Style w:val="DefTerm"/>
                <w:rFonts w:asciiTheme="minorHAnsi" w:hAnsiTheme="minorHAnsi" w:cstheme="minorHAnsi"/>
              </w:rPr>
              <w:t>Protective Measures</w:t>
            </w:r>
            <w:r w:rsidRPr="0004190F">
              <w:rPr>
                <w:rStyle w:val="DefTerm"/>
                <w:rFonts w:asciiTheme="minorHAnsi" w:hAnsiTheme="minorHAnsi" w:cstheme="minorHAnsi"/>
                <w:b w:val="0"/>
              </w:rPr>
              <w:t>”</w:t>
            </w:r>
          </w:p>
        </w:tc>
        <w:tc>
          <w:tcPr>
            <w:tcW w:w="6662" w:type="dxa"/>
          </w:tcPr>
          <w:p w14:paraId="19895518"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Style w:val="DefTerm"/>
                <w:rFonts w:asciiTheme="minorHAnsi" w:hAnsiTheme="minorHAnsi" w:cstheme="minorHAnsi"/>
                <w:b w:val="0"/>
              </w:rPr>
              <w:t>means appropriate technical and organisational measures which may include:</w:t>
            </w:r>
            <w:r w:rsidRPr="0004190F">
              <w:rPr>
                <w:rStyle w:val="DefTerm"/>
                <w:rFonts w:asciiTheme="minorHAnsi" w:hAnsiTheme="minorHAnsi" w:cstheme="minorHAnsi"/>
              </w:rPr>
              <w:t xml:space="preserve"> </w:t>
            </w:r>
            <w:r w:rsidRPr="0004190F">
              <w:rPr>
                <w:rFonts w:asciiTheme="minorHAnsi" w:hAnsiTheme="minorHAnsi" w:cstheme="minorHAnsi"/>
              </w:rPr>
              <w:t>pseudonymising and encrypting Personal Data, ensuring confidentiality, integrity, availability and resilience of systems and services, ensuring that availability of and access to Personal Data can be restored in a timely manner after an incident, and regularly assessing and evaluating the effectiveness of such measures adopted by it;</w:t>
            </w:r>
          </w:p>
        </w:tc>
      </w:tr>
      <w:tr w:rsidR="00B92B63" w14:paraId="05BE6E64" w14:textId="77777777" w:rsidTr="0004190F">
        <w:tc>
          <w:tcPr>
            <w:tcW w:w="2693" w:type="dxa"/>
          </w:tcPr>
          <w:p w14:paraId="36E82852"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Style w:val="DefTerm"/>
                <w:rFonts w:asciiTheme="minorHAnsi" w:hAnsiTheme="minorHAnsi" w:cstheme="minorHAnsi"/>
                <w:b w:val="0"/>
              </w:rPr>
              <w:t>“</w:t>
            </w:r>
            <w:r w:rsidRPr="0004190F">
              <w:rPr>
                <w:rStyle w:val="DefTerm"/>
                <w:rFonts w:asciiTheme="minorHAnsi" w:hAnsiTheme="minorHAnsi" w:cstheme="minorHAnsi"/>
              </w:rPr>
              <w:t>Protocol</w:t>
            </w:r>
            <w:r w:rsidRPr="0004190F">
              <w:rPr>
                <w:rStyle w:val="DefTerm"/>
                <w:rFonts w:asciiTheme="minorHAnsi" w:hAnsiTheme="minorHAnsi" w:cstheme="minorHAnsi"/>
                <w:b w:val="0"/>
              </w:rPr>
              <w:t>” or “</w:t>
            </w:r>
            <w:r w:rsidRPr="0004190F">
              <w:rPr>
                <w:rStyle w:val="DefTerm"/>
                <w:rFonts w:asciiTheme="minorHAnsi" w:hAnsiTheme="minorHAnsi" w:cstheme="minorHAnsi"/>
              </w:rPr>
              <w:t>Data Protection Protocol</w:t>
            </w:r>
            <w:r w:rsidRPr="0004190F">
              <w:rPr>
                <w:rStyle w:val="DefTerm"/>
                <w:rFonts w:asciiTheme="minorHAnsi" w:hAnsiTheme="minorHAnsi" w:cstheme="minorHAnsi"/>
                <w:b w:val="0"/>
              </w:rPr>
              <w:t>”</w:t>
            </w:r>
          </w:p>
        </w:tc>
        <w:tc>
          <w:tcPr>
            <w:tcW w:w="6662" w:type="dxa"/>
          </w:tcPr>
          <w:p w14:paraId="035F9AB3"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this Data Protection Protocol;</w:t>
            </w:r>
          </w:p>
        </w:tc>
      </w:tr>
      <w:tr w:rsidR="00B92B63" w14:paraId="621F12E5" w14:textId="77777777" w:rsidTr="0004190F">
        <w:tc>
          <w:tcPr>
            <w:tcW w:w="2693" w:type="dxa"/>
          </w:tcPr>
          <w:p w14:paraId="759DAFFE" w14:textId="77777777"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Style w:val="DefTerm"/>
                <w:rFonts w:asciiTheme="minorHAnsi" w:hAnsiTheme="minorHAnsi" w:cstheme="minorHAnsi"/>
              </w:rPr>
              <w:t>Sub-processor</w:t>
            </w:r>
            <w:r w:rsidRPr="0004190F">
              <w:rPr>
                <w:rStyle w:val="DefTerm"/>
                <w:rFonts w:asciiTheme="minorHAnsi" w:hAnsiTheme="minorHAnsi" w:cstheme="minorHAnsi"/>
                <w:b w:val="0"/>
              </w:rPr>
              <w:t>”</w:t>
            </w:r>
          </w:p>
        </w:tc>
        <w:tc>
          <w:tcPr>
            <w:tcW w:w="6662" w:type="dxa"/>
          </w:tcPr>
          <w:p w14:paraId="3D758FEC" w14:textId="77777777"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any third party appointed to Process Personal Data on behalf of the Supplier related to this Protocol.</w:t>
            </w:r>
          </w:p>
        </w:tc>
      </w:tr>
      <w:tr w:rsidR="00B92B63" w14:paraId="77A7C799" w14:textId="77777777" w:rsidTr="0004190F">
        <w:tc>
          <w:tcPr>
            <w:tcW w:w="2693" w:type="dxa"/>
          </w:tcPr>
          <w:p w14:paraId="325DEEA3" w14:textId="35282B53" w:rsidR="00B92B63" w:rsidRPr="0004190F" w:rsidRDefault="565083D2" w:rsidP="0004190F">
            <w:pPr>
              <w:pStyle w:val="MRDefinitions1"/>
              <w:spacing w:before="40" w:after="40" w:line="240" w:lineRule="auto"/>
              <w:ind w:left="0"/>
              <w:jc w:val="left"/>
              <w:rPr>
                <w:rFonts w:asciiTheme="minorHAnsi" w:hAnsiTheme="minorHAnsi" w:cstheme="minorHAnsi"/>
              </w:rPr>
            </w:pPr>
            <w:r w:rsidRPr="0004190F">
              <w:rPr>
                <w:rFonts w:asciiTheme="minorHAnsi" w:hAnsiTheme="minorHAnsi" w:cstheme="minorHAnsi"/>
              </w:rPr>
              <w:t>“</w:t>
            </w:r>
            <w:r w:rsidRPr="0004190F">
              <w:rPr>
                <w:rStyle w:val="DefTerm"/>
                <w:rFonts w:asciiTheme="minorHAnsi" w:hAnsiTheme="minorHAnsi" w:cstheme="minorHAnsi"/>
              </w:rPr>
              <w:t>Supplier</w:t>
            </w:r>
            <w:r w:rsidRPr="0004190F">
              <w:rPr>
                <w:rStyle w:val="DefTerm"/>
                <w:rFonts w:asciiTheme="minorHAnsi" w:hAnsiTheme="minorHAnsi" w:cstheme="minorHAnsi"/>
                <w:b w:val="0"/>
              </w:rPr>
              <w:t>”</w:t>
            </w:r>
          </w:p>
        </w:tc>
        <w:tc>
          <w:tcPr>
            <w:tcW w:w="6662" w:type="dxa"/>
          </w:tcPr>
          <w:p w14:paraId="5898C419" w14:textId="68A745C6"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 xml:space="preserve">means </w:t>
            </w:r>
            <w:proofErr w:type="spellStart"/>
            <w:r w:rsidRPr="0004190F">
              <w:rPr>
                <w:rFonts w:asciiTheme="minorHAnsi" w:hAnsiTheme="minorHAnsi" w:cstheme="minorHAnsi"/>
              </w:rPr>
              <w:t>Monmedical</w:t>
            </w:r>
            <w:proofErr w:type="spellEnd"/>
            <w:r w:rsidRPr="0004190F">
              <w:rPr>
                <w:rFonts w:asciiTheme="minorHAnsi" w:hAnsiTheme="minorHAnsi" w:cstheme="minorHAnsi"/>
              </w:rPr>
              <w:t xml:space="preserve"> Ltd., trading as Cinapsis.</w:t>
            </w:r>
          </w:p>
        </w:tc>
      </w:tr>
      <w:tr w:rsidR="00B92B63" w14:paraId="02873347" w14:textId="77777777" w:rsidTr="0004190F">
        <w:tc>
          <w:tcPr>
            <w:tcW w:w="2693" w:type="dxa"/>
          </w:tcPr>
          <w:p w14:paraId="56A4CA7B" w14:textId="7FA56916"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w:t>
            </w:r>
            <w:r w:rsidRPr="0004190F">
              <w:rPr>
                <w:rStyle w:val="DefTerm"/>
                <w:rFonts w:asciiTheme="minorHAnsi" w:hAnsiTheme="minorHAnsi" w:cstheme="minorHAnsi"/>
              </w:rPr>
              <w:t>System</w:t>
            </w:r>
            <w:r w:rsidRPr="0004190F">
              <w:rPr>
                <w:rStyle w:val="DefTerm"/>
                <w:rFonts w:asciiTheme="minorHAnsi" w:hAnsiTheme="minorHAnsi" w:cstheme="minorHAnsi"/>
                <w:b w:val="0"/>
              </w:rPr>
              <w:t>”</w:t>
            </w:r>
          </w:p>
        </w:tc>
        <w:tc>
          <w:tcPr>
            <w:tcW w:w="6662" w:type="dxa"/>
          </w:tcPr>
          <w:p w14:paraId="0AF8B6BD" w14:textId="0352CBE5"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the software</w:t>
            </w:r>
            <w:r w:rsidR="6D03A008" w:rsidRPr="0004190F">
              <w:rPr>
                <w:rFonts w:asciiTheme="minorHAnsi" w:hAnsiTheme="minorHAnsi" w:cstheme="minorHAnsi"/>
              </w:rPr>
              <w:t>, associated documentation</w:t>
            </w:r>
            <w:r w:rsidRPr="0004190F">
              <w:rPr>
                <w:rFonts w:asciiTheme="minorHAnsi" w:hAnsiTheme="minorHAnsi" w:cstheme="minorHAnsi"/>
              </w:rPr>
              <w:t xml:space="preserve"> and services deployed by the Supplier.</w:t>
            </w:r>
          </w:p>
        </w:tc>
      </w:tr>
      <w:tr w:rsidR="00B92B63" w14:paraId="64ED10D9" w14:textId="77777777" w:rsidTr="0004190F">
        <w:tc>
          <w:tcPr>
            <w:tcW w:w="2693" w:type="dxa"/>
          </w:tcPr>
          <w:p w14:paraId="6D09D000" w14:textId="1765F1AC" w:rsidR="00B92B63" w:rsidRPr="0004190F" w:rsidRDefault="565083D2" w:rsidP="0004190F">
            <w:pPr>
              <w:pStyle w:val="MRDefinitions1"/>
              <w:spacing w:before="40" w:after="40" w:line="240" w:lineRule="auto"/>
              <w:ind w:left="0"/>
              <w:rPr>
                <w:rFonts w:asciiTheme="minorHAnsi" w:hAnsiTheme="minorHAnsi" w:cstheme="minorHAnsi"/>
                <w:b/>
                <w:bCs/>
              </w:rPr>
            </w:pPr>
            <w:r w:rsidRPr="0004190F">
              <w:rPr>
                <w:rFonts w:asciiTheme="minorHAnsi" w:hAnsiTheme="minorHAnsi" w:cstheme="minorHAnsi"/>
                <w:b/>
                <w:bCs/>
              </w:rPr>
              <w:t>“Users</w:t>
            </w:r>
            <w:r w:rsidRPr="0004190F">
              <w:rPr>
                <w:rStyle w:val="DefTerm"/>
                <w:rFonts w:asciiTheme="minorHAnsi" w:hAnsiTheme="minorHAnsi" w:cstheme="minorHAnsi"/>
                <w:b w:val="0"/>
              </w:rPr>
              <w:t>”</w:t>
            </w:r>
          </w:p>
        </w:tc>
        <w:tc>
          <w:tcPr>
            <w:tcW w:w="6662" w:type="dxa"/>
          </w:tcPr>
          <w:p w14:paraId="2C7D7B39" w14:textId="032F019C" w:rsidR="00B92B63" w:rsidRPr="0004190F" w:rsidRDefault="565083D2" w:rsidP="0004190F">
            <w:pPr>
              <w:pStyle w:val="MRDefinitions1"/>
              <w:spacing w:before="40" w:after="40" w:line="240" w:lineRule="auto"/>
              <w:ind w:left="0"/>
              <w:rPr>
                <w:rFonts w:asciiTheme="minorHAnsi" w:hAnsiTheme="minorHAnsi" w:cstheme="minorHAnsi"/>
              </w:rPr>
            </w:pPr>
            <w:r w:rsidRPr="0004190F">
              <w:rPr>
                <w:rFonts w:asciiTheme="minorHAnsi" w:hAnsiTheme="minorHAnsi" w:cstheme="minorHAnsi"/>
              </w:rPr>
              <w:t>means persons authorised by the Authority</w:t>
            </w:r>
            <w:r w:rsidR="0EC78084" w:rsidRPr="0004190F">
              <w:rPr>
                <w:rFonts w:asciiTheme="minorHAnsi" w:hAnsiTheme="minorHAnsi" w:cstheme="minorHAnsi"/>
              </w:rPr>
              <w:t>, Authorised Users,</w:t>
            </w:r>
            <w:r w:rsidRPr="0004190F">
              <w:rPr>
                <w:rFonts w:asciiTheme="minorHAnsi" w:hAnsiTheme="minorHAnsi" w:cstheme="minorHAnsi"/>
              </w:rPr>
              <w:t xml:space="preserve"> to use the System</w:t>
            </w:r>
            <w:r w:rsidR="3F531B2B" w:rsidRPr="0004190F">
              <w:rPr>
                <w:rFonts w:asciiTheme="minorHAnsi" w:hAnsiTheme="minorHAnsi" w:cstheme="minorHAnsi"/>
              </w:rPr>
              <w:t>, and who are bound by this protocol.</w:t>
            </w:r>
          </w:p>
        </w:tc>
      </w:tr>
    </w:tbl>
    <w:p w14:paraId="667DCBD7" w14:textId="77777777" w:rsidR="0027750A" w:rsidRPr="0004190F" w:rsidRDefault="0027750A" w:rsidP="00C717BD">
      <w:pPr>
        <w:pStyle w:val="MRHeading1"/>
        <w:rPr>
          <w:rFonts w:asciiTheme="minorHAnsi" w:hAnsiTheme="minorHAnsi" w:cstheme="minorHAnsi"/>
          <w:szCs w:val="28"/>
        </w:rPr>
      </w:pPr>
      <w:bookmarkStart w:id="1" w:name="a548091"/>
      <w:r w:rsidRPr="0004190F">
        <w:rPr>
          <w:rFonts w:asciiTheme="minorHAnsi" w:hAnsiTheme="minorHAnsi" w:cstheme="minorHAnsi"/>
          <w:szCs w:val="28"/>
        </w:rPr>
        <w:lastRenderedPageBreak/>
        <w:t>DATA PROTECTION</w:t>
      </w:r>
      <w:bookmarkEnd w:id="1"/>
    </w:p>
    <w:p w14:paraId="0301E867" w14:textId="77777777" w:rsidR="0027750A" w:rsidRPr="0004190F" w:rsidRDefault="0027750A" w:rsidP="0004190F">
      <w:pPr>
        <w:pStyle w:val="MRHeading2"/>
        <w:tabs>
          <w:tab w:val="clear" w:pos="720"/>
        </w:tabs>
        <w:spacing w:line="240" w:lineRule="auto"/>
        <w:ind w:left="567" w:hanging="567"/>
        <w:rPr>
          <w:rFonts w:asciiTheme="minorHAnsi" w:hAnsiTheme="minorHAnsi" w:cstheme="minorHAnsi"/>
        </w:rPr>
      </w:pPr>
      <w:bookmarkStart w:id="2" w:name="a963735"/>
      <w:r w:rsidRPr="0004190F">
        <w:rPr>
          <w:rFonts w:asciiTheme="minorHAnsi" w:hAnsiTheme="minorHAnsi" w:cstheme="minorHAnsi"/>
        </w:rPr>
        <w:t xml:space="preserve">The Parties acknowledge that for the purposes of the Data Protection Legislation, the </w:t>
      </w:r>
      <w:r w:rsidR="00E54584" w:rsidRPr="0004190F">
        <w:rPr>
          <w:rFonts w:asciiTheme="minorHAnsi" w:hAnsiTheme="minorHAnsi" w:cstheme="minorHAnsi"/>
        </w:rPr>
        <w:t>Authority</w:t>
      </w:r>
      <w:r w:rsidRPr="0004190F">
        <w:rPr>
          <w:rFonts w:asciiTheme="minorHAnsi" w:hAnsiTheme="minorHAnsi" w:cstheme="minorHAnsi"/>
        </w:rPr>
        <w:t xml:space="preserve"> is the </w:t>
      </w:r>
      <w:proofErr w:type="gramStart"/>
      <w:r w:rsidRPr="0004190F">
        <w:rPr>
          <w:rFonts w:asciiTheme="minorHAnsi" w:hAnsiTheme="minorHAnsi" w:cstheme="minorHAnsi"/>
        </w:rPr>
        <w:t>Controller</w:t>
      </w:r>
      <w:proofErr w:type="gramEnd"/>
      <w:r w:rsidRPr="0004190F">
        <w:rPr>
          <w:rFonts w:asciiTheme="minorHAnsi" w:hAnsiTheme="minorHAnsi" w:cstheme="minorHAnsi"/>
        </w:rPr>
        <w:t xml:space="preserve"> and the </w:t>
      </w:r>
      <w:r w:rsidR="00E54584" w:rsidRPr="0004190F">
        <w:rPr>
          <w:rFonts w:asciiTheme="minorHAnsi" w:hAnsiTheme="minorHAnsi" w:cstheme="minorHAnsi"/>
        </w:rPr>
        <w:t>Supplier</w:t>
      </w:r>
      <w:r w:rsidR="00310DE8" w:rsidRPr="0004190F">
        <w:rPr>
          <w:rFonts w:asciiTheme="minorHAnsi" w:hAnsiTheme="minorHAnsi" w:cstheme="minorHAnsi"/>
        </w:rPr>
        <w:t xml:space="preserve"> is the </w:t>
      </w:r>
      <w:r w:rsidRPr="0004190F">
        <w:rPr>
          <w:rFonts w:asciiTheme="minorHAnsi" w:hAnsiTheme="minorHAnsi" w:cstheme="minorHAnsi"/>
        </w:rPr>
        <w:t>Processor</w:t>
      </w:r>
      <w:r w:rsidR="00B91B58" w:rsidRPr="0004190F">
        <w:rPr>
          <w:rFonts w:asciiTheme="minorHAnsi" w:hAnsiTheme="minorHAnsi" w:cstheme="minorHAnsi"/>
        </w:rPr>
        <w:t xml:space="preserve">.  </w:t>
      </w:r>
      <w:r w:rsidRPr="0004190F">
        <w:rPr>
          <w:rFonts w:asciiTheme="minorHAnsi" w:hAnsiTheme="minorHAnsi" w:cstheme="minorHAnsi"/>
        </w:rPr>
        <w:t xml:space="preserve">The only </w:t>
      </w:r>
      <w:r w:rsidR="002B76E6" w:rsidRPr="0004190F">
        <w:rPr>
          <w:rFonts w:asciiTheme="minorHAnsi" w:hAnsiTheme="minorHAnsi" w:cstheme="minorHAnsi"/>
        </w:rPr>
        <w:t>P</w:t>
      </w:r>
      <w:r w:rsidRPr="0004190F">
        <w:rPr>
          <w:rFonts w:asciiTheme="minorHAnsi" w:hAnsiTheme="minorHAnsi" w:cstheme="minorHAnsi"/>
        </w:rPr>
        <w:t xml:space="preserve">rocessing that the </w:t>
      </w:r>
      <w:r w:rsidR="00E54584" w:rsidRPr="0004190F">
        <w:rPr>
          <w:rFonts w:asciiTheme="minorHAnsi" w:hAnsiTheme="minorHAnsi" w:cstheme="minorHAnsi"/>
        </w:rPr>
        <w:t>Supplier</w:t>
      </w:r>
      <w:r w:rsidRPr="0004190F">
        <w:rPr>
          <w:rFonts w:asciiTheme="minorHAnsi" w:hAnsiTheme="minorHAnsi" w:cstheme="minorHAnsi"/>
        </w:rPr>
        <w:t xml:space="preserve"> is authorised to do is listed in </w:t>
      </w:r>
      <w:r w:rsidR="00B865DC" w:rsidRPr="0004190F">
        <w:rPr>
          <w:rFonts w:asciiTheme="minorHAnsi" w:hAnsiTheme="minorHAnsi" w:cstheme="minorHAnsi"/>
        </w:rPr>
        <w:t>Table A</w:t>
      </w:r>
      <w:r w:rsidR="00C717BD" w:rsidRPr="0004190F">
        <w:rPr>
          <w:rFonts w:asciiTheme="minorHAnsi" w:hAnsiTheme="minorHAnsi" w:cstheme="minorHAnsi"/>
        </w:rPr>
        <w:t xml:space="preserve"> of this Protocol</w:t>
      </w:r>
      <w:r w:rsidRPr="0004190F">
        <w:rPr>
          <w:rFonts w:asciiTheme="minorHAnsi" w:hAnsiTheme="minorHAnsi" w:cstheme="minorHAnsi"/>
        </w:rPr>
        <w:t xml:space="preserve"> by the </w:t>
      </w:r>
      <w:r w:rsidR="00E54584" w:rsidRPr="0004190F">
        <w:rPr>
          <w:rFonts w:asciiTheme="minorHAnsi" w:hAnsiTheme="minorHAnsi" w:cstheme="minorHAnsi"/>
        </w:rPr>
        <w:t>Authority</w:t>
      </w:r>
      <w:r w:rsidRPr="0004190F">
        <w:rPr>
          <w:rFonts w:asciiTheme="minorHAnsi" w:hAnsiTheme="minorHAnsi" w:cstheme="minorHAnsi"/>
        </w:rPr>
        <w:t xml:space="preserve"> and may not be determined by the </w:t>
      </w:r>
      <w:r w:rsidR="00E54584" w:rsidRPr="0004190F">
        <w:rPr>
          <w:rFonts w:asciiTheme="minorHAnsi" w:hAnsiTheme="minorHAnsi" w:cstheme="minorHAnsi"/>
        </w:rPr>
        <w:t>Supplier</w:t>
      </w:r>
      <w:r w:rsidRPr="0004190F">
        <w:rPr>
          <w:rFonts w:asciiTheme="minorHAnsi" w:hAnsiTheme="minorHAnsi" w:cstheme="minorHAnsi"/>
        </w:rPr>
        <w:t xml:space="preserve">. </w:t>
      </w:r>
      <w:bookmarkEnd w:id="2"/>
      <w:r w:rsidRPr="0004190F">
        <w:rPr>
          <w:rFonts w:asciiTheme="minorHAnsi" w:hAnsiTheme="minorHAnsi" w:cstheme="minorHAnsi"/>
        </w:rPr>
        <w:t xml:space="preserve"> </w:t>
      </w:r>
    </w:p>
    <w:p w14:paraId="7B3D5D1B" w14:textId="77777777" w:rsidR="0027750A" w:rsidRPr="0004190F" w:rsidRDefault="0027750A" w:rsidP="0004190F">
      <w:pPr>
        <w:pStyle w:val="MRHeading2"/>
        <w:spacing w:line="240" w:lineRule="auto"/>
        <w:ind w:left="567" w:hanging="56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shall notify the </w:t>
      </w:r>
      <w:r w:rsidR="00E54584" w:rsidRPr="0004190F">
        <w:rPr>
          <w:rFonts w:asciiTheme="minorHAnsi" w:hAnsiTheme="minorHAnsi" w:cstheme="minorHAnsi"/>
        </w:rPr>
        <w:t>Authority</w:t>
      </w:r>
      <w:r w:rsidRPr="0004190F">
        <w:rPr>
          <w:rFonts w:asciiTheme="minorHAnsi" w:hAnsiTheme="minorHAnsi" w:cstheme="minorHAnsi"/>
        </w:rPr>
        <w:t xml:space="preserve"> immediately if it considers that any of the </w:t>
      </w:r>
      <w:r w:rsidR="00E54584" w:rsidRPr="0004190F">
        <w:rPr>
          <w:rFonts w:asciiTheme="minorHAnsi" w:hAnsiTheme="minorHAnsi" w:cstheme="minorHAnsi"/>
        </w:rPr>
        <w:t>Authority</w:t>
      </w:r>
      <w:r w:rsidRPr="0004190F">
        <w:rPr>
          <w:rFonts w:asciiTheme="minorHAnsi" w:hAnsiTheme="minorHAnsi" w:cstheme="minorHAnsi"/>
        </w:rPr>
        <w:t>'s instructions infringe the Data Protection Legislation.</w:t>
      </w:r>
    </w:p>
    <w:p w14:paraId="7C29BCA9" w14:textId="77777777" w:rsidR="0027750A" w:rsidRPr="0004190F" w:rsidRDefault="0027750A" w:rsidP="0004190F">
      <w:pPr>
        <w:pStyle w:val="MRHeading2"/>
        <w:spacing w:line="240" w:lineRule="auto"/>
        <w:ind w:left="567" w:hanging="56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shall provide all reasonable assistance to the </w:t>
      </w:r>
      <w:r w:rsidR="00E54584" w:rsidRPr="0004190F">
        <w:rPr>
          <w:rFonts w:asciiTheme="minorHAnsi" w:hAnsiTheme="minorHAnsi" w:cstheme="minorHAnsi"/>
        </w:rPr>
        <w:t>Authority</w:t>
      </w:r>
      <w:r w:rsidRPr="0004190F">
        <w:rPr>
          <w:rFonts w:asciiTheme="minorHAnsi" w:hAnsiTheme="minorHAnsi" w:cstheme="minorHAnsi"/>
        </w:rPr>
        <w:t xml:space="preserve"> in the preparation of any Data Protection Impact Assessment prior to commencing any </w:t>
      </w:r>
      <w:r w:rsidR="002B76E6" w:rsidRPr="0004190F">
        <w:rPr>
          <w:rFonts w:asciiTheme="minorHAnsi" w:hAnsiTheme="minorHAnsi" w:cstheme="minorHAnsi"/>
        </w:rPr>
        <w:t>P</w:t>
      </w:r>
      <w:r w:rsidRPr="0004190F">
        <w:rPr>
          <w:rFonts w:asciiTheme="minorHAnsi" w:hAnsiTheme="minorHAnsi" w:cstheme="minorHAnsi"/>
        </w:rPr>
        <w:t xml:space="preserve">rocessing.  Such assistance may, at the discretion of the </w:t>
      </w:r>
      <w:r w:rsidR="00E54584" w:rsidRPr="0004190F">
        <w:rPr>
          <w:rFonts w:asciiTheme="minorHAnsi" w:hAnsiTheme="minorHAnsi" w:cstheme="minorHAnsi"/>
        </w:rPr>
        <w:t>Authority</w:t>
      </w:r>
      <w:r w:rsidRPr="0004190F">
        <w:rPr>
          <w:rFonts w:asciiTheme="minorHAnsi" w:hAnsiTheme="minorHAnsi" w:cstheme="minorHAnsi"/>
        </w:rPr>
        <w:t>, include:</w:t>
      </w:r>
    </w:p>
    <w:p w14:paraId="683786DE" w14:textId="77777777" w:rsidR="0027750A" w:rsidRPr="0004190F" w:rsidRDefault="0027750A" w:rsidP="0004190F">
      <w:pPr>
        <w:pStyle w:val="MRHeading3"/>
        <w:tabs>
          <w:tab w:val="clear" w:pos="1797"/>
        </w:tabs>
        <w:spacing w:before="120" w:line="240" w:lineRule="auto"/>
        <w:ind w:left="1418" w:hanging="698"/>
        <w:rPr>
          <w:rFonts w:asciiTheme="minorHAnsi" w:hAnsiTheme="minorHAnsi" w:cstheme="minorHAnsi"/>
        </w:rPr>
      </w:pPr>
      <w:r w:rsidRPr="0004190F">
        <w:rPr>
          <w:rFonts w:asciiTheme="minorHAnsi" w:hAnsiTheme="minorHAnsi" w:cstheme="minorHAnsi"/>
        </w:rPr>
        <w:t xml:space="preserve">a systematic description of the envisaged </w:t>
      </w:r>
      <w:r w:rsidR="002B76E6" w:rsidRPr="0004190F">
        <w:rPr>
          <w:rFonts w:asciiTheme="minorHAnsi" w:hAnsiTheme="minorHAnsi" w:cstheme="minorHAnsi"/>
        </w:rPr>
        <w:t>P</w:t>
      </w:r>
      <w:r w:rsidRPr="0004190F">
        <w:rPr>
          <w:rFonts w:asciiTheme="minorHAnsi" w:hAnsiTheme="minorHAnsi" w:cstheme="minorHAnsi"/>
        </w:rPr>
        <w:t xml:space="preserve">rocessing operations and the purpose of the </w:t>
      </w:r>
      <w:proofErr w:type="gramStart"/>
      <w:r w:rsidR="002B76E6" w:rsidRPr="0004190F">
        <w:rPr>
          <w:rFonts w:asciiTheme="minorHAnsi" w:hAnsiTheme="minorHAnsi" w:cstheme="minorHAnsi"/>
        </w:rPr>
        <w:t>P</w:t>
      </w:r>
      <w:r w:rsidRPr="0004190F">
        <w:rPr>
          <w:rFonts w:asciiTheme="minorHAnsi" w:hAnsiTheme="minorHAnsi" w:cstheme="minorHAnsi"/>
        </w:rPr>
        <w:t>rocessing;</w:t>
      </w:r>
      <w:proofErr w:type="gramEnd"/>
    </w:p>
    <w:p w14:paraId="353DED02" w14:textId="77777777" w:rsidR="0027750A" w:rsidRPr="0004190F" w:rsidRDefault="0027750A" w:rsidP="0004190F">
      <w:pPr>
        <w:pStyle w:val="MRHeading3"/>
        <w:tabs>
          <w:tab w:val="clear" w:pos="1797"/>
        </w:tabs>
        <w:spacing w:before="120" w:line="240" w:lineRule="auto"/>
        <w:ind w:left="1418" w:hanging="698"/>
        <w:rPr>
          <w:rFonts w:asciiTheme="minorHAnsi" w:hAnsiTheme="minorHAnsi" w:cstheme="minorHAnsi"/>
        </w:rPr>
      </w:pPr>
      <w:r w:rsidRPr="0004190F">
        <w:rPr>
          <w:rFonts w:asciiTheme="minorHAnsi" w:hAnsiTheme="minorHAnsi" w:cstheme="minorHAnsi"/>
        </w:rPr>
        <w:t xml:space="preserve">an assessment of the necessity and proportionality of the </w:t>
      </w:r>
      <w:r w:rsidR="002B76E6" w:rsidRPr="0004190F">
        <w:rPr>
          <w:rFonts w:asciiTheme="minorHAnsi" w:hAnsiTheme="minorHAnsi" w:cstheme="minorHAnsi"/>
        </w:rPr>
        <w:t>P</w:t>
      </w:r>
      <w:r w:rsidRPr="0004190F">
        <w:rPr>
          <w:rFonts w:asciiTheme="minorHAnsi" w:hAnsiTheme="minorHAnsi" w:cstheme="minorHAnsi"/>
        </w:rPr>
        <w:t xml:space="preserve">rocessing operations in relation to the </w:t>
      </w:r>
      <w:proofErr w:type="gramStart"/>
      <w:r w:rsidRPr="0004190F">
        <w:rPr>
          <w:rFonts w:asciiTheme="minorHAnsi" w:hAnsiTheme="minorHAnsi" w:cstheme="minorHAnsi"/>
        </w:rPr>
        <w:t>Services;</w:t>
      </w:r>
      <w:proofErr w:type="gramEnd"/>
    </w:p>
    <w:p w14:paraId="23BA30F5" w14:textId="77777777" w:rsidR="0027750A" w:rsidRPr="0004190F" w:rsidRDefault="0027750A" w:rsidP="0004190F">
      <w:pPr>
        <w:pStyle w:val="MRHeading3"/>
        <w:tabs>
          <w:tab w:val="clear" w:pos="1797"/>
        </w:tabs>
        <w:spacing w:before="120" w:line="240" w:lineRule="auto"/>
        <w:ind w:left="1418" w:hanging="698"/>
        <w:rPr>
          <w:rFonts w:asciiTheme="minorHAnsi" w:hAnsiTheme="minorHAnsi" w:cstheme="minorHAnsi"/>
        </w:rPr>
      </w:pPr>
      <w:r w:rsidRPr="0004190F">
        <w:rPr>
          <w:rFonts w:asciiTheme="minorHAnsi" w:hAnsiTheme="minorHAnsi" w:cstheme="minorHAnsi"/>
        </w:rPr>
        <w:t>an assessment of the risks to the rights and freedoms of Data Subjects; and</w:t>
      </w:r>
    </w:p>
    <w:p w14:paraId="38F4E891" w14:textId="77777777" w:rsidR="0027750A" w:rsidRPr="0004190F" w:rsidRDefault="0027750A" w:rsidP="0004190F">
      <w:pPr>
        <w:pStyle w:val="MRHeading3"/>
        <w:tabs>
          <w:tab w:val="clear" w:pos="1797"/>
        </w:tabs>
        <w:spacing w:before="120" w:line="240" w:lineRule="auto"/>
        <w:ind w:left="1418" w:hanging="698"/>
        <w:rPr>
          <w:rFonts w:asciiTheme="minorHAnsi" w:hAnsiTheme="minorHAnsi" w:cstheme="minorHAnsi"/>
        </w:rPr>
      </w:pPr>
      <w:r w:rsidRPr="0004190F">
        <w:rPr>
          <w:rFonts w:asciiTheme="minorHAnsi" w:hAnsiTheme="minorHAnsi" w:cstheme="minorHAnsi"/>
        </w:rPr>
        <w:t>the measures envisaged to address the risks, including safeguards, security measures and mechanisms to ensure the protection of Personal Data.</w:t>
      </w:r>
    </w:p>
    <w:p w14:paraId="268ADA0B" w14:textId="6D3E7AE1" w:rsidR="0027750A" w:rsidRPr="0004190F" w:rsidRDefault="0027750A" w:rsidP="0004190F">
      <w:pPr>
        <w:pStyle w:val="MRHeading2"/>
        <w:spacing w:line="240" w:lineRule="auto"/>
        <w:ind w:left="567" w:hanging="567"/>
        <w:rPr>
          <w:rFonts w:asciiTheme="minorHAnsi" w:hAnsiTheme="minorHAnsi" w:cstheme="minorHAnsi"/>
        </w:rPr>
      </w:pPr>
      <w:bookmarkStart w:id="3" w:name="a820833"/>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shall, in relation to any Personal Data </w:t>
      </w:r>
      <w:r w:rsidR="0060292F" w:rsidRPr="0004190F">
        <w:rPr>
          <w:rFonts w:asciiTheme="minorHAnsi" w:hAnsiTheme="minorHAnsi" w:cstheme="minorHAnsi"/>
        </w:rPr>
        <w:t>p</w:t>
      </w:r>
      <w:r w:rsidRPr="0004190F">
        <w:rPr>
          <w:rFonts w:asciiTheme="minorHAnsi" w:hAnsiTheme="minorHAnsi" w:cstheme="minorHAnsi"/>
        </w:rPr>
        <w:t xml:space="preserve">rocessed in connection with its obligations under this </w:t>
      </w:r>
      <w:r w:rsidR="0011612A" w:rsidRPr="0004190F">
        <w:rPr>
          <w:rFonts w:asciiTheme="minorHAnsi" w:hAnsiTheme="minorHAnsi" w:cstheme="minorHAnsi"/>
        </w:rPr>
        <w:t>Protocol</w:t>
      </w:r>
      <w:r w:rsidRPr="0004190F">
        <w:rPr>
          <w:rFonts w:asciiTheme="minorHAnsi" w:hAnsiTheme="minorHAnsi" w:cstheme="minorHAnsi"/>
        </w:rPr>
        <w:t>:</w:t>
      </w:r>
      <w:bookmarkEnd w:id="3"/>
    </w:p>
    <w:p w14:paraId="37DBA9E5" w14:textId="77777777" w:rsidR="0027750A" w:rsidRPr="0004190F" w:rsidRDefault="0027750A" w:rsidP="0004190F">
      <w:pPr>
        <w:pStyle w:val="MRHeading3"/>
        <w:tabs>
          <w:tab w:val="clear" w:pos="1797"/>
        </w:tabs>
        <w:spacing w:before="120" w:line="240" w:lineRule="auto"/>
        <w:ind w:left="1418" w:hanging="698"/>
        <w:rPr>
          <w:rFonts w:asciiTheme="minorHAnsi" w:hAnsiTheme="minorHAnsi" w:cstheme="minorHAnsi"/>
        </w:rPr>
      </w:pPr>
      <w:bookmarkStart w:id="4" w:name="a684078"/>
      <w:r w:rsidRPr="0004190F">
        <w:rPr>
          <w:rFonts w:asciiTheme="minorHAnsi" w:hAnsiTheme="minorHAnsi" w:cstheme="minorHAnsi"/>
        </w:rPr>
        <w:t xml:space="preserve">process that Personal Data only in accordance with </w:t>
      </w:r>
      <w:r w:rsidR="00C717BD" w:rsidRPr="0004190F">
        <w:rPr>
          <w:rFonts w:asciiTheme="minorHAnsi" w:hAnsiTheme="minorHAnsi" w:cstheme="minorHAnsi"/>
        </w:rPr>
        <w:t xml:space="preserve">Table A of this </w:t>
      </w:r>
      <w:proofErr w:type="gramStart"/>
      <w:r w:rsidR="00C717BD" w:rsidRPr="0004190F">
        <w:rPr>
          <w:rFonts w:asciiTheme="minorHAnsi" w:hAnsiTheme="minorHAnsi" w:cstheme="minorHAnsi"/>
        </w:rPr>
        <w:t>Protocol</w:t>
      </w:r>
      <w:r w:rsidRPr="0004190F">
        <w:rPr>
          <w:rFonts w:asciiTheme="minorHAnsi" w:hAnsiTheme="minorHAnsi" w:cstheme="minorHAnsi"/>
        </w:rPr>
        <w:t>, unless</w:t>
      </w:r>
      <w:proofErr w:type="gramEnd"/>
      <w:r w:rsidRPr="0004190F">
        <w:rPr>
          <w:rFonts w:asciiTheme="minorHAnsi" w:hAnsiTheme="minorHAnsi" w:cstheme="minorHAnsi"/>
        </w:rPr>
        <w:t xml:space="preserve"> the </w:t>
      </w:r>
      <w:r w:rsidR="00E54584" w:rsidRPr="0004190F">
        <w:rPr>
          <w:rFonts w:asciiTheme="minorHAnsi" w:hAnsiTheme="minorHAnsi" w:cstheme="minorHAnsi"/>
        </w:rPr>
        <w:t>Supplier</w:t>
      </w:r>
      <w:r w:rsidRPr="0004190F">
        <w:rPr>
          <w:rFonts w:asciiTheme="minorHAnsi" w:hAnsiTheme="minorHAnsi" w:cstheme="minorHAnsi"/>
        </w:rPr>
        <w:t xml:space="preserve"> is required to do otherwise by</w:t>
      </w:r>
      <w:r w:rsidRPr="0004190F">
        <w:rPr>
          <w:rStyle w:val="DefTerm"/>
          <w:rFonts w:asciiTheme="minorHAnsi" w:eastAsia="Calibri" w:hAnsiTheme="minorHAnsi" w:cstheme="minorHAnsi"/>
          <w:b w:val="0"/>
          <w:color w:val="auto"/>
        </w:rPr>
        <w:t xml:space="preserve"> Law</w:t>
      </w:r>
      <w:r w:rsidR="00B91B58" w:rsidRPr="0004190F">
        <w:rPr>
          <w:rStyle w:val="DefTerm"/>
          <w:rFonts w:asciiTheme="minorHAnsi" w:eastAsia="Calibri" w:hAnsiTheme="minorHAnsi" w:cstheme="minorHAnsi"/>
          <w:b w:val="0"/>
          <w:color w:val="auto"/>
        </w:rPr>
        <w:t xml:space="preserve">.  </w:t>
      </w:r>
      <w:r w:rsidRPr="0004190F">
        <w:rPr>
          <w:rStyle w:val="DefTerm"/>
          <w:rFonts w:asciiTheme="minorHAnsi" w:eastAsia="Calibri" w:hAnsiTheme="minorHAnsi" w:cstheme="minorHAnsi"/>
          <w:b w:val="0"/>
          <w:color w:val="auto"/>
        </w:rPr>
        <w:t xml:space="preserve">If it is so </w:t>
      </w:r>
      <w:proofErr w:type="gramStart"/>
      <w:r w:rsidRPr="0004190F">
        <w:rPr>
          <w:rStyle w:val="DefTerm"/>
          <w:rFonts w:asciiTheme="minorHAnsi" w:eastAsia="Calibri" w:hAnsiTheme="minorHAnsi" w:cstheme="minorHAnsi"/>
          <w:b w:val="0"/>
          <w:color w:val="auto"/>
        </w:rPr>
        <w:t>required</w:t>
      </w:r>
      <w:proofErr w:type="gramEnd"/>
      <w:r w:rsidRPr="0004190F">
        <w:rPr>
          <w:rStyle w:val="DefTerm"/>
          <w:rFonts w:asciiTheme="minorHAnsi" w:eastAsia="Calibri" w:hAnsiTheme="minorHAnsi" w:cstheme="minorHAnsi"/>
          <w:b w:val="0"/>
          <w:color w:val="auto"/>
        </w:rPr>
        <w:t xml:space="preserve"> the </w:t>
      </w:r>
      <w:r w:rsidR="00E54584" w:rsidRPr="0004190F">
        <w:rPr>
          <w:rStyle w:val="DefTerm"/>
          <w:rFonts w:asciiTheme="minorHAnsi" w:eastAsia="Calibri" w:hAnsiTheme="minorHAnsi" w:cstheme="minorHAnsi"/>
          <w:b w:val="0"/>
          <w:color w:val="auto"/>
        </w:rPr>
        <w:t>Supplier</w:t>
      </w:r>
      <w:r w:rsidRPr="0004190F">
        <w:rPr>
          <w:rStyle w:val="DefTerm"/>
          <w:rFonts w:asciiTheme="minorHAnsi" w:eastAsia="Calibri" w:hAnsiTheme="minorHAnsi" w:cstheme="minorHAnsi"/>
          <w:b w:val="0"/>
          <w:color w:val="auto"/>
        </w:rPr>
        <w:t xml:space="preserve"> </w:t>
      </w:r>
      <w:r w:rsidRPr="0004190F">
        <w:rPr>
          <w:rFonts w:asciiTheme="minorHAnsi" w:hAnsiTheme="minorHAnsi" w:cstheme="minorHAnsi"/>
        </w:rPr>
        <w:t xml:space="preserve">shall promptly notify the </w:t>
      </w:r>
      <w:r w:rsidR="00E54584" w:rsidRPr="0004190F">
        <w:rPr>
          <w:rFonts w:asciiTheme="minorHAnsi" w:hAnsiTheme="minorHAnsi" w:cstheme="minorHAnsi"/>
        </w:rPr>
        <w:t>Authority</w:t>
      </w:r>
      <w:r w:rsidRPr="0004190F">
        <w:rPr>
          <w:rFonts w:asciiTheme="minorHAnsi" w:hAnsiTheme="minorHAnsi" w:cstheme="minorHAnsi"/>
        </w:rPr>
        <w:t xml:space="preserve"> before </w:t>
      </w:r>
      <w:r w:rsidR="002B76E6" w:rsidRPr="0004190F">
        <w:rPr>
          <w:rFonts w:asciiTheme="minorHAnsi" w:hAnsiTheme="minorHAnsi" w:cstheme="minorHAnsi"/>
        </w:rPr>
        <w:t>P</w:t>
      </w:r>
      <w:r w:rsidRPr="0004190F">
        <w:rPr>
          <w:rFonts w:asciiTheme="minorHAnsi" w:hAnsiTheme="minorHAnsi" w:cstheme="minorHAnsi"/>
        </w:rPr>
        <w:t>rocessing the Personal Data unless prohibited by Law;</w:t>
      </w:r>
      <w:bookmarkEnd w:id="4"/>
    </w:p>
    <w:p w14:paraId="01117E20" w14:textId="77777777" w:rsidR="0027750A" w:rsidRPr="0004190F" w:rsidRDefault="0027750A" w:rsidP="0004190F">
      <w:pPr>
        <w:pStyle w:val="MRHeading3"/>
        <w:tabs>
          <w:tab w:val="clear" w:pos="1797"/>
        </w:tabs>
        <w:spacing w:before="120" w:line="240" w:lineRule="auto"/>
        <w:ind w:left="1418" w:hanging="698"/>
        <w:rPr>
          <w:rFonts w:asciiTheme="minorHAnsi" w:hAnsiTheme="minorHAnsi" w:cstheme="minorHAnsi"/>
        </w:rPr>
      </w:pPr>
      <w:bookmarkStart w:id="5" w:name="a798515"/>
      <w:r w:rsidRPr="0004190F">
        <w:rPr>
          <w:rFonts w:asciiTheme="minorHAnsi" w:hAnsiTheme="minorHAnsi" w:cstheme="minorHAnsi"/>
        </w:rPr>
        <w:t xml:space="preserve">ensure that it has in place Protective Measures, which have been reviewed and approved by the </w:t>
      </w:r>
      <w:r w:rsidR="00E54584" w:rsidRPr="0004190F">
        <w:rPr>
          <w:rFonts w:asciiTheme="minorHAnsi" w:hAnsiTheme="minorHAnsi" w:cstheme="minorHAnsi"/>
        </w:rPr>
        <w:t>Authority</w:t>
      </w:r>
      <w:r w:rsidRPr="0004190F">
        <w:rPr>
          <w:rFonts w:asciiTheme="minorHAnsi" w:hAnsiTheme="minorHAnsi" w:cstheme="minorHAnsi"/>
        </w:rPr>
        <w:t xml:space="preserve"> as appropriate to protect against a Data Loss Event having taken account of the:</w:t>
      </w:r>
    </w:p>
    <w:p w14:paraId="1720537D" w14:textId="77777777" w:rsidR="0027750A" w:rsidRPr="0004190F" w:rsidRDefault="0027750A" w:rsidP="00800C5D">
      <w:pPr>
        <w:pStyle w:val="MRHeading4"/>
        <w:tabs>
          <w:tab w:val="clear" w:pos="2517"/>
        </w:tabs>
        <w:spacing w:before="60" w:line="240" w:lineRule="auto"/>
        <w:ind w:left="2268" w:hanging="567"/>
        <w:rPr>
          <w:rFonts w:asciiTheme="minorHAnsi" w:hAnsiTheme="minorHAnsi" w:cstheme="minorHAnsi"/>
        </w:rPr>
      </w:pPr>
      <w:r w:rsidRPr="0004190F">
        <w:rPr>
          <w:rFonts w:asciiTheme="minorHAnsi" w:hAnsiTheme="minorHAnsi" w:cstheme="minorHAnsi"/>
        </w:rPr>
        <w:t xml:space="preserve">nature of the data to be </w:t>
      </w:r>
      <w:proofErr w:type="gramStart"/>
      <w:r w:rsidRPr="0004190F">
        <w:rPr>
          <w:rFonts w:asciiTheme="minorHAnsi" w:hAnsiTheme="minorHAnsi" w:cstheme="minorHAnsi"/>
        </w:rPr>
        <w:t>protected;</w:t>
      </w:r>
      <w:proofErr w:type="gramEnd"/>
    </w:p>
    <w:p w14:paraId="4E2FAF4A" w14:textId="77777777" w:rsidR="0027750A" w:rsidRPr="0004190F" w:rsidRDefault="0027750A" w:rsidP="00800C5D">
      <w:pPr>
        <w:pStyle w:val="MRHeading4"/>
        <w:tabs>
          <w:tab w:val="clear" w:pos="2517"/>
        </w:tabs>
        <w:spacing w:before="60" w:line="240" w:lineRule="auto"/>
        <w:ind w:left="2268" w:hanging="567"/>
        <w:rPr>
          <w:rFonts w:asciiTheme="minorHAnsi" w:hAnsiTheme="minorHAnsi" w:cstheme="minorHAnsi"/>
        </w:rPr>
      </w:pPr>
      <w:r w:rsidRPr="0004190F">
        <w:rPr>
          <w:rFonts w:asciiTheme="minorHAnsi" w:hAnsiTheme="minorHAnsi" w:cstheme="minorHAnsi"/>
        </w:rPr>
        <w:t xml:space="preserve">harm that might result from a Data Loss </w:t>
      </w:r>
      <w:proofErr w:type="gramStart"/>
      <w:r w:rsidRPr="0004190F">
        <w:rPr>
          <w:rFonts w:asciiTheme="minorHAnsi" w:hAnsiTheme="minorHAnsi" w:cstheme="minorHAnsi"/>
        </w:rPr>
        <w:t>Event;</w:t>
      </w:r>
      <w:proofErr w:type="gramEnd"/>
    </w:p>
    <w:p w14:paraId="166476CD" w14:textId="77777777" w:rsidR="0027750A" w:rsidRPr="0004190F" w:rsidRDefault="0027750A" w:rsidP="00800C5D">
      <w:pPr>
        <w:pStyle w:val="MRHeading4"/>
        <w:tabs>
          <w:tab w:val="clear" w:pos="2517"/>
        </w:tabs>
        <w:spacing w:before="60" w:line="240" w:lineRule="auto"/>
        <w:ind w:left="2268" w:hanging="567"/>
        <w:rPr>
          <w:rFonts w:asciiTheme="minorHAnsi" w:hAnsiTheme="minorHAnsi" w:cstheme="minorHAnsi"/>
        </w:rPr>
      </w:pPr>
      <w:r w:rsidRPr="0004190F">
        <w:rPr>
          <w:rFonts w:asciiTheme="minorHAnsi" w:hAnsiTheme="minorHAnsi" w:cstheme="minorHAnsi"/>
        </w:rPr>
        <w:t>state of technological development; and</w:t>
      </w:r>
    </w:p>
    <w:p w14:paraId="272E483A" w14:textId="77777777" w:rsidR="0027750A" w:rsidRPr="0004190F" w:rsidRDefault="0027750A" w:rsidP="00800C5D">
      <w:pPr>
        <w:pStyle w:val="MRHeading4"/>
        <w:tabs>
          <w:tab w:val="clear" w:pos="2517"/>
        </w:tabs>
        <w:spacing w:before="60" w:line="240" w:lineRule="auto"/>
        <w:ind w:left="2268" w:hanging="567"/>
        <w:rPr>
          <w:rFonts w:asciiTheme="minorHAnsi" w:hAnsiTheme="minorHAnsi" w:cstheme="minorHAnsi"/>
        </w:rPr>
      </w:pPr>
      <w:r w:rsidRPr="0004190F">
        <w:rPr>
          <w:rFonts w:asciiTheme="minorHAnsi" w:hAnsiTheme="minorHAnsi" w:cstheme="minorHAnsi"/>
        </w:rPr>
        <w:t xml:space="preserve">cost of implementing any </w:t>
      </w:r>
      <w:proofErr w:type="gramStart"/>
      <w:r w:rsidRPr="0004190F">
        <w:rPr>
          <w:rFonts w:asciiTheme="minorHAnsi" w:hAnsiTheme="minorHAnsi" w:cstheme="minorHAnsi"/>
        </w:rPr>
        <w:t>measures;</w:t>
      </w:r>
      <w:proofErr w:type="gramEnd"/>
      <w:r w:rsidRPr="0004190F">
        <w:rPr>
          <w:rFonts w:asciiTheme="minorHAnsi" w:hAnsiTheme="minorHAnsi" w:cstheme="minorHAnsi"/>
        </w:rPr>
        <w:t xml:space="preserve"> </w:t>
      </w:r>
    </w:p>
    <w:p w14:paraId="3595A3ED" w14:textId="77777777" w:rsidR="0027750A" w:rsidRPr="0004190F" w:rsidRDefault="0027750A" w:rsidP="0004190F">
      <w:pPr>
        <w:pStyle w:val="MRHeading3"/>
        <w:spacing w:line="240" w:lineRule="auto"/>
        <w:ind w:left="1418" w:hanging="698"/>
        <w:rPr>
          <w:rFonts w:asciiTheme="minorHAnsi" w:hAnsiTheme="minorHAnsi" w:cstheme="minorHAnsi"/>
        </w:rPr>
      </w:pPr>
      <w:bookmarkStart w:id="6" w:name="a289003"/>
      <w:bookmarkEnd w:id="5"/>
      <w:r w:rsidRPr="0004190F">
        <w:rPr>
          <w:rFonts w:asciiTheme="minorHAnsi" w:hAnsiTheme="minorHAnsi" w:cstheme="minorHAnsi"/>
        </w:rPr>
        <w:t xml:space="preserve">ensure </w:t>
      </w:r>
      <w:proofErr w:type="gramStart"/>
      <w:r w:rsidRPr="0004190F">
        <w:rPr>
          <w:rFonts w:asciiTheme="minorHAnsi" w:hAnsiTheme="minorHAnsi" w:cstheme="minorHAnsi"/>
        </w:rPr>
        <w:t>that :</w:t>
      </w:r>
      <w:proofErr w:type="gramEnd"/>
    </w:p>
    <w:p w14:paraId="48BE802E" w14:textId="77777777" w:rsidR="0027750A" w:rsidRPr="0004190F" w:rsidRDefault="0027750A" w:rsidP="00800C5D">
      <w:pPr>
        <w:pStyle w:val="MRHeading4"/>
        <w:tabs>
          <w:tab w:val="clear" w:pos="2517"/>
        </w:tabs>
        <w:spacing w:before="60" w:line="240" w:lineRule="auto"/>
        <w:ind w:left="2268" w:hanging="56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Personnel do not </w:t>
      </w:r>
      <w:r w:rsidR="002B76E6" w:rsidRPr="0004190F">
        <w:rPr>
          <w:rFonts w:asciiTheme="minorHAnsi" w:hAnsiTheme="minorHAnsi" w:cstheme="minorHAnsi"/>
        </w:rPr>
        <w:t>P</w:t>
      </w:r>
      <w:r w:rsidRPr="0004190F">
        <w:rPr>
          <w:rFonts w:asciiTheme="minorHAnsi" w:hAnsiTheme="minorHAnsi" w:cstheme="minorHAnsi"/>
        </w:rPr>
        <w:t xml:space="preserve">rocess Personal Data except in accordance with this </w:t>
      </w:r>
      <w:r w:rsidR="0011612A" w:rsidRPr="0004190F">
        <w:rPr>
          <w:rFonts w:asciiTheme="minorHAnsi" w:hAnsiTheme="minorHAnsi" w:cstheme="minorHAnsi"/>
        </w:rPr>
        <w:t>Protocol</w:t>
      </w:r>
      <w:r w:rsidRPr="0004190F">
        <w:rPr>
          <w:rFonts w:asciiTheme="minorHAnsi" w:hAnsiTheme="minorHAnsi" w:cstheme="minorHAnsi"/>
        </w:rPr>
        <w:t xml:space="preserve"> (and in particular </w:t>
      </w:r>
      <w:r w:rsidR="00C717BD" w:rsidRPr="0004190F">
        <w:rPr>
          <w:rFonts w:asciiTheme="minorHAnsi" w:hAnsiTheme="minorHAnsi" w:cstheme="minorHAnsi"/>
        </w:rPr>
        <w:t>Table A of this Protocol</w:t>
      </w:r>
      <w:proofErr w:type="gramStart"/>
      <w:r w:rsidRPr="0004190F">
        <w:rPr>
          <w:rFonts w:asciiTheme="minorHAnsi" w:hAnsiTheme="minorHAnsi" w:cstheme="minorHAnsi"/>
        </w:rPr>
        <w:t>);</w:t>
      </w:r>
      <w:proofErr w:type="gramEnd"/>
    </w:p>
    <w:p w14:paraId="4F4850AF" w14:textId="77777777" w:rsidR="0027750A" w:rsidRPr="0004190F" w:rsidRDefault="0027750A" w:rsidP="00800C5D">
      <w:pPr>
        <w:pStyle w:val="MRHeading4"/>
        <w:tabs>
          <w:tab w:val="clear" w:pos="2517"/>
        </w:tabs>
        <w:spacing w:before="60" w:line="240" w:lineRule="auto"/>
        <w:ind w:left="2268" w:hanging="567"/>
        <w:rPr>
          <w:rFonts w:asciiTheme="minorHAnsi" w:hAnsiTheme="minorHAnsi" w:cstheme="minorHAnsi"/>
        </w:rPr>
      </w:pPr>
      <w:r w:rsidRPr="0004190F">
        <w:rPr>
          <w:rFonts w:asciiTheme="minorHAnsi" w:hAnsiTheme="minorHAnsi" w:cstheme="minorHAnsi"/>
        </w:rPr>
        <w:t xml:space="preserve">it takes all reasonable steps to ensure the reliability and integrity of any </w:t>
      </w:r>
      <w:r w:rsidR="00E54584" w:rsidRPr="0004190F">
        <w:rPr>
          <w:rFonts w:asciiTheme="minorHAnsi" w:hAnsiTheme="minorHAnsi" w:cstheme="minorHAnsi"/>
        </w:rPr>
        <w:t>Supplier</w:t>
      </w:r>
      <w:r w:rsidRPr="0004190F">
        <w:rPr>
          <w:rFonts w:asciiTheme="minorHAnsi" w:hAnsiTheme="minorHAnsi" w:cstheme="minorHAnsi"/>
        </w:rPr>
        <w:t xml:space="preserve"> Personnel who have access to the Personal Data and ensure that they:</w:t>
      </w:r>
    </w:p>
    <w:p w14:paraId="244C199A" w14:textId="77777777" w:rsidR="0027750A" w:rsidRPr="0004190F" w:rsidRDefault="0027750A" w:rsidP="00800C5D">
      <w:pPr>
        <w:pStyle w:val="MRHeading5"/>
        <w:tabs>
          <w:tab w:val="clear" w:pos="3238"/>
        </w:tabs>
        <w:spacing w:before="60" w:line="240" w:lineRule="auto"/>
        <w:ind w:left="2977" w:hanging="460"/>
        <w:rPr>
          <w:rFonts w:asciiTheme="minorHAnsi" w:hAnsiTheme="minorHAnsi" w:cstheme="minorHAnsi"/>
        </w:rPr>
      </w:pPr>
      <w:r w:rsidRPr="0004190F">
        <w:rPr>
          <w:rFonts w:asciiTheme="minorHAnsi" w:hAnsiTheme="minorHAnsi" w:cstheme="minorHAnsi"/>
        </w:rPr>
        <w:t xml:space="preserve">are aware of and comply with the </w:t>
      </w:r>
      <w:r w:rsidR="00E54584" w:rsidRPr="0004190F">
        <w:rPr>
          <w:rFonts w:asciiTheme="minorHAnsi" w:hAnsiTheme="minorHAnsi" w:cstheme="minorHAnsi"/>
        </w:rPr>
        <w:t>Supplier</w:t>
      </w:r>
      <w:r w:rsidRPr="0004190F">
        <w:rPr>
          <w:rFonts w:asciiTheme="minorHAnsi" w:hAnsiTheme="minorHAnsi" w:cstheme="minorHAnsi"/>
        </w:rPr>
        <w:t xml:space="preserve">’s duties under this </w:t>
      </w:r>
      <w:proofErr w:type="gramStart"/>
      <w:r w:rsidR="00EC4BEE" w:rsidRPr="0004190F">
        <w:rPr>
          <w:rFonts w:asciiTheme="minorHAnsi" w:hAnsiTheme="minorHAnsi" w:cstheme="minorHAnsi"/>
        </w:rPr>
        <w:t>Protocol</w:t>
      </w:r>
      <w:r w:rsidRPr="0004190F">
        <w:rPr>
          <w:rFonts w:asciiTheme="minorHAnsi" w:hAnsiTheme="minorHAnsi" w:cstheme="minorHAnsi"/>
        </w:rPr>
        <w:t>;</w:t>
      </w:r>
      <w:proofErr w:type="gramEnd"/>
    </w:p>
    <w:p w14:paraId="167EDC20" w14:textId="77777777" w:rsidR="0027750A" w:rsidRPr="0004190F" w:rsidRDefault="0027750A" w:rsidP="00800C5D">
      <w:pPr>
        <w:pStyle w:val="MRHeading5"/>
        <w:tabs>
          <w:tab w:val="clear" w:pos="3238"/>
        </w:tabs>
        <w:spacing w:before="60" w:line="240" w:lineRule="auto"/>
        <w:ind w:left="2977" w:hanging="460"/>
        <w:rPr>
          <w:rFonts w:asciiTheme="minorHAnsi" w:hAnsiTheme="minorHAnsi" w:cstheme="minorHAnsi"/>
        </w:rPr>
      </w:pPr>
      <w:r w:rsidRPr="0004190F">
        <w:rPr>
          <w:rFonts w:asciiTheme="minorHAnsi" w:hAnsiTheme="minorHAnsi" w:cstheme="minorHAnsi"/>
        </w:rPr>
        <w:t xml:space="preserve">are subject to appropriate confidentiality undertakings with the </w:t>
      </w:r>
      <w:r w:rsidR="00E54584" w:rsidRPr="0004190F">
        <w:rPr>
          <w:rFonts w:asciiTheme="minorHAnsi" w:hAnsiTheme="minorHAnsi" w:cstheme="minorHAnsi"/>
        </w:rPr>
        <w:t>Supplier</w:t>
      </w:r>
      <w:r w:rsidRPr="0004190F">
        <w:rPr>
          <w:rFonts w:asciiTheme="minorHAnsi" w:hAnsiTheme="minorHAnsi" w:cstheme="minorHAnsi"/>
        </w:rPr>
        <w:t xml:space="preserve"> or any Sub-</w:t>
      </w:r>
      <w:proofErr w:type="gramStart"/>
      <w:r w:rsidRPr="0004190F">
        <w:rPr>
          <w:rFonts w:asciiTheme="minorHAnsi" w:hAnsiTheme="minorHAnsi" w:cstheme="minorHAnsi"/>
        </w:rPr>
        <w:t>processor;</w:t>
      </w:r>
      <w:proofErr w:type="gramEnd"/>
    </w:p>
    <w:p w14:paraId="1BCF6D6D" w14:textId="77777777" w:rsidR="0027750A" w:rsidRPr="0004190F" w:rsidRDefault="0027750A" w:rsidP="00800C5D">
      <w:pPr>
        <w:pStyle w:val="MRHeading5"/>
        <w:tabs>
          <w:tab w:val="clear" w:pos="3238"/>
        </w:tabs>
        <w:spacing w:before="60" w:line="240" w:lineRule="auto"/>
        <w:ind w:left="2977" w:hanging="460"/>
        <w:rPr>
          <w:rFonts w:asciiTheme="minorHAnsi" w:hAnsiTheme="minorHAnsi" w:cstheme="minorHAnsi"/>
        </w:rPr>
      </w:pPr>
      <w:r w:rsidRPr="0004190F">
        <w:rPr>
          <w:rFonts w:asciiTheme="minorHAnsi" w:hAnsiTheme="minorHAnsi" w:cstheme="minorHAnsi"/>
        </w:rPr>
        <w:t xml:space="preserve">are informed of the confidential nature of the Personal Data and do not publish, </w:t>
      </w:r>
      <w:proofErr w:type="gramStart"/>
      <w:r w:rsidRPr="0004190F">
        <w:rPr>
          <w:rFonts w:asciiTheme="minorHAnsi" w:hAnsiTheme="minorHAnsi" w:cstheme="minorHAnsi"/>
        </w:rPr>
        <w:t>disclose</w:t>
      </w:r>
      <w:proofErr w:type="gramEnd"/>
      <w:r w:rsidRPr="0004190F">
        <w:rPr>
          <w:rFonts w:asciiTheme="minorHAnsi" w:hAnsiTheme="minorHAnsi" w:cstheme="minorHAnsi"/>
        </w:rPr>
        <w:t xml:space="preserve"> or divulge any of the Personal Data to any third party unless directed in writing to do so by the </w:t>
      </w:r>
      <w:r w:rsidR="00E54584" w:rsidRPr="0004190F">
        <w:rPr>
          <w:rFonts w:asciiTheme="minorHAnsi" w:hAnsiTheme="minorHAnsi" w:cstheme="minorHAnsi"/>
        </w:rPr>
        <w:t>Authority</w:t>
      </w:r>
      <w:r w:rsidRPr="0004190F">
        <w:rPr>
          <w:rFonts w:asciiTheme="minorHAnsi" w:hAnsiTheme="minorHAnsi" w:cstheme="minorHAnsi"/>
        </w:rPr>
        <w:t xml:space="preserve"> or as otherwise permitted by this </w:t>
      </w:r>
      <w:r w:rsidR="0011612A" w:rsidRPr="0004190F">
        <w:rPr>
          <w:rFonts w:asciiTheme="minorHAnsi" w:hAnsiTheme="minorHAnsi" w:cstheme="minorHAnsi"/>
        </w:rPr>
        <w:t>Protocol</w:t>
      </w:r>
      <w:r w:rsidRPr="0004190F">
        <w:rPr>
          <w:rFonts w:asciiTheme="minorHAnsi" w:hAnsiTheme="minorHAnsi" w:cstheme="minorHAnsi"/>
        </w:rPr>
        <w:t>; and</w:t>
      </w:r>
    </w:p>
    <w:p w14:paraId="7FA5B21B" w14:textId="77777777" w:rsidR="0027750A" w:rsidRPr="0004190F" w:rsidRDefault="0027750A" w:rsidP="00800C5D">
      <w:pPr>
        <w:pStyle w:val="MRHeading5"/>
        <w:tabs>
          <w:tab w:val="clear" w:pos="3238"/>
        </w:tabs>
        <w:spacing w:before="60" w:line="240" w:lineRule="auto"/>
        <w:ind w:left="2977" w:hanging="460"/>
        <w:rPr>
          <w:rFonts w:asciiTheme="minorHAnsi" w:hAnsiTheme="minorHAnsi" w:cstheme="minorHAnsi"/>
        </w:rPr>
      </w:pPr>
      <w:r w:rsidRPr="0004190F">
        <w:rPr>
          <w:rFonts w:asciiTheme="minorHAnsi" w:hAnsiTheme="minorHAnsi" w:cstheme="minorHAnsi"/>
        </w:rPr>
        <w:t xml:space="preserve">have undergone adequate training in the use, care, protection and handling of Personal </w:t>
      </w:r>
      <w:proofErr w:type="gramStart"/>
      <w:r w:rsidRPr="0004190F">
        <w:rPr>
          <w:rFonts w:asciiTheme="minorHAnsi" w:hAnsiTheme="minorHAnsi" w:cstheme="minorHAnsi"/>
        </w:rPr>
        <w:t>Data;</w:t>
      </w:r>
      <w:proofErr w:type="gramEnd"/>
      <w:r w:rsidRPr="0004190F">
        <w:rPr>
          <w:rFonts w:asciiTheme="minorHAnsi" w:hAnsiTheme="minorHAnsi" w:cstheme="minorHAnsi"/>
        </w:rPr>
        <w:t xml:space="preserve"> </w:t>
      </w:r>
      <w:bookmarkEnd w:id="6"/>
    </w:p>
    <w:p w14:paraId="2E1EE2A6" w14:textId="71FD111B" w:rsidR="0027750A" w:rsidRPr="0004190F" w:rsidRDefault="00CE50B9" w:rsidP="0004190F">
      <w:pPr>
        <w:pStyle w:val="MRHeading3"/>
        <w:tabs>
          <w:tab w:val="clear" w:pos="1797"/>
        </w:tabs>
        <w:spacing w:line="240" w:lineRule="auto"/>
        <w:ind w:left="1418" w:hanging="698"/>
        <w:rPr>
          <w:rFonts w:asciiTheme="minorHAnsi" w:hAnsiTheme="minorHAnsi" w:cstheme="minorHAnsi"/>
        </w:rPr>
      </w:pPr>
      <w:bookmarkStart w:id="7" w:name="a833115"/>
      <w:r w:rsidRPr="0004190F">
        <w:rPr>
          <w:rFonts w:asciiTheme="minorHAnsi" w:hAnsiTheme="minorHAnsi" w:cstheme="minorHAnsi"/>
        </w:rPr>
        <w:t xml:space="preserve">ensure that </w:t>
      </w:r>
      <w:r w:rsidR="006C05DC" w:rsidRPr="0004190F">
        <w:rPr>
          <w:rFonts w:asciiTheme="minorHAnsi" w:hAnsiTheme="minorHAnsi" w:cstheme="minorHAnsi"/>
        </w:rPr>
        <w:t xml:space="preserve">it does </w:t>
      </w:r>
      <w:r w:rsidR="0027750A" w:rsidRPr="0004190F">
        <w:rPr>
          <w:rFonts w:asciiTheme="minorHAnsi" w:hAnsiTheme="minorHAnsi" w:cstheme="minorHAnsi"/>
        </w:rPr>
        <w:t xml:space="preserve">not transfer Personal Data outside of the EU unless </w:t>
      </w:r>
      <w:r w:rsidR="00512B28" w:rsidRPr="0004190F">
        <w:rPr>
          <w:rFonts w:asciiTheme="minorHAnsi" w:hAnsiTheme="minorHAnsi" w:cstheme="minorHAnsi"/>
        </w:rPr>
        <w:t xml:space="preserve">supported by the written request </w:t>
      </w:r>
      <w:r w:rsidR="0027750A" w:rsidRPr="0004190F">
        <w:rPr>
          <w:rFonts w:asciiTheme="minorHAnsi" w:hAnsiTheme="minorHAnsi" w:cstheme="minorHAnsi"/>
        </w:rPr>
        <w:t xml:space="preserve">of the </w:t>
      </w:r>
      <w:r w:rsidR="00E54584" w:rsidRPr="0004190F">
        <w:rPr>
          <w:rFonts w:asciiTheme="minorHAnsi" w:hAnsiTheme="minorHAnsi" w:cstheme="minorHAnsi"/>
        </w:rPr>
        <w:t>Authority</w:t>
      </w:r>
      <w:r w:rsidR="002902CF" w:rsidRPr="0004190F">
        <w:rPr>
          <w:rFonts w:asciiTheme="minorHAnsi" w:hAnsiTheme="minorHAnsi" w:cstheme="minorHAnsi"/>
        </w:rPr>
        <w:t>.</w:t>
      </w:r>
      <w:r w:rsidR="0027750A" w:rsidRPr="0004190F">
        <w:rPr>
          <w:rFonts w:asciiTheme="minorHAnsi" w:hAnsiTheme="minorHAnsi" w:cstheme="minorHAnsi"/>
        </w:rPr>
        <w:t xml:space="preserve"> </w:t>
      </w:r>
      <w:bookmarkEnd w:id="7"/>
    </w:p>
    <w:p w14:paraId="71E9CD06" w14:textId="50C2248F"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bookmarkStart w:id="8" w:name="a567101"/>
      <w:r w:rsidRPr="0004190F">
        <w:rPr>
          <w:rFonts w:asciiTheme="minorHAnsi" w:hAnsiTheme="minorHAnsi" w:cstheme="minorHAnsi"/>
        </w:rPr>
        <w:t xml:space="preserve">at the written direction of the </w:t>
      </w:r>
      <w:r w:rsidR="00E54584" w:rsidRPr="0004190F">
        <w:rPr>
          <w:rFonts w:asciiTheme="minorHAnsi" w:hAnsiTheme="minorHAnsi" w:cstheme="minorHAnsi"/>
        </w:rPr>
        <w:t>Authority</w:t>
      </w:r>
      <w:r w:rsidRPr="0004190F">
        <w:rPr>
          <w:rFonts w:asciiTheme="minorHAnsi" w:hAnsiTheme="minorHAnsi" w:cstheme="minorHAnsi"/>
        </w:rPr>
        <w:t xml:space="preserve">, delete or return Personal Data (and any copies of it) to the </w:t>
      </w:r>
      <w:r w:rsidR="00E54584" w:rsidRPr="0004190F">
        <w:rPr>
          <w:rFonts w:asciiTheme="minorHAnsi" w:hAnsiTheme="minorHAnsi" w:cstheme="minorHAnsi"/>
        </w:rPr>
        <w:t>Authority</w:t>
      </w:r>
      <w:r w:rsidR="008E56F1" w:rsidRPr="0004190F">
        <w:rPr>
          <w:rFonts w:asciiTheme="minorHAnsi" w:hAnsiTheme="minorHAnsi" w:cstheme="minorHAnsi"/>
        </w:rPr>
        <w:t xml:space="preserve"> </w:t>
      </w:r>
      <w:r w:rsidR="00382BD3" w:rsidRPr="0004190F">
        <w:rPr>
          <w:rFonts w:asciiTheme="minorHAnsi" w:hAnsiTheme="minorHAnsi" w:cstheme="minorHAnsi"/>
        </w:rPr>
        <w:t>on termination of the Agreement</w:t>
      </w:r>
      <w:r w:rsidR="008E56F1" w:rsidRPr="0004190F">
        <w:rPr>
          <w:rFonts w:asciiTheme="minorHAnsi" w:hAnsiTheme="minorHAnsi" w:cstheme="minorHAnsi"/>
        </w:rPr>
        <w:t>,</w:t>
      </w:r>
      <w:r w:rsidR="00382BD3" w:rsidRPr="0004190F">
        <w:rPr>
          <w:rFonts w:asciiTheme="minorHAnsi" w:hAnsiTheme="minorHAnsi" w:cstheme="minorHAnsi"/>
        </w:rPr>
        <w:t xml:space="preserve"> </w:t>
      </w:r>
      <w:r w:rsidRPr="0004190F">
        <w:rPr>
          <w:rFonts w:asciiTheme="minorHAnsi" w:hAnsiTheme="minorHAnsi" w:cstheme="minorHAnsi"/>
        </w:rPr>
        <w:t xml:space="preserve">unless the </w:t>
      </w:r>
      <w:r w:rsidR="00E54584" w:rsidRPr="0004190F">
        <w:rPr>
          <w:rFonts w:asciiTheme="minorHAnsi" w:hAnsiTheme="minorHAnsi" w:cstheme="minorHAnsi"/>
        </w:rPr>
        <w:t>Supplier</w:t>
      </w:r>
      <w:r w:rsidRPr="0004190F">
        <w:rPr>
          <w:rFonts w:asciiTheme="minorHAnsi" w:hAnsiTheme="minorHAnsi" w:cstheme="minorHAnsi"/>
        </w:rPr>
        <w:t xml:space="preserve"> is required by Law to retain the Personal Data</w:t>
      </w:r>
      <w:bookmarkEnd w:id="8"/>
      <w:r w:rsidRPr="0004190F">
        <w:rPr>
          <w:rFonts w:asciiTheme="minorHAnsi" w:hAnsiTheme="minorHAnsi" w:cstheme="minorHAnsi"/>
        </w:rPr>
        <w:t>.</w:t>
      </w:r>
    </w:p>
    <w:p w14:paraId="316B4D67" w14:textId="77777777" w:rsidR="0027750A" w:rsidRPr="0004190F" w:rsidRDefault="0027750A" w:rsidP="0004190F">
      <w:pPr>
        <w:pStyle w:val="MRHeading2"/>
        <w:spacing w:line="240" w:lineRule="auto"/>
        <w:ind w:left="567" w:hanging="567"/>
        <w:rPr>
          <w:rFonts w:asciiTheme="minorHAnsi" w:hAnsiTheme="minorHAnsi" w:cstheme="minorHAnsi"/>
        </w:rPr>
      </w:pPr>
      <w:bookmarkStart w:id="9" w:name="a479167"/>
      <w:r w:rsidRPr="0004190F">
        <w:rPr>
          <w:rFonts w:asciiTheme="minorHAnsi" w:hAnsiTheme="minorHAnsi" w:cstheme="minorHAnsi"/>
        </w:rPr>
        <w:t xml:space="preserve">Subject to </w:t>
      </w:r>
      <w:r w:rsidR="00AC7DA1" w:rsidRPr="0004190F">
        <w:rPr>
          <w:rFonts w:asciiTheme="minorHAnsi" w:hAnsiTheme="minorHAnsi" w:cstheme="minorHAnsi"/>
        </w:rPr>
        <w:t>C</w:t>
      </w:r>
      <w:r w:rsidRPr="0004190F">
        <w:rPr>
          <w:rFonts w:asciiTheme="minorHAnsi" w:hAnsiTheme="minorHAnsi" w:cstheme="minorHAnsi"/>
        </w:rPr>
        <w:t>lause 1.</w:t>
      </w:r>
      <w:r w:rsidR="00E13681" w:rsidRPr="0004190F">
        <w:rPr>
          <w:rFonts w:asciiTheme="minorHAnsi" w:hAnsiTheme="minorHAnsi" w:cstheme="minorHAnsi"/>
        </w:rPr>
        <w:t>6</w:t>
      </w:r>
      <w:r w:rsidR="00AC7DA1" w:rsidRPr="0004190F">
        <w:rPr>
          <w:rFonts w:asciiTheme="minorHAnsi" w:hAnsiTheme="minorHAnsi" w:cstheme="minorHAnsi"/>
        </w:rPr>
        <w:t xml:space="preserve"> of this Protocol</w:t>
      </w:r>
      <w:r w:rsidRPr="0004190F">
        <w:rPr>
          <w:rFonts w:asciiTheme="minorHAnsi" w:hAnsiTheme="minorHAnsi" w:cstheme="minorHAnsi"/>
        </w:rPr>
        <w:t xml:space="preserve">, the </w:t>
      </w:r>
      <w:r w:rsidR="00E54584" w:rsidRPr="0004190F">
        <w:rPr>
          <w:rFonts w:asciiTheme="minorHAnsi" w:hAnsiTheme="minorHAnsi" w:cstheme="minorHAnsi"/>
        </w:rPr>
        <w:t>Supplier</w:t>
      </w:r>
      <w:r w:rsidRPr="0004190F">
        <w:rPr>
          <w:rFonts w:asciiTheme="minorHAnsi" w:hAnsiTheme="minorHAnsi" w:cstheme="minorHAnsi"/>
        </w:rPr>
        <w:t xml:space="preserve"> shall notify the </w:t>
      </w:r>
      <w:r w:rsidR="00E54584" w:rsidRPr="0004190F">
        <w:rPr>
          <w:rFonts w:asciiTheme="minorHAnsi" w:hAnsiTheme="minorHAnsi" w:cstheme="minorHAnsi"/>
        </w:rPr>
        <w:t>Authority</w:t>
      </w:r>
      <w:r w:rsidRPr="0004190F">
        <w:rPr>
          <w:rFonts w:asciiTheme="minorHAnsi" w:hAnsiTheme="minorHAnsi" w:cstheme="minorHAnsi"/>
        </w:rPr>
        <w:t xml:space="preserve"> immediately if it:</w:t>
      </w:r>
    </w:p>
    <w:p w14:paraId="7C852362"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receives a Data Subject Access Request (or purported Data Subject Access Request</w:t>
      </w:r>
      <w:proofErr w:type="gramStart"/>
      <w:r w:rsidRPr="0004190F">
        <w:rPr>
          <w:rFonts w:asciiTheme="minorHAnsi" w:hAnsiTheme="minorHAnsi" w:cstheme="minorHAnsi"/>
        </w:rPr>
        <w:t>);</w:t>
      </w:r>
      <w:proofErr w:type="gramEnd"/>
    </w:p>
    <w:p w14:paraId="1AAB64EF"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receives a request to rectify, block or erase any Personal </w:t>
      </w:r>
      <w:proofErr w:type="gramStart"/>
      <w:r w:rsidRPr="0004190F">
        <w:rPr>
          <w:rFonts w:asciiTheme="minorHAnsi" w:hAnsiTheme="minorHAnsi" w:cstheme="minorHAnsi"/>
        </w:rPr>
        <w:t>Data;</w:t>
      </w:r>
      <w:proofErr w:type="gramEnd"/>
      <w:r w:rsidRPr="0004190F">
        <w:rPr>
          <w:rFonts w:asciiTheme="minorHAnsi" w:hAnsiTheme="minorHAnsi" w:cstheme="minorHAnsi"/>
        </w:rPr>
        <w:t xml:space="preserve"> </w:t>
      </w:r>
    </w:p>
    <w:p w14:paraId="3C4BE1E4"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receives any other request, complaint or communication relating to either Party's obligations under the Data Protection </w:t>
      </w:r>
      <w:proofErr w:type="gramStart"/>
      <w:r w:rsidRPr="0004190F">
        <w:rPr>
          <w:rFonts w:asciiTheme="minorHAnsi" w:hAnsiTheme="minorHAnsi" w:cstheme="minorHAnsi"/>
        </w:rPr>
        <w:t>Legislation;</w:t>
      </w:r>
      <w:proofErr w:type="gramEnd"/>
      <w:r w:rsidRPr="0004190F">
        <w:rPr>
          <w:rFonts w:asciiTheme="minorHAnsi" w:hAnsiTheme="minorHAnsi" w:cstheme="minorHAnsi"/>
        </w:rPr>
        <w:t xml:space="preserve"> </w:t>
      </w:r>
    </w:p>
    <w:p w14:paraId="4625C317"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receives any communication from the Information Commissioner or any other regulatory authority in connection with Personal Data </w:t>
      </w:r>
      <w:r w:rsidR="002B76E6" w:rsidRPr="0004190F">
        <w:rPr>
          <w:rFonts w:asciiTheme="minorHAnsi" w:hAnsiTheme="minorHAnsi" w:cstheme="minorHAnsi"/>
        </w:rPr>
        <w:t>P</w:t>
      </w:r>
      <w:r w:rsidRPr="0004190F">
        <w:rPr>
          <w:rFonts w:asciiTheme="minorHAnsi" w:hAnsiTheme="minorHAnsi" w:cstheme="minorHAnsi"/>
        </w:rPr>
        <w:t xml:space="preserve">rocessed under this </w:t>
      </w:r>
      <w:proofErr w:type="gramStart"/>
      <w:r w:rsidR="0011612A" w:rsidRPr="0004190F">
        <w:rPr>
          <w:rFonts w:asciiTheme="minorHAnsi" w:hAnsiTheme="minorHAnsi" w:cstheme="minorHAnsi"/>
        </w:rPr>
        <w:t>Protocol</w:t>
      </w:r>
      <w:r w:rsidRPr="0004190F">
        <w:rPr>
          <w:rFonts w:asciiTheme="minorHAnsi" w:hAnsiTheme="minorHAnsi" w:cstheme="minorHAnsi"/>
        </w:rPr>
        <w:t>;</w:t>
      </w:r>
      <w:proofErr w:type="gramEnd"/>
      <w:r w:rsidRPr="0004190F">
        <w:rPr>
          <w:rFonts w:asciiTheme="minorHAnsi" w:hAnsiTheme="minorHAnsi" w:cstheme="minorHAnsi"/>
        </w:rPr>
        <w:t xml:space="preserve"> </w:t>
      </w:r>
    </w:p>
    <w:p w14:paraId="31BA2C56"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receives a request from any third party for disclosure of Personal Data where compliance with such request is required or purported to be required by Law; or</w:t>
      </w:r>
    </w:p>
    <w:p w14:paraId="4E43B70F" w14:textId="761345ED"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becomes aware of a Data Loss Event.</w:t>
      </w:r>
    </w:p>
    <w:p w14:paraId="5C6E8530" w14:textId="1CF3F737" w:rsidR="00133254" w:rsidRPr="0004190F" w:rsidRDefault="00B830D5" w:rsidP="00B830D5">
      <w:pPr>
        <w:pStyle w:val="MRHeading3"/>
        <w:numPr>
          <w:ilvl w:val="0"/>
          <w:numId w:val="0"/>
        </w:numPr>
        <w:spacing w:line="240" w:lineRule="auto"/>
        <w:ind w:left="720"/>
        <w:rPr>
          <w:rFonts w:asciiTheme="minorHAnsi" w:hAnsiTheme="minorHAnsi" w:cstheme="minorHAnsi"/>
        </w:rPr>
      </w:pPr>
      <w:r w:rsidRPr="0004190F">
        <w:rPr>
          <w:rFonts w:asciiTheme="minorHAnsi" w:hAnsiTheme="minorHAnsi" w:cstheme="minorHAnsi"/>
        </w:rPr>
        <w:t>Such</w:t>
      </w:r>
      <w:r w:rsidR="001B6037" w:rsidRPr="0004190F">
        <w:rPr>
          <w:rFonts w:asciiTheme="minorHAnsi" w:hAnsiTheme="minorHAnsi" w:cstheme="minorHAnsi"/>
        </w:rPr>
        <w:t xml:space="preserve"> </w:t>
      </w:r>
      <w:r w:rsidRPr="0004190F">
        <w:rPr>
          <w:rFonts w:asciiTheme="minorHAnsi" w:hAnsiTheme="minorHAnsi" w:cstheme="minorHAnsi"/>
        </w:rPr>
        <w:t xml:space="preserve">notification shall be given by emailing the original request and any subsequent communications to </w:t>
      </w:r>
      <w:r w:rsidR="00A10350" w:rsidRPr="0004190F">
        <w:rPr>
          <w:rFonts w:asciiTheme="minorHAnsi" w:hAnsiTheme="minorHAnsi" w:cstheme="minorHAnsi"/>
        </w:rPr>
        <w:t>the Authority’s nominated contact, as amended from time to time</w:t>
      </w:r>
      <w:r w:rsidRPr="0004190F">
        <w:rPr>
          <w:rFonts w:asciiTheme="minorHAnsi" w:hAnsiTheme="minorHAnsi" w:cstheme="minorHAnsi"/>
        </w:rPr>
        <w:t>.</w:t>
      </w:r>
    </w:p>
    <w:p w14:paraId="16D28FCC" w14:textId="77777777" w:rsidR="0027750A" w:rsidRPr="0004190F" w:rsidRDefault="0027750A" w:rsidP="0004190F">
      <w:pPr>
        <w:pStyle w:val="MRHeading2"/>
        <w:spacing w:line="240" w:lineRule="auto"/>
        <w:ind w:left="567" w:hanging="567"/>
        <w:rPr>
          <w:rFonts w:asciiTheme="minorHAnsi" w:eastAsia="Arial"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’s obligation to notify under </w:t>
      </w:r>
      <w:r w:rsidR="00AC7DA1" w:rsidRPr="0004190F">
        <w:rPr>
          <w:rFonts w:asciiTheme="minorHAnsi" w:hAnsiTheme="minorHAnsi" w:cstheme="minorHAnsi"/>
        </w:rPr>
        <w:t>C</w:t>
      </w:r>
      <w:r w:rsidRPr="0004190F">
        <w:rPr>
          <w:rFonts w:asciiTheme="minorHAnsi" w:hAnsiTheme="minorHAnsi" w:cstheme="minorHAnsi"/>
        </w:rPr>
        <w:t>lause 1.</w:t>
      </w:r>
      <w:r w:rsidR="00E13681" w:rsidRPr="0004190F">
        <w:rPr>
          <w:rFonts w:asciiTheme="minorHAnsi" w:hAnsiTheme="minorHAnsi" w:cstheme="minorHAnsi"/>
        </w:rPr>
        <w:t>5</w:t>
      </w:r>
      <w:r w:rsidR="00AC7DA1" w:rsidRPr="0004190F">
        <w:rPr>
          <w:rFonts w:asciiTheme="minorHAnsi" w:hAnsiTheme="minorHAnsi" w:cstheme="minorHAnsi"/>
        </w:rPr>
        <w:t xml:space="preserve"> of this Protocol</w:t>
      </w:r>
      <w:r w:rsidRPr="0004190F">
        <w:rPr>
          <w:rFonts w:asciiTheme="minorHAnsi" w:hAnsiTheme="minorHAnsi" w:cstheme="minorHAnsi"/>
        </w:rPr>
        <w:t xml:space="preserve"> shall include the provision of further information to the </w:t>
      </w:r>
      <w:r w:rsidR="00E54584" w:rsidRPr="0004190F">
        <w:rPr>
          <w:rFonts w:asciiTheme="minorHAnsi" w:hAnsiTheme="minorHAnsi" w:cstheme="minorHAnsi"/>
        </w:rPr>
        <w:t>Authority</w:t>
      </w:r>
      <w:r w:rsidRPr="0004190F">
        <w:rPr>
          <w:rFonts w:asciiTheme="minorHAnsi" w:hAnsiTheme="minorHAnsi" w:cstheme="minorHAnsi"/>
        </w:rPr>
        <w:t xml:space="preserve"> in phases, as details become available. </w:t>
      </w:r>
    </w:p>
    <w:p w14:paraId="26E33451" w14:textId="77777777" w:rsidR="0027750A" w:rsidRPr="0004190F" w:rsidRDefault="0027750A" w:rsidP="0004190F">
      <w:pPr>
        <w:pStyle w:val="MRHeading2"/>
        <w:spacing w:line="240" w:lineRule="auto"/>
        <w:ind w:left="567" w:hanging="567"/>
        <w:rPr>
          <w:rFonts w:asciiTheme="minorHAnsi" w:hAnsiTheme="minorHAnsi" w:cstheme="minorHAnsi"/>
        </w:rPr>
      </w:pPr>
      <w:proofErr w:type="gramStart"/>
      <w:r w:rsidRPr="0004190F">
        <w:rPr>
          <w:rFonts w:asciiTheme="minorHAnsi" w:hAnsiTheme="minorHAnsi" w:cstheme="minorHAnsi"/>
        </w:rPr>
        <w:t>Taking into account</w:t>
      </w:r>
      <w:proofErr w:type="gramEnd"/>
      <w:r w:rsidRPr="0004190F">
        <w:rPr>
          <w:rFonts w:asciiTheme="minorHAnsi" w:hAnsiTheme="minorHAnsi" w:cstheme="minorHAnsi"/>
        </w:rPr>
        <w:t xml:space="preserve"> the nature of the </w:t>
      </w:r>
      <w:r w:rsidR="002B76E6" w:rsidRPr="0004190F">
        <w:rPr>
          <w:rFonts w:asciiTheme="minorHAnsi" w:hAnsiTheme="minorHAnsi" w:cstheme="minorHAnsi"/>
        </w:rPr>
        <w:t>P</w:t>
      </w:r>
      <w:r w:rsidRPr="0004190F">
        <w:rPr>
          <w:rFonts w:asciiTheme="minorHAnsi" w:hAnsiTheme="minorHAnsi" w:cstheme="minorHAnsi"/>
        </w:rPr>
        <w:t xml:space="preserve">rocessing, the </w:t>
      </w:r>
      <w:r w:rsidR="00E54584" w:rsidRPr="0004190F">
        <w:rPr>
          <w:rFonts w:asciiTheme="minorHAnsi" w:hAnsiTheme="minorHAnsi" w:cstheme="minorHAnsi"/>
        </w:rPr>
        <w:t>Supplier</w:t>
      </w:r>
      <w:r w:rsidRPr="0004190F">
        <w:rPr>
          <w:rFonts w:asciiTheme="minorHAnsi" w:hAnsiTheme="minorHAnsi" w:cstheme="minorHAnsi"/>
        </w:rPr>
        <w:t xml:space="preserve"> shall provide the </w:t>
      </w:r>
      <w:r w:rsidR="00E54584" w:rsidRPr="0004190F">
        <w:rPr>
          <w:rFonts w:asciiTheme="minorHAnsi" w:hAnsiTheme="minorHAnsi" w:cstheme="minorHAnsi"/>
        </w:rPr>
        <w:t>Authority</w:t>
      </w:r>
      <w:r w:rsidRPr="0004190F">
        <w:rPr>
          <w:rFonts w:asciiTheme="minorHAnsi" w:hAnsiTheme="minorHAnsi" w:cstheme="minorHAnsi"/>
        </w:rPr>
        <w:t xml:space="preserve"> with full assistance in relation to either Party's obligations under Data Protection Legislation and any complaint, communication or request made </w:t>
      </w:r>
      <w:r w:rsidR="00E13681" w:rsidRPr="0004190F">
        <w:rPr>
          <w:rFonts w:asciiTheme="minorHAnsi" w:hAnsiTheme="minorHAnsi" w:cstheme="minorHAnsi"/>
        </w:rPr>
        <w:t xml:space="preserve">under </w:t>
      </w:r>
      <w:r w:rsidR="00AC7DA1" w:rsidRPr="0004190F">
        <w:rPr>
          <w:rFonts w:asciiTheme="minorHAnsi" w:hAnsiTheme="minorHAnsi" w:cstheme="minorHAnsi"/>
        </w:rPr>
        <w:t>C</w:t>
      </w:r>
      <w:r w:rsidRPr="0004190F">
        <w:rPr>
          <w:rFonts w:asciiTheme="minorHAnsi" w:hAnsiTheme="minorHAnsi" w:cstheme="minorHAnsi"/>
        </w:rPr>
        <w:t>lause 1.</w:t>
      </w:r>
      <w:r w:rsidR="00E13681" w:rsidRPr="0004190F">
        <w:rPr>
          <w:rFonts w:asciiTheme="minorHAnsi" w:hAnsiTheme="minorHAnsi" w:cstheme="minorHAnsi"/>
        </w:rPr>
        <w:t>5</w:t>
      </w:r>
      <w:r w:rsidRPr="0004190F">
        <w:rPr>
          <w:rFonts w:asciiTheme="minorHAnsi" w:hAnsiTheme="minorHAnsi" w:cstheme="minorHAnsi"/>
        </w:rPr>
        <w:t xml:space="preserve"> </w:t>
      </w:r>
      <w:r w:rsidR="00AC7DA1" w:rsidRPr="0004190F">
        <w:rPr>
          <w:rFonts w:asciiTheme="minorHAnsi" w:hAnsiTheme="minorHAnsi" w:cstheme="minorHAnsi"/>
        </w:rPr>
        <w:t xml:space="preserve">of this Protocol </w:t>
      </w:r>
      <w:r w:rsidRPr="0004190F">
        <w:rPr>
          <w:rFonts w:asciiTheme="minorHAnsi" w:hAnsiTheme="minorHAnsi" w:cstheme="minorHAnsi"/>
        </w:rPr>
        <w:t xml:space="preserve">(and insofar as possible within the timescales reasonably required by the </w:t>
      </w:r>
      <w:r w:rsidR="00E54584" w:rsidRPr="0004190F">
        <w:rPr>
          <w:rFonts w:asciiTheme="minorHAnsi" w:hAnsiTheme="minorHAnsi" w:cstheme="minorHAnsi"/>
        </w:rPr>
        <w:t>Authority</w:t>
      </w:r>
      <w:r w:rsidRPr="0004190F">
        <w:rPr>
          <w:rFonts w:asciiTheme="minorHAnsi" w:hAnsiTheme="minorHAnsi" w:cstheme="minorHAnsi"/>
        </w:rPr>
        <w:t>) including by promptly providing:</w:t>
      </w:r>
    </w:p>
    <w:p w14:paraId="755ACB88"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Authority</w:t>
      </w:r>
      <w:r w:rsidRPr="0004190F">
        <w:rPr>
          <w:rFonts w:asciiTheme="minorHAnsi" w:hAnsiTheme="minorHAnsi" w:cstheme="minorHAnsi"/>
        </w:rPr>
        <w:t xml:space="preserve"> with full details and copies of the complaint, communication or </w:t>
      </w:r>
      <w:proofErr w:type="gramStart"/>
      <w:r w:rsidRPr="0004190F">
        <w:rPr>
          <w:rFonts w:asciiTheme="minorHAnsi" w:hAnsiTheme="minorHAnsi" w:cstheme="minorHAnsi"/>
        </w:rPr>
        <w:t>request;</w:t>
      </w:r>
      <w:proofErr w:type="gramEnd"/>
    </w:p>
    <w:p w14:paraId="373F24E1"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such assistance as is reasonably requested by the </w:t>
      </w:r>
      <w:r w:rsidR="00E54584" w:rsidRPr="0004190F">
        <w:rPr>
          <w:rFonts w:asciiTheme="minorHAnsi" w:hAnsiTheme="minorHAnsi" w:cstheme="minorHAnsi"/>
        </w:rPr>
        <w:t>Authority</w:t>
      </w:r>
      <w:r w:rsidRPr="0004190F">
        <w:rPr>
          <w:rFonts w:asciiTheme="minorHAnsi" w:hAnsiTheme="minorHAnsi" w:cstheme="minorHAnsi"/>
        </w:rPr>
        <w:t xml:space="preserve"> to enable the </w:t>
      </w:r>
      <w:r w:rsidR="00E54584" w:rsidRPr="0004190F">
        <w:rPr>
          <w:rFonts w:asciiTheme="minorHAnsi" w:hAnsiTheme="minorHAnsi" w:cstheme="minorHAnsi"/>
        </w:rPr>
        <w:t>Authority</w:t>
      </w:r>
      <w:r w:rsidRPr="0004190F">
        <w:rPr>
          <w:rFonts w:asciiTheme="minorHAnsi" w:hAnsiTheme="minorHAnsi" w:cstheme="minorHAnsi"/>
        </w:rPr>
        <w:t xml:space="preserve"> to comply with a Data Subject Access Request within the relevant timescales set out in the Data Protection </w:t>
      </w:r>
      <w:proofErr w:type="gramStart"/>
      <w:r w:rsidRPr="0004190F">
        <w:rPr>
          <w:rFonts w:asciiTheme="minorHAnsi" w:hAnsiTheme="minorHAnsi" w:cstheme="minorHAnsi"/>
        </w:rPr>
        <w:t>Legislation;</w:t>
      </w:r>
      <w:proofErr w:type="gramEnd"/>
      <w:r w:rsidRPr="0004190F">
        <w:rPr>
          <w:rFonts w:asciiTheme="minorHAnsi" w:hAnsiTheme="minorHAnsi" w:cstheme="minorHAnsi"/>
        </w:rPr>
        <w:t xml:space="preserve"> </w:t>
      </w:r>
    </w:p>
    <w:p w14:paraId="0C76AAFA"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Authority</w:t>
      </w:r>
      <w:r w:rsidRPr="0004190F">
        <w:rPr>
          <w:rFonts w:asciiTheme="minorHAnsi" w:hAnsiTheme="minorHAnsi" w:cstheme="minorHAnsi"/>
        </w:rPr>
        <w:t xml:space="preserve">, at its request, with any Personal Data it holds in relation to a Data </w:t>
      </w:r>
      <w:proofErr w:type="gramStart"/>
      <w:r w:rsidRPr="0004190F">
        <w:rPr>
          <w:rFonts w:asciiTheme="minorHAnsi" w:hAnsiTheme="minorHAnsi" w:cstheme="minorHAnsi"/>
        </w:rPr>
        <w:t>Subject;</w:t>
      </w:r>
      <w:proofErr w:type="gramEnd"/>
      <w:r w:rsidRPr="0004190F">
        <w:rPr>
          <w:rFonts w:asciiTheme="minorHAnsi" w:hAnsiTheme="minorHAnsi" w:cstheme="minorHAnsi"/>
        </w:rPr>
        <w:t xml:space="preserve"> </w:t>
      </w:r>
    </w:p>
    <w:p w14:paraId="3F89E720"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assistance as requested by the </w:t>
      </w:r>
      <w:r w:rsidR="00E54584" w:rsidRPr="0004190F">
        <w:rPr>
          <w:rFonts w:asciiTheme="minorHAnsi" w:hAnsiTheme="minorHAnsi" w:cstheme="minorHAnsi"/>
        </w:rPr>
        <w:t>Authority</w:t>
      </w:r>
      <w:r w:rsidRPr="0004190F">
        <w:rPr>
          <w:rFonts w:asciiTheme="minorHAnsi" w:hAnsiTheme="minorHAnsi" w:cstheme="minorHAnsi"/>
        </w:rPr>
        <w:t xml:space="preserve"> following any Data Loss </w:t>
      </w:r>
      <w:proofErr w:type="gramStart"/>
      <w:r w:rsidRPr="0004190F">
        <w:rPr>
          <w:rFonts w:asciiTheme="minorHAnsi" w:hAnsiTheme="minorHAnsi" w:cstheme="minorHAnsi"/>
        </w:rPr>
        <w:t>Event;</w:t>
      </w:r>
      <w:proofErr w:type="gramEnd"/>
      <w:r w:rsidRPr="0004190F">
        <w:rPr>
          <w:rFonts w:asciiTheme="minorHAnsi" w:hAnsiTheme="minorHAnsi" w:cstheme="minorHAnsi"/>
        </w:rPr>
        <w:t xml:space="preserve"> </w:t>
      </w:r>
    </w:p>
    <w:p w14:paraId="28749A35" w14:textId="77777777" w:rsidR="0027750A" w:rsidRPr="0004190F" w:rsidRDefault="0027750A" w:rsidP="0004190F">
      <w:pPr>
        <w:pStyle w:val="MRHeading3"/>
        <w:tabs>
          <w:tab w:val="clear" w:pos="1797"/>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assistance as requested by the </w:t>
      </w:r>
      <w:r w:rsidR="00E54584" w:rsidRPr="0004190F">
        <w:rPr>
          <w:rFonts w:asciiTheme="minorHAnsi" w:hAnsiTheme="minorHAnsi" w:cstheme="minorHAnsi"/>
        </w:rPr>
        <w:t>Authority</w:t>
      </w:r>
      <w:r w:rsidRPr="0004190F">
        <w:rPr>
          <w:rFonts w:asciiTheme="minorHAnsi" w:hAnsiTheme="minorHAnsi" w:cstheme="minorHAnsi"/>
        </w:rPr>
        <w:t xml:space="preserve"> with respect to any request from the Information Commissioner’s Office, or any consultation by the </w:t>
      </w:r>
      <w:r w:rsidR="00E54584" w:rsidRPr="0004190F">
        <w:rPr>
          <w:rFonts w:asciiTheme="minorHAnsi" w:hAnsiTheme="minorHAnsi" w:cstheme="minorHAnsi"/>
        </w:rPr>
        <w:t>Authority</w:t>
      </w:r>
      <w:r w:rsidRPr="0004190F">
        <w:rPr>
          <w:rFonts w:asciiTheme="minorHAnsi" w:hAnsiTheme="minorHAnsi" w:cstheme="minorHAnsi"/>
        </w:rPr>
        <w:t xml:space="preserve"> with the Information Commissioner's Office.</w:t>
      </w:r>
    </w:p>
    <w:p w14:paraId="61D0E04D" w14:textId="352C2247" w:rsidR="00EA3A64" w:rsidRPr="0004190F" w:rsidRDefault="00174078" w:rsidP="0004190F">
      <w:pPr>
        <w:pStyle w:val="MRHeading2"/>
        <w:spacing w:line="240" w:lineRule="auto"/>
        <w:ind w:left="567" w:hanging="567"/>
        <w:rPr>
          <w:rFonts w:asciiTheme="minorHAnsi" w:hAnsiTheme="minorHAnsi" w:cstheme="minorHAnsi"/>
        </w:rPr>
      </w:pPr>
      <w:r w:rsidRPr="0004190F">
        <w:rPr>
          <w:rFonts w:asciiTheme="minorHAnsi" w:hAnsiTheme="minorHAnsi" w:cstheme="minorHAnsi"/>
        </w:rPr>
        <w:t xml:space="preserve">The Supplier shall maintain complete and accurate records and information to demonstrate its compliance with this Agreement, </w:t>
      </w:r>
      <w:r w:rsidR="00DF3C02" w:rsidRPr="0004190F">
        <w:rPr>
          <w:rFonts w:asciiTheme="minorHAnsi" w:hAnsiTheme="minorHAnsi" w:cstheme="minorHAnsi"/>
        </w:rPr>
        <w:t>and</w:t>
      </w:r>
      <w:r w:rsidRPr="0004190F">
        <w:rPr>
          <w:rFonts w:asciiTheme="minorHAnsi" w:hAnsiTheme="minorHAnsi" w:cstheme="minorHAnsi"/>
        </w:rPr>
        <w:t xml:space="preserve"> Data Protection Legislation</w:t>
      </w:r>
      <w:r w:rsidR="00DF3C02" w:rsidRPr="0004190F">
        <w:rPr>
          <w:rFonts w:asciiTheme="minorHAnsi" w:hAnsiTheme="minorHAnsi" w:cstheme="minorHAnsi"/>
        </w:rPr>
        <w:t>.</w:t>
      </w:r>
      <w:r w:rsidRPr="0004190F">
        <w:rPr>
          <w:rFonts w:asciiTheme="minorHAnsi" w:hAnsiTheme="minorHAnsi" w:cstheme="minorHAnsi"/>
        </w:rPr>
        <w:t xml:space="preserve"> The Supplier </w:t>
      </w:r>
      <w:r w:rsidR="008612D9" w:rsidRPr="0004190F">
        <w:rPr>
          <w:rFonts w:asciiTheme="minorHAnsi" w:hAnsiTheme="minorHAnsi" w:cstheme="minorHAnsi"/>
        </w:rPr>
        <w:t>will</w:t>
      </w:r>
      <w:r w:rsidRPr="0004190F">
        <w:rPr>
          <w:rFonts w:asciiTheme="minorHAnsi" w:hAnsiTheme="minorHAnsi" w:cstheme="minorHAnsi"/>
        </w:rPr>
        <w:t xml:space="preserve"> create and maintain a record of all categories of data processing activities carried out under this Agreement, containing:</w:t>
      </w:r>
    </w:p>
    <w:p w14:paraId="7741B336" w14:textId="3D312DB8" w:rsidR="0016707F" w:rsidRPr="0004190F" w:rsidRDefault="00946A52" w:rsidP="00800C5D">
      <w:pPr>
        <w:pStyle w:val="MRHeading2"/>
        <w:numPr>
          <w:ilvl w:val="0"/>
          <w:numId w:val="0"/>
        </w:numPr>
        <w:tabs>
          <w:tab w:val="clear" w:pos="720"/>
        </w:tabs>
        <w:spacing w:before="120" w:line="240" w:lineRule="auto"/>
        <w:ind w:left="1417" w:hanging="697"/>
        <w:rPr>
          <w:rFonts w:asciiTheme="minorHAnsi" w:hAnsiTheme="minorHAnsi" w:cstheme="minorHAnsi"/>
        </w:rPr>
      </w:pPr>
      <w:r w:rsidRPr="0004190F">
        <w:rPr>
          <w:rFonts w:asciiTheme="minorHAnsi" w:hAnsiTheme="minorHAnsi" w:cstheme="minorHAnsi"/>
        </w:rPr>
        <w:t>1.8.1</w:t>
      </w:r>
      <w:r w:rsidRPr="0004190F">
        <w:rPr>
          <w:rFonts w:asciiTheme="minorHAnsi" w:hAnsiTheme="minorHAnsi" w:cstheme="minorHAnsi"/>
        </w:rPr>
        <w:tab/>
      </w:r>
      <w:r w:rsidR="0016707F" w:rsidRPr="0004190F">
        <w:rPr>
          <w:rFonts w:asciiTheme="minorHAnsi" w:hAnsiTheme="minorHAnsi" w:cstheme="minorHAnsi"/>
        </w:rPr>
        <w:t xml:space="preserve">the categories of processing carried out under this </w:t>
      </w:r>
      <w:proofErr w:type="gramStart"/>
      <w:r w:rsidR="0016707F" w:rsidRPr="0004190F">
        <w:rPr>
          <w:rFonts w:asciiTheme="minorHAnsi" w:hAnsiTheme="minorHAnsi" w:cstheme="minorHAnsi"/>
        </w:rPr>
        <w:t>Agreement;</w:t>
      </w:r>
      <w:proofErr w:type="gramEnd"/>
      <w:r w:rsidR="0016707F" w:rsidRPr="0004190F">
        <w:rPr>
          <w:rFonts w:asciiTheme="minorHAnsi" w:hAnsiTheme="minorHAnsi" w:cstheme="minorHAnsi"/>
        </w:rPr>
        <w:t xml:space="preserve"> </w:t>
      </w:r>
    </w:p>
    <w:p w14:paraId="5466643A" w14:textId="45DBC1BD" w:rsidR="00DB47E1" w:rsidRPr="0004190F" w:rsidRDefault="0016707F" w:rsidP="0004190F">
      <w:pPr>
        <w:pStyle w:val="MRHeading2"/>
        <w:numPr>
          <w:ilvl w:val="0"/>
          <w:numId w:val="0"/>
        </w:numPr>
        <w:tabs>
          <w:tab w:val="clear" w:pos="720"/>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1.8.2   </w:t>
      </w:r>
      <w:r w:rsidR="00DB47E1" w:rsidRPr="0004190F">
        <w:rPr>
          <w:rFonts w:asciiTheme="minorHAnsi" w:hAnsiTheme="minorHAnsi" w:cstheme="minorHAnsi"/>
        </w:rPr>
        <w:t xml:space="preserve"> where applicable, transfers of Personal Data to a third country or an international organisation, including the identification of that third country or international organisation and, where relevant, the documentation of suitable </w:t>
      </w:r>
      <w:proofErr w:type="gramStart"/>
      <w:r w:rsidR="00DB47E1" w:rsidRPr="0004190F">
        <w:rPr>
          <w:rFonts w:asciiTheme="minorHAnsi" w:hAnsiTheme="minorHAnsi" w:cstheme="minorHAnsi"/>
        </w:rPr>
        <w:t>safeguards;</w:t>
      </w:r>
      <w:proofErr w:type="gramEnd"/>
      <w:r w:rsidR="00DB47E1" w:rsidRPr="0004190F">
        <w:rPr>
          <w:rFonts w:asciiTheme="minorHAnsi" w:hAnsiTheme="minorHAnsi" w:cstheme="minorHAnsi"/>
        </w:rPr>
        <w:t xml:space="preserve"> </w:t>
      </w:r>
    </w:p>
    <w:p w14:paraId="5DAB7ED1" w14:textId="67C76452" w:rsidR="0027750A" w:rsidRPr="0004190F" w:rsidRDefault="00DB47E1" w:rsidP="00800C5D">
      <w:pPr>
        <w:pStyle w:val="MRHeading2"/>
        <w:numPr>
          <w:ilvl w:val="0"/>
          <w:numId w:val="0"/>
        </w:numPr>
        <w:tabs>
          <w:tab w:val="clear" w:pos="720"/>
        </w:tabs>
        <w:spacing w:before="120" w:line="240" w:lineRule="auto"/>
        <w:ind w:left="1417" w:hanging="697"/>
        <w:rPr>
          <w:rFonts w:asciiTheme="minorHAnsi" w:hAnsiTheme="minorHAnsi" w:cstheme="minorHAnsi"/>
        </w:rPr>
      </w:pPr>
      <w:r w:rsidRPr="0004190F">
        <w:rPr>
          <w:rFonts w:asciiTheme="minorHAnsi" w:hAnsiTheme="minorHAnsi" w:cstheme="minorHAnsi"/>
        </w:rPr>
        <w:t>1.8.3</w:t>
      </w:r>
      <w:r w:rsidR="00E13681" w:rsidRPr="0004190F">
        <w:rPr>
          <w:rFonts w:asciiTheme="minorHAnsi" w:hAnsiTheme="minorHAnsi" w:cstheme="minorHAnsi"/>
        </w:rPr>
        <w:t xml:space="preserve"> </w:t>
      </w:r>
      <w:bookmarkEnd w:id="9"/>
      <w:r w:rsidR="007B13F5" w:rsidRPr="0004190F">
        <w:rPr>
          <w:rFonts w:asciiTheme="minorHAnsi" w:hAnsiTheme="minorHAnsi" w:cstheme="minorHAnsi"/>
        </w:rPr>
        <w:t xml:space="preserve">    </w:t>
      </w:r>
      <w:r w:rsidR="005A5592" w:rsidRPr="0004190F">
        <w:rPr>
          <w:rFonts w:asciiTheme="minorHAnsi" w:hAnsiTheme="minorHAnsi" w:cstheme="minorHAnsi"/>
        </w:rPr>
        <w:t>a general description of the Protective Measures taken to ensure the security and integrity of the Personal Data processed under this Agreement; and</w:t>
      </w:r>
    </w:p>
    <w:p w14:paraId="763036CB" w14:textId="7B83C587" w:rsidR="005A5592" w:rsidRPr="0004190F" w:rsidRDefault="005A5592" w:rsidP="00800C5D">
      <w:pPr>
        <w:pStyle w:val="MRHeading2"/>
        <w:numPr>
          <w:ilvl w:val="0"/>
          <w:numId w:val="0"/>
        </w:numPr>
        <w:tabs>
          <w:tab w:val="clear" w:pos="720"/>
        </w:tabs>
        <w:spacing w:before="120" w:line="240" w:lineRule="auto"/>
        <w:ind w:left="1417" w:hanging="697"/>
        <w:rPr>
          <w:rFonts w:asciiTheme="minorHAnsi" w:hAnsiTheme="minorHAnsi" w:cstheme="minorHAnsi"/>
        </w:rPr>
      </w:pPr>
      <w:r w:rsidRPr="0004190F">
        <w:rPr>
          <w:rFonts w:asciiTheme="minorHAnsi" w:hAnsiTheme="minorHAnsi" w:cstheme="minorHAnsi"/>
        </w:rPr>
        <w:t xml:space="preserve">1.8.4   </w:t>
      </w:r>
      <w:r w:rsidR="0004190F">
        <w:rPr>
          <w:rFonts w:asciiTheme="minorHAnsi" w:hAnsiTheme="minorHAnsi" w:cstheme="minorHAnsi"/>
        </w:rPr>
        <w:t xml:space="preserve">  </w:t>
      </w:r>
      <w:r w:rsidR="007F1454" w:rsidRPr="0004190F">
        <w:rPr>
          <w:rFonts w:asciiTheme="minorHAnsi" w:hAnsiTheme="minorHAnsi" w:cstheme="minorHAnsi"/>
        </w:rPr>
        <w:t>a log recording the processing of Personal Data in connection with this Agreement comprising, as a minimum, details of the Personal Data concerned, how the Personal Data was processed, where the Personal Data was processed and the identity of any individual carrying out the processing.</w:t>
      </w:r>
    </w:p>
    <w:p w14:paraId="172D1103" w14:textId="77777777" w:rsidR="0027750A" w:rsidRPr="0004190F" w:rsidRDefault="0027750A" w:rsidP="00800C5D">
      <w:pPr>
        <w:pStyle w:val="MRHeading2"/>
        <w:spacing w:before="120" w:line="240" w:lineRule="auto"/>
        <w:ind w:left="567" w:hanging="567"/>
        <w:rPr>
          <w:rFonts w:asciiTheme="minorHAnsi" w:hAnsiTheme="minorHAnsi" w:cstheme="minorHAnsi"/>
        </w:rPr>
      </w:pPr>
      <w:bookmarkStart w:id="10" w:name="a422117"/>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shall allow for audits of its Processing activity by the </w:t>
      </w:r>
      <w:r w:rsidR="00E54584" w:rsidRPr="0004190F">
        <w:rPr>
          <w:rFonts w:asciiTheme="minorHAnsi" w:hAnsiTheme="minorHAnsi" w:cstheme="minorHAnsi"/>
        </w:rPr>
        <w:t>Authority</w:t>
      </w:r>
      <w:r w:rsidRPr="0004190F">
        <w:rPr>
          <w:rFonts w:asciiTheme="minorHAnsi" w:hAnsiTheme="minorHAnsi" w:cstheme="minorHAnsi"/>
        </w:rPr>
        <w:t xml:space="preserve"> or the </w:t>
      </w:r>
      <w:r w:rsidR="00E54584" w:rsidRPr="0004190F">
        <w:rPr>
          <w:rFonts w:asciiTheme="minorHAnsi" w:hAnsiTheme="minorHAnsi" w:cstheme="minorHAnsi"/>
        </w:rPr>
        <w:t>Authority</w:t>
      </w:r>
      <w:r w:rsidRPr="0004190F">
        <w:rPr>
          <w:rFonts w:asciiTheme="minorHAnsi" w:hAnsiTheme="minorHAnsi" w:cstheme="minorHAnsi"/>
        </w:rPr>
        <w:t>’s designated auditor.</w:t>
      </w:r>
    </w:p>
    <w:p w14:paraId="36F267F2" w14:textId="5B6A145B" w:rsidR="0027750A" w:rsidRPr="0004190F" w:rsidRDefault="0027750A" w:rsidP="00800C5D">
      <w:pPr>
        <w:pStyle w:val="MRHeading2"/>
        <w:spacing w:before="120" w:line="240" w:lineRule="auto"/>
        <w:ind w:left="567" w:hanging="56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shall designate a </w:t>
      </w:r>
      <w:r w:rsidR="00AC7DA1" w:rsidRPr="0004190F">
        <w:rPr>
          <w:rFonts w:asciiTheme="minorHAnsi" w:hAnsiTheme="minorHAnsi" w:cstheme="minorHAnsi"/>
        </w:rPr>
        <w:t>D</w:t>
      </w:r>
      <w:r w:rsidRPr="0004190F">
        <w:rPr>
          <w:rFonts w:asciiTheme="minorHAnsi" w:hAnsiTheme="minorHAnsi" w:cstheme="minorHAnsi"/>
        </w:rPr>
        <w:t xml:space="preserve">ata </w:t>
      </w:r>
      <w:r w:rsidR="00AC7DA1" w:rsidRPr="0004190F">
        <w:rPr>
          <w:rFonts w:asciiTheme="minorHAnsi" w:hAnsiTheme="minorHAnsi" w:cstheme="minorHAnsi"/>
        </w:rPr>
        <w:t>P</w:t>
      </w:r>
      <w:r w:rsidRPr="0004190F">
        <w:rPr>
          <w:rFonts w:asciiTheme="minorHAnsi" w:hAnsiTheme="minorHAnsi" w:cstheme="minorHAnsi"/>
        </w:rPr>
        <w:t xml:space="preserve">rotection </w:t>
      </w:r>
      <w:r w:rsidR="00AC7DA1" w:rsidRPr="0004190F">
        <w:rPr>
          <w:rFonts w:asciiTheme="minorHAnsi" w:hAnsiTheme="minorHAnsi" w:cstheme="minorHAnsi"/>
        </w:rPr>
        <w:t>O</w:t>
      </w:r>
      <w:r w:rsidRPr="0004190F">
        <w:rPr>
          <w:rFonts w:asciiTheme="minorHAnsi" w:hAnsiTheme="minorHAnsi" w:cstheme="minorHAnsi"/>
        </w:rPr>
        <w:t>fficer</w:t>
      </w:r>
      <w:r w:rsidR="00E169FF" w:rsidRPr="0004190F">
        <w:rPr>
          <w:rFonts w:asciiTheme="minorHAnsi" w:hAnsiTheme="minorHAnsi" w:cstheme="minorHAnsi"/>
        </w:rPr>
        <w:t xml:space="preserve"> if required by Data Protection Legislation.</w:t>
      </w:r>
    </w:p>
    <w:p w14:paraId="2674AD31" w14:textId="530AEE9C" w:rsidR="00B33541" w:rsidRPr="0004190F" w:rsidRDefault="00201844" w:rsidP="00800C5D">
      <w:pPr>
        <w:pStyle w:val="MRHeading2"/>
        <w:spacing w:before="120" w:line="240" w:lineRule="auto"/>
        <w:ind w:left="567" w:hanging="567"/>
        <w:rPr>
          <w:rFonts w:asciiTheme="minorHAnsi" w:hAnsiTheme="minorHAnsi" w:cstheme="minorHAnsi"/>
        </w:rPr>
      </w:pPr>
      <w:proofErr w:type="gramStart"/>
      <w:r w:rsidRPr="0004190F">
        <w:rPr>
          <w:rFonts w:asciiTheme="minorHAnsi" w:hAnsiTheme="minorHAnsi" w:cstheme="minorHAnsi"/>
        </w:rPr>
        <w:t>Taking into account</w:t>
      </w:r>
      <w:proofErr w:type="gramEnd"/>
      <w:r w:rsidRPr="0004190F">
        <w:rPr>
          <w:rFonts w:asciiTheme="minorHAnsi" w:hAnsiTheme="minorHAnsi" w:cstheme="minorHAnsi"/>
        </w:rPr>
        <w:t xml:space="preserve"> the state of the art, the cost of implementation and the nature, scope, context and purposes of processing as well as the risk of varying likelihood and severity for the rights and freedoms of natural persons, the Supplier shall implement appropriate technical and organisational measures to ensure a level of security appropriate to the risk, including, but not limited to, as appropriate:</w:t>
      </w:r>
    </w:p>
    <w:p w14:paraId="6570C125" w14:textId="6AB7E5FD" w:rsidR="00800577" w:rsidRPr="0004190F" w:rsidRDefault="001919E6"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the pseudonymisation and encryption of Personal </w:t>
      </w:r>
      <w:proofErr w:type="gramStart"/>
      <w:r w:rsidRPr="0004190F">
        <w:rPr>
          <w:rFonts w:asciiTheme="minorHAnsi" w:hAnsiTheme="minorHAnsi" w:cstheme="minorHAnsi"/>
        </w:rPr>
        <w:t>Data;</w:t>
      </w:r>
      <w:proofErr w:type="gramEnd"/>
    </w:p>
    <w:p w14:paraId="2BFEFFD7" w14:textId="684EA27A" w:rsidR="001919E6" w:rsidRPr="0004190F" w:rsidRDefault="00E13D2D"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the ability to ensure the ongoing confidentiality, integrity, availability and resilience of processing systems and </w:t>
      </w:r>
      <w:proofErr w:type="gramStart"/>
      <w:r w:rsidRPr="0004190F">
        <w:rPr>
          <w:rFonts w:asciiTheme="minorHAnsi" w:hAnsiTheme="minorHAnsi" w:cstheme="minorHAnsi"/>
        </w:rPr>
        <w:t>services;</w:t>
      </w:r>
      <w:proofErr w:type="gramEnd"/>
    </w:p>
    <w:p w14:paraId="2BBC1DBB" w14:textId="46AC4DCB" w:rsidR="00E13D2D" w:rsidRPr="0004190F" w:rsidRDefault="009D739B"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the ability to restore the availability and access to personal data in a timely manner in the event of a physical or technical incident; and</w:t>
      </w:r>
    </w:p>
    <w:p w14:paraId="5B312FAC" w14:textId="3C850A1C" w:rsidR="009D739B" w:rsidRPr="0004190F" w:rsidRDefault="003B19AC"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a process for regularly testing, </w:t>
      </w:r>
      <w:proofErr w:type="gramStart"/>
      <w:r w:rsidRPr="0004190F">
        <w:rPr>
          <w:rFonts w:asciiTheme="minorHAnsi" w:hAnsiTheme="minorHAnsi" w:cstheme="minorHAnsi"/>
        </w:rPr>
        <w:t>assessing</w:t>
      </w:r>
      <w:proofErr w:type="gramEnd"/>
      <w:r w:rsidRPr="0004190F">
        <w:rPr>
          <w:rFonts w:asciiTheme="minorHAnsi" w:hAnsiTheme="minorHAnsi" w:cstheme="minorHAnsi"/>
        </w:rPr>
        <w:t xml:space="preserve"> and evaluating the effectiveness of technical and organisational measures for ensuring the security of processing.</w:t>
      </w:r>
    </w:p>
    <w:p w14:paraId="0C8A902D" w14:textId="5FA23F37" w:rsidR="0027750A" w:rsidRPr="0004190F" w:rsidRDefault="0027750A" w:rsidP="0004190F">
      <w:pPr>
        <w:pStyle w:val="MRHeading2"/>
        <w:spacing w:line="240" w:lineRule="auto"/>
        <w:ind w:left="567" w:hanging="567"/>
        <w:rPr>
          <w:rFonts w:asciiTheme="minorHAnsi" w:hAnsiTheme="minorHAnsi" w:cstheme="minorHAnsi"/>
        </w:rPr>
      </w:pPr>
      <w:r w:rsidRPr="0004190F">
        <w:rPr>
          <w:rFonts w:asciiTheme="minorHAnsi" w:hAnsiTheme="minorHAnsi" w:cstheme="minorHAnsi"/>
        </w:rPr>
        <w:t xml:space="preserve">Before allowing any Sub-processor to </w:t>
      </w:r>
      <w:r w:rsidR="00657019" w:rsidRPr="0004190F">
        <w:rPr>
          <w:rFonts w:asciiTheme="minorHAnsi" w:hAnsiTheme="minorHAnsi" w:cstheme="minorHAnsi"/>
        </w:rPr>
        <w:t>p</w:t>
      </w:r>
      <w:r w:rsidRPr="0004190F">
        <w:rPr>
          <w:rFonts w:asciiTheme="minorHAnsi" w:hAnsiTheme="minorHAnsi" w:cstheme="minorHAnsi"/>
        </w:rPr>
        <w:t xml:space="preserve">rocess any Personal Data </w:t>
      </w:r>
      <w:r w:rsidR="00E13681" w:rsidRPr="0004190F">
        <w:rPr>
          <w:rFonts w:asciiTheme="minorHAnsi" w:hAnsiTheme="minorHAnsi" w:cstheme="minorHAnsi"/>
        </w:rPr>
        <w:t>related to</w:t>
      </w:r>
      <w:r w:rsidRPr="0004190F">
        <w:rPr>
          <w:rFonts w:asciiTheme="minorHAnsi" w:hAnsiTheme="minorHAnsi" w:cstheme="minorHAnsi"/>
        </w:rPr>
        <w:t xml:space="preserve"> this </w:t>
      </w:r>
      <w:r w:rsidR="0011612A" w:rsidRPr="0004190F">
        <w:rPr>
          <w:rFonts w:asciiTheme="minorHAnsi" w:hAnsiTheme="minorHAnsi" w:cstheme="minorHAnsi"/>
        </w:rPr>
        <w:t>Protocol</w:t>
      </w:r>
      <w:r w:rsidRPr="0004190F">
        <w:rPr>
          <w:rFonts w:asciiTheme="minorHAnsi" w:hAnsiTheme="minorHAnsi" w:cstheme="minorHAnsi"/>
        </w:rPr>
        <w:t xml:space="preserve">, the </w:t>
      </w:r>
      <w:r w:rsidR="00E54584" w:rsidRPr="0004190F">
        <w:rPr>
          <w:rFonts w:asciiTheme="minorHAnsi" w:hAnsiTheme="minorHAnsi" w:cstheme="minorHAnsi"/>
        </w:rPr>
        <w:t>Supplier</w:t>
      </w:r>
      <w:r w:rsidRPr="0004190F">
        <w:rPr>
          <w:rFonts w:asciiTheme="minorHAnsi" w:hAnsiTheme="minorHAnsi" w:cstheme="minorHAnsi"/>
        </w:rPr>
        <w:t xml:space="preserve"> must:</w:t>
      </w:r>
    </w:p>
    <w:p w14:paraId="3AC9B8FC" w14:textId="77777777" w:rsidR="0027750A" w:rsidRPr="0004190F" w:rsidRDefault="0027750A"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notify the </w:t>
      </w:r>
      <w:r w:rsidR="00E54584" w:rsidRPr="0004190F">
        <w:rPr>
          <w:rFonts w:asciiTheme="minorHAnsi" w:hAnsiTheme="minorHAnsi" w:cstheme="minorHAnsi"/>
        </w:rPr>
        <w:t>Authority</w:t>
      </w:r>
      <w:r w:rsidRPr="0004190F">
        <w:rPr>
          <w:rFonts w:asciiTheme="minorHAnsi" w:hAnsiTheme="minorHAnsi" w:cstheme="minorHAnsi"/>
        </w:rPr>
        <w:t xml:space="preserve"> in writing of the intended Sub-processor and </w:t>
      </w:r>
      <w:proofErr w:type="gramStart"/>
      <w:r w:rsidR="002B76E6" w:rsidRPr="0004190F">
        <w:rPr>
          <w:rFonts w:asciiTheme="minorHAnsi" w:hAnsiTheme="minorHAnsi" w:cstheme="minorHAnsi"/>
        </w:rPr>
        <w:t>P</w:t>
      </w:r>
      <w:r w:rsidRPr="0004190F">
        <w:rPr>
          <w:rFonts w:asciiTheme="minorHAnsi" w:hAnsiTheme="minorHAnsi" w:cstheme="minorHAnsi"/>
        </w:rPr>
        <w:t>rocessing;</w:t>
      </w:r>
      <w:proofErr w:type="gramEnd"/>
    </w:p>
    <w:p w14:paraId="67CA5C95" w14:textId="77777777" w:rsidR="0027750A" w:rsidRPr="0004190F" w:rsidRDefault="0027750A"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obtain the written consent of the </w:t>
      </w:r>
      <w:proofErr w:type="gramStart"/>
      <w:r w:rsidR="00E54584" w:rsidRPr="0004190F">
        <w:rPr>
          <w:rFonts w:asciiTheme="minorHAnsi" w:hAnsiTheme="minorHAnsi" w:cstheme="minorHAnsi"/>
        </w:rPr>
        <w:t>Authority</w:t>
      </w:r>
      <w:r w:rsidRPr="0004190F">
        <w:rPr>
          <w:rFonts w:asciiTheme="minorHAnsi" w:hAnsiTheme="minorHAnsi" w:cstheme="minorHAnsi"/>
        </w:rPr>
        <w:t>;</w:t>
      </w:r>
      <w:proofErr w:type="gramEnd"/>
      <w:r w:rsidRPr="0004190F">
        <w:rPr>
          <w:rFonts w:asciiTheme="minorHAnsi" w:hAnsiTheme="minorHAnsi" w:cstheme="minorHAnsi"/>
        </w:rPr>
        <w:t xml:space="preserve"> </w:t>
      </w:r>
    </w:p>
    <w:p w14:paraId="594EB371" w14:textId="77777777" w:rsidR="0027750A" w:rsidRPr="0004190F" w:rsidRDefault="0027750A"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enter into a written agreement with the Sub-processor which give effect to the terms set out in this </w:t>
      </w:r>
      <w:r w:rsidR="00EC4BEE" w:rsidRPr="0004190F">
        <w:rPr>
          <w:rFonts w:asciiTheme="minorHAnsi" w:hAnsiTheme="minorHAnsi" w:cstheme="minorHAnsi"/>
        </w:rPr>
        <w:t>Protocol</w:t>
      </w:r>
      <w:r w:rsidRPr="0004190F">
        <w:rPr>
          <w:rFonts w:asciiTheme="minorHAnsi" w:hAnsiTheme="minorHAnsi" w:cstheme="minorHAnsi"/>
        </w:rPr>
        <w:t xml:space="preserve"> such that they apply to the </w:t>
      </w:r>
      <w:r w:rsidR="00E13681" w:rsidRPr="0004190F">
        <w:rPr>
          <w:rFonts w:asciiTheme="minorHAnsi" w:hAnsiTheme="minorHAnsi" w:cstheme="minorHAnsi"/>
        </w:rPr>
        <w:t>Sub-processor; and</w:t>
      </w:r>
    </w:p>
    <w:p w14:paraId="3B46E4CC" w14:textId="77777777" w:rsidR="00E13681" w:rsidRPr="0004190F" w:rsidRDefault="00E13681" w:rsidP="00800C5D">
      <w:pPr>
        <w:pStyle w:val="MRHeading3"/>
        <w:tabs>
          <w:tab w:val="clear" w:pos="1797"/>
        </w:tabs>
        <w:spacing w:before="60" w:line="240" w:lineRule="auto"/>
        <w:ind w:left="1417" w:hanging="697"/>
        <w:rPr>
          <w:rFonts w:asciiTheme="minorHAnsi" w:hAnsiTheme="minorHAnsi" w:cstheme="minorHAnsi"/>
        </w:rPr>
      </w:pPr>
      <w:r w:rsidRPr="0004190F">
        <w:rPr>
          <w:rFonts w:asciiTheme="minorHAnsi" w:hAnsiTheme="minorHAnsi" w:cstheme="minorHAnsi"/>
        </w:rPr>
        <w:t xml:space="preserve">provide the </w:t>
      </w:r>
      <w:r w:rsidR="00E54584" w:rsidRPr="0004190F">
        <w:rPr>
          <w:rFonts w:asciiTheme="minorHAnsi" w:hAnsiTheme="minorHAnsi" w:cstheme="minorHAnsi"/>
        </w:rPr>
        <w:t>Authority</w:t>
      </w:r>
      <w:r w:rsidRPr="0004190F">
        <w:rPr>
          <w:rFonts w:asciiTheme="minorHAnsi" w:hAnsiTheme="minorHAnsi" w:cstheme="minorHAnsi"/>
        </w:rPr>
        <w:t xml:space="preserve"> with such information regarding the Sub-processor as the </w:t>
      </w:r>
      <w:r w:rsidR="00E54584" w:rsidRPr="0004190F">
        <w:rPr>
          <w:rFonts w:asciiTheme="minorHAnsi" w:hAnsiTheme="minorHAnsi" w:cstheme="minorHAnsi"/>
        </w:rPr>
        <w:t>Authority</w:t>
      </w:r>
      <w:r w:rsidRPr="0004190F">
        <w:rPr>
          <w:rFonts w:asciiTheme="minorHAnsi" w:hAnsiTheme="minorHAnsi" w:cstheme="minorHAnsi"/>
        </w:rPr>
        <w:t xml:space="preserve"> may reasonably require.</w:t>
      </w:r>
    </w:p>
    <w:p w14:paraId="3F6AE4CE" w14:textId="507A8472" w:rsidR="00EF03CA" w:rsidRPr="0004190F" w:rsidRDefault="0037167C" w:rsidP="00800C5D">
      <w:pPr>
        <w:pStyle w:val="MRHeading2"/>
        <w:spacing w:before="120" w:line="240" w:lineRule="auto"/>
        <w:ind w:left="567" w:hanging="567"/>
        <w:rPr>
          <w:rFonts w:asciiTheme="minorHAnsi" w:hAnsiTheme="minorHAnsi" w:cstheme="minorHAnsi"/>
        </w:rPr>
      </w:pPr>
      <w:r w:rsidRPr="0004190F">
        <w:rPr>
          <w:rFonts w:asciiTheme="minorHAnsi" w:hAnsiTheme="minorHAnsi" w:cstheme="minorHAnsi"/>
        </w:rPr>
        <w:t>The Supplier shall ensure that</w:t>
      </w:r>
      <w:r w:rsidR="00FA5CA1" w:rsidRPr="0004190F">
        <w:rPr>
          <w:rFonts w:asciiTheme="minorHAnsi" w:hAnsiTheme="minorHAnsi" w:cstheme="minorHAnsi"/>
        </w:rPr>
        <w:t xml:space="preserve"> where any Sub-processor</w:t>
      </w:r>
      <w:r w:rsidR="004E5181" w:rsidRPr="0004190F">
        <w:rPr>
          <w:rFonts w:asciiTheme="minorHAnsi" w:hAnsiTheme="minorHAnsi" w:cstheme="minorHAnsi"/>
        </w:rPr>
        <w:t xml:space="preserve"> is engaged in processing </w:t>
      </w:r>
      <w:r w:rsidR="00207333" w:rsidRPr="0004190F">
        <w:rPr>
          <w:rFonts w:asciiTheme="minorHAnsi" w:hAnsiTheme="minorHAnsi" w:cstheme="minorHAnsi"/>
        </w:rPr>
        <w:t>Personal Data,</w:t>
      </w:r>
      <w:r w:rsidRPr="0004190F">
        <w:rPr>
          <w:rFonts w:asciiTheme="minorHAnsi" w:hAnsiTheme="minorHAnsi" w:cstheme="minorHAnsi"/>
        </w:rPr>
        <w:t xml:space="preserve"> </w:t>
      </w:r>
      <w:r w:rsidR="00C948CA" w:rsidRPr="0004190F">
        <w:rPr>
          <w:rFonts w:asciiTheme="minorHAnsi" w:hAnsiTheme="minorHAnsi" w:cstheme="minorHAnsi"/>
        </w:rPr>
        <w:t>all such</w:t>
      </w:r>
      <w:r w:rsidRPr="0004190F">
        <w:rPr>
          <w:rFonts w:asciiTheme="minorHAnsi" w:hAnsiTheme="minorHAnsi" w:cstheme="minorHAnsi"/>
        </w:rPr>
        <w:t xml:space="preserve"> third</w:t>
      </w:r>
      <w:r w:rsidR="00C948CA" w:rsidRPr="0004190F">
        <w:rPr>
          <w:rFonts w:asciiTheme="minorHAnsi" w:hAnsiTheme="minorHAnsi" w:cstheme="minorHAnsi"/>
        </w:rPr>
        <w:t>-</w:t>
      </w:r>
      <w:r w:rsidRPr="0004190F">
        <w:rPr>
          <w:rFonts w:asciiTheme="minorHAnsi" w:hAnsiTheme="minorHAnsi" w:cstheme="minorHAnsi"/>
        </w:rPr>
        <w:t xml:space="preserve">party access to the Personal Data terminates automatically on termination of this Agreement for any reason save that the Sub-processor may access the Personal Data </w:t>
      </w:r>
      <w:proofErr w:type="gramStart"/>
      <w:r w:rsidRPr="0004190F">
        <w:rPr>
          <w:rFonts w:asciiTheme="minorHAnsi" w:hAnsiTheme="minorHAnsi" w:cstheme="minorHAnsi"/>
        </w:rPr>
        <w:t>in order to</w:t>
      </w:r>
      <w:proofErr w:type="gramEnd"/>
      <w:r w:rsidRPr="0004190F">
        <w:rPr>
          <w:rFonts w:asciiTheme="minorHAnsi" w:hAnsiTheme="minorHAnsi" w:cstheme="minorHAnsi"/>
        </w:rPr>
        <w:t xml:space="preserve"> securely destroy it.</w:t>
      </w:r>
    </w:p>
    <w:p w14:paraId="29C42B6B" w14:textId="1971D7A7" w:rsidR="0027750A" w:rsidRPr="0004190F" w:rsidRDefault="0027750A" w:rsidP="00800C5D">
      <w:pPr>
        <w:pStyle w:val="MRHeading2"/>
        <w:spacing w:before="120" w:line="240" w:lineRule="auto"/>
        <w:ind w:left="567" w:hanging="567"/>
        <w:rPr>
          <w:rFonts w:asciiTheme="minorHAnsi" w:hAnsiTheme="minorHAnsi" w:cstheme="minorHAnsi"/>
        </w:rPr>
      </w:pPr>
      <w:r w:rsidRPr="0004190F">
        <w:rPr>
          <w:rFonts w:asciiTheme="minorHAnsi" w:hAnsiTheme="minorHAnsi" w:cstheme="minorHAnsi"/>
        </w:rPr>
        <w:t xml:space="preserve">The </w:t>
      </w:r>
      <w:r w:rsidR="00E54584" w:rsidRPr="0004190F">
        <w:rPr>
          <w:rFonts w:asciiTheme="minorHAnsi" w:hAnsiTheme="minorHAnsi" w:cstheme="minorHAnsi"/>
        </w:rPr>
        <w:t>Supplier</w:t>
      </w:r>
      <w:r w:rsidRPr="0004190F">
        <w:rPr>
          <w:rFonts w:asciiTheme="minorHAnsi" w:hAnsiTheme="minorHAnsi" w:cstheme="minorHAnsi"/>
        </w:rPr>
        <w:t xml:space="preserve"> shall remain fully liable for all acts or omissions of any Sub-processor.</w:t>
      </w:r>
      <w:bookmarkEnd w:id="10"/>
    </w:p>
    <w:p w14:paraId="65C28262" w14:textId="77777777" w:rsidR="0027750A" w:rsidRPr="0004190F" w:rsidRDefault="0027750A" w:rsidP="00800C5D">
      <w:pPr>
        <w:pStyle w:val="MRHeading2"/>
        <w:spacing w:before="120" w:line="240" w:lineRule="auto"/>
        <w:ind w:left="567" w:hanging="567"/>
        <w:rPr>
          <w:rFonts w:asciiTheme="minorHAnsi" w:hAnsiTheme="minorHAnsi" w:cstheme="minorHAnsi"/>
        </w:rPr>
      </w:pPr>
      <w:bookmarkStart w:id="11" w:name="a467012"/>
      <w:r w:rsidRPr="0004190F">
        <w:rPr>
          <w:rFonts w:asciiTheme="minorHAnsi" w:hAnsiTheme="minorHAnsi" w:cstheme="minorHAnsi"/>
        </w:rPr>
        <w:t xml:space="preserve">The </w:t>
      </w:r>
      <w:r w:rsidR="0011097C" w:rsidRPr="0004190F">
        <w:rPr>
          <w:rFonts w:asciiTheme="minorHAnsi" w:hAnsiTheme="minorHAnsi" w:cstheme="minorHAnsi"/>
        </w:rPr>
        <w:t>Authority</w:t>
      </w:r>
      <w:r w:rsidRPr="0004190F">
        <w:rPr>
          <w:rFonts w:asciiTheme="minorHAnsi" w:hAnsiTheme="minorHAnsi" w:cstheme="minorHAnsi"/>
        </w:rPr>
        <w:t xml:space="preserve"> may, at any time on not less than 30 </w:t>
      </w:r>
      <w:r w:rsidR="00E90E4E" w:rsidRPr="0004190F">
        <w:rPr>
          <w:rFonts w:asciiTheme="minorHAnsi" w:hAnsiTheme="minorHAnsi" w:cstheme="minorHAnsi"/>
        </w:rPr>
        <w:t>Business Days</w:t>
      </w:r>
      <w:r w:rsidRPr="0004190F">
        <w:rPr>
          <w:rFonts w:asciiTheme="minorHAnsi" w:hAnsiTheme="minorHAnsi" w:cstheme="minorHAnsi"/>
        </w:rPr>
        <w:t xml:space="preserve">’ notice, revise this </w:t>
      </w:r>
      <w:r w:rsidR="00EC4BEE" w:rsidRPr="0004190F">
        <w:rPr>
          <w:rFonts w:asciiTheme="minorHAnsi" w:hAnsiTheme="minorHAnsi" w:cstheme="minorHAnsi"/>
        </w:rPr>
        <w:t>Protocol</w:t>
      </w:r>
      <w:r w:rsidRPr="0004190F">
        <w:rPr>
          <w:rFonts w:asciiTheme="minorHAnsi" w:hAnsiTheme="minorHAnsi" w:cstheme="minorHAnsi"/>
        </w:rPr>
        <w:t xml:space="preserve"> by replacing it with any applicable controller to processor standard clauses or similar terms forming part of an applicable certification scheme (which shall apply when incorporated by attachment to this </w:t>
      </w:r>
      <w:r w:rsidR="0011612A" w:rsidRPr="0004190F">
        <w:rPr>
          <w:rFonts w:asciiTheme="minorHAnsi" w:hAnsiTheme="minorHAnsi" w:cstheme="minorHAnsi"/>
        </w:rPr>
        <w:t>Protocol</w:t>
      </w:r>
      <w:r w:rsidRPr="0004190F">
        <w:rPr>
          <w:rFonts w:asciiTheme="minorHAnsi" w:hAnsiTheme="minorHAnsi" w:cstheme="minorHAnsi"/>
        </w:rPr>
        <w:t>).</w:t>
      </w:r>
      <w:bookmarkEnd w:id="11"/>
    </w:p>
    <w:p w14:paraId="7210D39F" w14:textId="77777777" w:rsidR="0027750A" w:rsidRPr="0004190F" w:rsidRDefault="0027750A" w:rsidP="00800C5D">
      <w:pPr>
        <w:pStyle w:val="MRHeading2"/>
        <w:spacing w:before="120" w:line="240" w:lineRule="auto"/>
        <w:ind w:left="567" w:hanging="567"/>
        <w:rPr>
          <w:rFonts w:asciiTheme="minorHAnsi" w:hAnsiTheme="minorHAnsi" w:cstheme="minorHAnsi"/>
        </w:rPr>
      </w:pPr>
      <w:bookmarkStart w:id="12" w:name="_Ref502913065"/>
      <w:r w:rsidRPr="0004190F">
        <w:rPr>
          <w:rFonts w:asciiTheme="minorHAnsi" w:hAnsiTheme="minorHAnsi" w:cstheme="minorHAnsi"/>
        </w:rPr>
        <w:t xml:space="preserve">The </w:t>
      </w:r>
      <w:r w:rsidR="00E13681" w:rsidRPr="0004190F">
        <w:rPr>
          <w:rFonts w:asciiTheme="minorHAnsi" w:hAnsiTheme="minorHAnsi" w:cstheme="minorHAnsi"/>
        </w:rPr>
        <w:t>P</w:t>
      </w:r>
      <w:r w:rsidRPr="0004190F">
        <w:rPr>
          <w:rFonts w:asciiTheme="minorHAnsi" w:hAnsiTheme="minorHAnsi" w:cstheme="minorHAnsi"/>
        </w:rPr>
        <w:t>arties agree to take account of any guidance issued by the Information Commissioner’s Office</w:t>
      </w:r>
      <w:r w:rsidR="0053678E" w:rsidRPr="0004190F">
        <w:rPr>
          <w:rFonts w:asciiTheme="minorHAnsi" w:hAnsiTheme="minorHAnsi" w:cstheme="minorHAnsi"/>
        </w:rPr>
        <w:t xml:space="preserve">. </w:t>
      </w:r>
      <w:r w:rsidRPr="0004190F">
        <w:rPr>
          <w:rFonts w:asciiTheme="minorHAnsi" w:hAnsiTheme="minorHAnsi" w:cstheme="minorHAnsi"/>
        </w:rPr>
        <w:t xml:space="preserve">The </w:t>
      </w:r>
      <w:r w:rsidR="00E54584" w:rsidRPr="0004190F">
        <w:rPr>
          <w:rFonts w:asciiTheme="minorHAnsi" w:hAnsiTheme="minorHAnsi" w:cstheme="minorHAnsi"/>
        </w:rPr>
        <w:t>Authority</w:t>
      </w:r>
      <w:r w:rsidRPr="0004190F">
        <w:rPr>
          <w:rFonts w:asciiTheme="minorHAnsi" w:hAnsiTheme="minorHAnsi" w:cstheme="minorHAnsi"/>
        </w:rPr>
        <w:t xml:space="preserve"> may on not less than 30</w:t>
      </w:r>
      <w:r w:rsidR="00AE47AF" w:rsidRPr="0004190F">
        <w:rPr>
          <w:rFonts w:asciiTheme="minorHAnsi" w:hAnsiTheme="minorHAnsi" w:cstheme="minorHAnsi"/>
        </w:rPr>
        <w:t xml:space="preserve"> Business Days</w:t>
      </w:r>
      <w:r w:rsidR="00EC4BEE" w:rsidRPr="0004190F">
        <w:rPr>
          <w:rFonts w:asciiTheme="minorHAnsi" w:hAnsiTheme="minorHAnsi" w:cstheme="minorHAnsi"/>
        </w:rPr>
        <w:t>’ notice</w:t>
      </w:r>
      <w:r w:rsidRPr="0004190F">
        <w:rPr>
          <w:rFonts w:asciiTheme="minorHAnsi" w:hAnsiTheme="minorHAnsi" w:cstheme="minorHAnsi"/>
        </w:rPr>
        <w:t xml:space="preserve"> to the </w:t>
      </w:r>
      <w:r w:rsidR="00E54584" w:rsidRPr="0004190F">
        <w:rPr>
          <w:rFonts w:asciiTheme="minorHAnsi" w:hAnsiTheme="minorHAnsi" w:cstheme="minorHAnsi"/>
        </w:rPr>
        <w:t>Supplier</w:t>
      </w:r>
      <w:r w:rsidRPr="0004190F">
        <w:rPr>
          <w:rFonts w:asciiTheme="minorHAnsi" w:hAnsiTheme="minorHAnsi" w:cstheme="minorHAnsi"/>
        </w:rPr>
        <w:t xml:space="preserve"> amend this </w:t>
      </w:r>
      <w:r w:rsidR="00EC4BEE" w:rsidRPr="0004190F">
        <w:rPr>
          <w:rFonts w:asciiTheme="minorHAnsi" w:hAnsiTheme="minorHAnsi" w:cstheme="minorHAnsi"/>
        </w:rPr>
        <w:t>Protocol</w:t>
      </w:r>
      <w:r w:rsidRPr="0004190F">
        <w:rPr>
          <w:rFonts w:asciiTheme="minorHAnsi" w:hAnsiTheme="minorHAnsi" w:cstheme="minorHAnsi"/>
        </w:rPr>
        <w:t xml:space="preserve"> to ensure that it complies with any guidance issued by the Information Commissioner</w:t>
      </w:r>
      <w:r w:rsidR="00E13681" w:rsidRPr="0004190F">
        <w:rPr>
          <w:rFonts w:asciiTheme="minorHAnsi" w:hAnsiTheme="minorHAnsi" w:cstheme="minorHAnsi"/>
        </w:rPr>
        <w:t>’</w:t>
      </w:r>
      <w:r w:rsidRPr="0004190F">
        <w:rPr>
          <w:rFonts w:asciiTheme="minorHAnsi" w:hAnsiTheme="minorHAnsi" w:cstheme="minorHAnsi"/>
        </w:rPr>
        <w:t>s Office.</w:t>
      </w:r>
      <w:bookmarkEnd w:id="12"/>
      <w:r w:rsidRPr="0004190F">
        <w:rPr>
          <w:rFonts w:asciiTheme="minorHAnsi" w:hAnsiTheme="minorHAnsi" w:cstheme="minorHAnsi"/>
        </w:rPr>
        <w:t xml:space="preserve"> </w:t>
      </w:r>
    </w:p>
    <w:p w14:paraId="0A937BCB" w14:textId="038A0E3F" w:rsidR="00AE47AF" w:rsidRPr="0004190F" w:rsidRDefault="00AE47AF" w:rsidP="00800C5D">
      <w:pPr>
        <w:pStyle w:val="MRHeading2"/>
        <w:spacing w:before="120" w:line="240" w:lineRule="auto"/>
        <w:ind w:left="567" w:hanging="567"/>
        <w:rPr>
          <w:rFonts w:asciiTheme="minorHAnsi" w:hAnsiTheme="minorHAnsi" w:cstheme="minorHAnsi"/>
        </w:rPr>
      </w:pPr>
      <w:bookmarkStart w:id="13" w:name="_Ref502913067"/>
      <w:r w:rsidRPr="0004190F">
        <w:rPr>
          <w:rFonts w:asciiTheme="minorHAnsi" w:hAnsiTheme="minorHAnsi" w:cstheme="minorHAnsi"/>
        </w:rPr>
        <w:t xml:space="preserve">The Supplier shall comply with any further instructions with respect to Processing issued by the Authority by written notice. Any such further written instructions shall be deemed to be incorporated into Table A from </w:t>
      </w:r>
      <w:r w:rsidR="0053678E" w:rsidRPr="0004190F">
        <w:rPr>
          <w:rFonts w:asciiTheme="minorHAnsi" w:hAnsiTheme="minorHAnsi" w:cstheme="minorHAnsi"/>
        </w:rPr>
        <w:t xml:space="preserve">the </w:t>
      </w:r>
      <w:r w:rsidRPr="0004190F">
        <w:rPr>
          <w:rFonts w:asciiTheme="minorHAnsi" w:hAnsiTheme="minorHAnsi" w:cstheme="minorHAnsi"/>
        </w:rPr>
        <w:t>date at which such notice is received by the Supplier.</w:t>
      </w:r>
      <w:bookmarkEnd w:id="13"/>
      <w:r w:rsidRPr="0004190F">
        <w:rPr>
          <w:rFonts w:asciiTheme="minorHAnsi" w:hAnsiTheme="minorHAnsi" w:cstheme="minorHAnsi"/>
        </w:rPr>
        <w:t xml:space="preserve"> </w:t>
      </w:r>
    </w:p>
    <w:p w14:paraId="5700C621" w14:textId="2EFF4359" w:rsidR="00BD7F4D" w:rsidRPr="0004190F" w:rsidRDefault="00AE47AF" w:rsidP="00800C5D">
      <w:pPr>
        <w:pStyle w:val="MRHeading2"/>
        <w:spacing w:before="120" w:line="240" w:lineRule="auto"/>
        <w:ind w:left="567" w:hanging="567"/>
        <w:rPr>
          <w:rFonts w:asciiTheme="minorHAnsi" w:hAnsiTheme="minorHAnsi" w:cstheme="minorHAnsi"/>
        </w:rPr>
      </w:pPr>
      <w:r w:rsidRPr="0004190F">
        <w:rPr>
          <w:rFonts w:asciiTheme="minorHAnsi" w:hAnsiTheme="minorHAnsi" w:cstheme="minorHAnsi"/>
        </w:rPr>
        <w:t xml:space="preserve">Subject to Clauses </w:t>
      </w:r>
      <w:r w:rsidRPr="0004190F">
        <w:rPr>
          <w:rFonts w:asciiTheme="minorHAnsi" w:hAnsiTheme="minorHAnsi" w:cstheme="minorHAnsi"/>
        </w:rPr>
        <w:fldChar w:fldCharType="begin"/>
      </w:r>
      <w:r w:rsidRPr="0004190F">
        <w:rPr>
          <w:rFonts w:asciiTheme="minorHAnsi" w:hAnsiTheme="minorHAnsi" w:cstheme="minorHAnsi"/>
        </w:rPr>
        <w:instrText xml:space="preserve"> REF a467012 \r \h </w:instrText>
      </w:r>
      <w:r w:rsidRPr="0004190F">
        <w:rPr>
          <w:rFonts w:asciiTheme="minorHAnsi" w:hAnsiTheme="minorHAnsi" w:cstheme="minorHAnsi"/>
        </w:rPr>
      </w:r>
      <w:r w:rsidR="0004190F" w:rsidRPr="0004190F">
        <w:rPr>
          <w:rFonts w:asciiTheme="minorHAnsi" w:hAnsiTheme="minorHAnsi" w:cstheme="minorHAnsi"/>
        </w:rPr>
        <w:instrText xml:space="preserve"> \* MERGEFORMAT </w:instrText>
      </w:r>
      <w:r w:rsidRPr="0004190F">
        <w:rPr>
          <w:rFonts w:asciiTheme="minorHAnsi" w:hAnsiTheme="minorHAnsi" w:cstheme="minorHAnsi"/>
        </w:rPr>
        <w:fldChar w:fldCharType="separate"/>
      </w:r>
      <w:r w:rsidR="00117528" w:rsidRPr="0004190F">
        <w:rPr>
          <w:rFonts w:asciiTheme="minorHAnsi" w:hAnsiTheme="minorHAnsi" w:cstheme="minorHAnsi"/>
        </w:rPr>
        <w:t>1.13</w:t>
      </w:r>
      <w:r w:rsidRPr="0004190F">
        <w:rPr>
          <w:rFonts w:asciiTheme="minorHAnsi" w:hAnsiTheme="minorHAnsi" w:cstheme="minorHAnsi"/>
        </w:rPr>
        <w:fldChar w:fldCharType="end"/>
      </w:r>
      <w:r w:rsidRPr="0004190F">
        <w:rPr>
          <w:rFonts w:asciiTheme="minorHAnsi" w:hAnsiTheme="minorHAnsi" w:cstheme="minorHAnsi"/>
        </w:rPr>
        <w:t xml:space="preserve">, </w:t>
      </w:r>
      <w:r w:rsidRPr="0004190F">
        <w:rPr>
          <w:rFonts w:asciiTheme="minorHAnsi" w:hAnsiTheme="minorHAnsi" w:cstheme="minorHAnsi"/>
        </w:rPr>
        <w:fldChar w:fldCharType="begin"/>
      </w:r>
      <w:r w:rsidRPr="0004190F">
        <w:rPr>
          <w:rFonts w:asciiTheme="minorHAnsi" w:hAnsiTheme="minorHAnsi" w:cstheme="minorHAnsi"/>
        </w:rPr>
        <w:instrText xml:space="preserve"> REF _Ref502913065 \r \h </w:instrText>
      </w:r>
      <w:r w:rsidRPr="0004190F">
        <w:rPr>
          <w:rFonts w:asciiTheme="minorHAnsi" w:hAnsiTheme="minorHAnsi" w:cstheme="minorHAnsi"/>
        </w:rPr>
      </w:r>
      <w:r w:rsidR="0004190F" w:rsidRPr="0004190F">
        <w:rPr>
          <w:rFonts w:asciiTheme="minorHAnsi" w:hAnsiTheme="minorHAnsi" w:cstheme="minorHAnsi"/>
        </w:rPr>
        <w:instrText xml:space="preserve"> \* MERGEFORMAT </w:instrText>
      </w:r>
      <w:r w:rsidRPr="0004190F">
        <w:rPr>
          <w:rFonts w:asciiTheme="minorHAnsi" w:hAnsiTheme="minorHAnsi" w:cstheme="minorHAnsi"/>
        </w:rPr>
        <w:fldChar w:fldCharType="separate"/>
      </w:r>
      <w:r w:rsidR="00117528" w:rsidRPr="0004190F">
        <w:rPr>
          <w:rFonts w:asciiTheme="minorHAnsi" w:hAnsiTheme="minorHAnsi" w:cstheme="minorHAnsi"/>
        </w:rPr>
        <w:t>1.14</w:t>
      </w:r>
      <w:r w:rsidRPr="0004190F">
        <w:rPr>
          <w:rFonts w:asciiTheme="minorHAnsi" w:hAnsiTheme="minorHAnsi" w:cstheme="minorHAnsi"/>
        </w:rPr>
        <w:fldChar w:fldCharType="end"/>
      </w:r>
      <w:r w:rsidRPr="0004190F">
        <w:rPr>
          <w:rFonts w:asciiTheme="minorHAnsi" w:hAnsiTheme="minorHAnsi" w:cstheme="minorHAnsi"/>
        </w:rPr>
        <w:t xml:space="preserve">, and </w:t>
      </w:r>
      <w:r w:rsidRPr="0004190F">
        <w:rPr>
          <w:rFonts w:asciiTheme="minorHAnsi" w:hAnsiTheme="minorHAnsi" w:cstheme="minorHAnsi"/>
        </w:rPr>
        <w:fldChar w:fldCharType="begin"/>
      </w:r>
      <w:r w:rsidRPr="0004190F">
        <w:rPr>
          <w:rFonts w:asciiTheme="minorHAnsi" w:hAnsiTheme="minorHAnsi" w:cstheme="minorHAnsi"/>
        </w:rPr>
        <w:instrText xml:space="preserve"> REF _Ref502913067 \r \h </w:instrText>
      </w:r>
      <w:r w:rsidRPr="0004190F">
        <w:rPr>
          <w:rFonts w:asciiTheme="minorHAnsi" w:hAnsiTheme="minorHAnsi" w:cstheme="minorHAnsi"/>
        </w:rPr>
      </w:r>
      <w:r w:rsidR="0004190F" w:rsidRPr="0004190F">
        <w:rPr>
          <w:rFonts w:asciiTheme="minorHAnsi" w:hAnsiTheme="minorHAnsi" w:cstheme="minorHAnsi"/>
        </w:rPr>
        <w:instrText xml:space="preserve"> \* MERGEFORMAT </w:instrText>
      </w:r>
      <w:r w:rsidRPr="0004190F">
        <w:rPr>
          <w:rFonts w:asciiTheme="minorHAnsi" w:hAnsiTheme="minorHAnsi" w:cstheme="minorHAnsi"/>
        </w:rPr>
        <w:fldChar w:fldCharType="separate"/>
      </w:r>
      <w:r w:rsidR="00117528" w:rsidRPr="0004190F">
        <w:rPr>
          <w:rFonts w:asciiTheme="minorHAnsi" w:hAnsiTheme="minorHAnsi" w:cstheme="minorHAnsi"/>
        </w:rPr>
        <w:t>1.15</w:t>
      </w:r>
      <w:r w:rsidRPr="0004190F">
        <w:rPr>
          <w:rFonts w:asciiTheme="minorHAnsi" w:hAnsiTheme="minorHAnsi" w:cstheme="minorHAnsi"/>
        </w:rPr>
        <w:fldChar w:fldCharType="end"/>
      </w:r>
      <w:r w:rsidRPr="0004190F">
        <w:rPr>
          <w:rFonts w:asciiTheme="minorHAnsi" w:hAnsiTheme="minorHAnsi" w:cstheme="minorHAnsi"/>
        </w:rPr>
        <w:t xml:space="preserve"> of this Protocol, any </w:t>
      </w:r>
      <w:r w:rsidRPr="0004190F">
        <w:rPr>
          <w:rFonts w:asciiTheme="minorHAnsi" w:hAnsiTheme="minorHAnsi" w:cstheme="minorHAnsi"/>
          <w:lang w:val="en-US"/>
        </w:rPr>
        <w:t xml:space="preserve">change or other variation to this </w:t>
      </w:r>
      <w:r w:rsidRPr="0004190F">
        <w:rPr>
          <w:rFonts w:asciiTheme="minorHAnsi" w:hAnsiTheme="minorHAnsi" w:cstheme="minorHAnsi"/>
        </w:rPr>
        <w:t xml:space="preserve">Protocol </w:t>
      </w:r>
      <w:r w:rsidRPr="0004190F">
        <w:rPr>
          <w:rFonts w:asciiTheme="minorHAnsi" w:hAnsiTheme="minorHAnsi" w:cstheme="minorHAnsi"/>
          <w:lang w:val="en-US"/>
        </w:rPr>
        <w:t xml:space="preserve">shall only be binding once it has been agreed in writing and signed by an </w:t>
      </w:r>
      <w:proofErr w:type="spellStart"/>
      <w:r w:rsidRPr="0004190F">
        <w:rPr>
          <w:rFonts w:asciiTheme="minorHAnsi" w:hAnsiTheme="minorHAnsi" w:cstheme="minorHAnsi"/>
          <w:lang w:val="en-US"/>
        </w:rPr>
        <w:t>authorised</w:t>
      </w:r>
      <w:proofErr w:type="spellEnd"/>
      <w:r w:rsidRPr="0004190F">
        <w:rPr>
          <w:rFonts w:asciiTheme="minorHAnsi" w:hAnsiTheme="minorHAnsi" w:cstheme="minorHAnsi"/>
          <w:lang w:val="en-US"/>
        </w:rPr>
        <w:t xml:space="preserve"> representative of both Parties. </w:t>
      </w:r>
    </w:p>
    <w:p w14:paraId="4036967F" w14:textId="70BD6AB1" w:rsidR="00B3156A" w:rsidRPr="0004190F" w:rsidRDefault="002C0B16" w:rsidP="00800C5D">
      <w:pPr>
        <w:pStyle w:val="MRHeading2"/>
        <w:spacing w:before="120" w:line="240" w:lineRule="auto"/>
        <w:ind w:left="567" w:hanging="567"/>
        <w:rPr>
          <w:rFonts w:asciiTheme="minorHAnsi" w:hAnsiTheme="minorHAnsi" w:cstheme="minorHAnsi"/>
        </w:rPr>
      </w:pPr>
      <w:r w:rsidRPr="0004190F">
        <w:rPr>
          <w:rFonts w:asciiTheme="minorHAnsi" w:hAnsiTheme="minorHAnsi" w:cstheme="minorHAnsi"/>
        </w:rPr>
        <w:t>This Agreement does not relieve the Supplier from any obligations conferred upon it by the Data Protection Legislation.</w:t>
      </w:r>
    </w:p>
    <w:p w14:paraId="622CB87A" w14:textId="77777777" w:rsidR="009C373A" w:rsidRDefault="009C373A">
      <w:pPr>
        <w:spacing w:before="0" w:after="200" w:line="276" w:lineRule="auto"/>
        <w:jc w:val="left"/>
        <w:rPr>
          <w:b/>
        </w:rPr>
      </w:pPr>
      <w:r>
        <w:rPr>
          <w:b/>
        </w:rPr>
        <w:br w:type="page"/>
      </w:r>
    </w:p>
    <w:p w14:paraId="53BDC058" w14:textId="63E84F07" w:rsidR="00BD7F4D" w:rsidRPr="0004190F" w:rsidRDefault="00BD7F4D" w:rsidP="00BD7F4D">
      <w:pPr>
        <w:pStyle w:val="MRHeading2"/>
        <w:numPr>
          <w:ilvl w:val="0"/>
          <w:numId w:val="0"/>
        </w:numPr>
        <w:spacing w:line="240" w:lineRule="auto"/>
        <w:rPr>
          <w:rFonts w:asciiTheme="minorHAnsi" w:hAnsiTheme="minorHAnsi" w:cstheme="minorHAnsi"/>
          <w:b/>
          <w:sz w:val="28"/>
          <w:szCs w:val="28"/>
        </w:rPr>
      </w:pPr>
      <w:r w:rsidRPr="0004190F">
        <w:rPr>
          <w:rFonts w:asciiTheme="minorHAnsi" w:hAnsiTheme="minorHAnsi" w:cstheme="minorHAnsi"/>
          <w:b/>
          <w:sz w:val="28"/>
          <w:szCs w:val="28"/>
        </w:rPr>
        <w:lastRenderedPageBreak/>
        <w:t>AGREEMENT SIGNATURES</w:t>
      </w:r>
    </w:p>
    <w:p w14:paraId="3188E070" w14:textId="77777777" w:rsidR="00BC7FA7" w:rsidRPr="00BD7F4D" w:rsidRDefault="00BC7FA7" w:rsidP="00BD7F4D">
      <w:pPr>
        <w:pStyle w:val="MRHeading2"/>
        <w:numPr>
          <w:ilvl w:val="0"/>
          <w:numId w:val="0"/>
        </w:numPr>
        <w:spacing w:line="240" w:lineRule="auto"/>
        <w:rPr>
          <w:rFonts w:cs="Arial"/>
        </w:rPr>
      </w:pPr>
    </w:p>
    <w:tbl>
      <w:tblPr>
        <w:tblW w:w="0" w:type="auto"/>
        <w:tblInd w:w="291" w:type="dxa"/>
        <w:tblLayout w:type="fixed"/>
        <w:tblCellMar>
          <w:left w:w="0" w:type="dxa"/>
          <w:right w:w="0" w:type="dxa"/>
        </w:tblCellMar>
        <w:tblLook w:val="01E0" w:firstRow="1" w:lastRow="1" w:firstColumn="1" w:lastColumn="1" w:noHBand="0" w:noVBand="0"/>
      </w:tblPr>
      <w:tblGrid>
        <w:gridCol w:w="2960"/>
        <w:gridCol w:w="6035"/>
      </w:tblGrid>
      <w:tr w:rsidR="00BD7F4D" w:rsidRPr="00800C5D" w14:paraId="6ABABE61" w14:textId="77777777" w:rsidTr="00E64EA1">
        <w:trPr>
          <w:trHeight w:hRule="exact" w:val="730"/>
        </w:trPr>
        <w:tc>
          <w:tcPr>
            <w:tcW w:w="8995" w:type="dxa"/>
            <w:gridSpan w:val="2"/>
            <w:tcBorders>
              <w:top w:val="single" w:sz="4" w:space="0" w:color="000000"/>
              <w:left w:val="single" w:sz="4" w:space="0" w:color="000000"/>
              <w:bottom w:val="single" w:sz="4" w:space="0" w:color="000000"/>
              <w:right w:val="single" w:sz="4" w:space="0" w:color="000000"/>
            </w:tcBorders>
            <w:tcMar>
              <w:left w:w="57" w:type="dxa"/>
              <w:right w:w="57" w:type="dxa"/>
            </w:tcMar>
          </w:tcPr>
          <w:p w14:paraId="6B16F4D0"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S</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g</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 xml:space="preserve">ed </w:t>
            </w:r>
            <w:r w:rsidRPr="00800C5D">
              <w:rPr>
                <w:rFonts w:asciiTheme="minorHAnsi" w:eastAsia="Arial" w:hAnsiTheme="minorHAnsi" w:cstheme="minorHAnsi"/>
                <w:b/>
                <w:bCs/>
                <w:spacing w:val="1"/>
              </w:rPr>
              <w:t>f</w:t>
            </w:r>
            <w:r w:rsidRPr="00800C5D">
              <w:rPr>
                <w:rFonts w:asciiTheme="minorHAnsi" w:eastAsia="Arial" w:hAnsiTheme="minorHAnsi" w:cstheme="minorHAnsi"/>
                <w:b/>
                <w:bCs/>
                <w:spacing w:val="-3"/>
              </w:rPr>
              <w:t>o</w:t>
            </w:r>
            <w:r w:rsidRPr="00800C5D">
              <w:rPr>
                <w:rFonts w:asciiTheme="minorHAnsi" w:eastAsia="Arial" w:hAnsiTheme="minorHAnsi" w:cstheme="minorHAnsi"/>
                <w:b/>
                <w:bCs/>
              </w:rPr>
              <w:t>r</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rPr>
              <w:t>a</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d</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rPr>
              <w:t>on b</w:t>
            </w:r>
            <w:r w:rsidRPr="00800C5D">
              <w:rPr>
                <w:rFonts w:asciiTheme="minorHAnsi" w:eastAsia="Arial" w:hAnsiTheme="minorHAnsi" w:cstheme="minorHAnsi"/>
                <w:b/>
                <w:bCs/>
                <w:spacing w:val="-1"/>
              </w:rPr>
              <w:t>e</w:t>
            </w:r>
            <w:r w:rsidRPr="00800C5D">
              <w:rPr>
                <w:rFonts w:asciiTheme="minorHAnsi" w:eastAsia="Arial" w:hAnsiTheme="minorHAnsi" w:cstheme="minorHAnsi"/>
                <w:b/>
                <w:bCs/>
              </w:rPr>
              <w:t>h</w:t>
            </w:r>
            <w:r w:rsidRPr="00800C5D">
              <w:rPr>
                <w:rFonts w:asciiTheme="minorHAnsi" w:eastAsia="Arial" w:hAnsiTheme="minorHAnsi" w:cstheme="minorHAnsi"/>
                <w:b/>
                <w:bCs/>
                <w:spacing w:val="-3"/>
              </w:rPr>
              <w:t>a</w:t>
            </w:r>
            <w:r w:rsidRPr="00800C5D">
              <w:rPr>
                <w:rFonts w:asciiTheme="minorHAnsi" w:eastAsia="Arial" w:hAnsiTheme="minorHAnsi" w:cstheme="minorHAnsi"/>
                <w:b/>
                <w:bCs/>
                <w:spacing w:val="1"/>
              </w:rPr>
              <w:t>l</w:t>
            </w:r>
            <w:r w:rsidRPr="00800C5D">
              <w:rPr>
                <w:rFonts w:asciiTheme="minorHAnsi" w:eastAsia="Arial" w:hAnsiTheme="minorHAnsi" w:cstheme="minorHAnsi"/>
                <w:b/>
                <w:bCs/>
              </w:rPr>
              <w:t>f of</w:t>
            </w:r>
            <w:r w:rsidRPr="00800C5D">
              <w:rPr>
                <w:rFonts w:asciiTheme="minorHAnsi" w:eastAsia="Arial" w:hAnsiTheme="minorHAnsi" w:cstheme="minorHAnsi"/>
                <w:b/>
                <w:bCs/>
                <w:spacing w:val="-1"/>
              </w:rPr>
              <w:t xml:space="preserve"> </w:t>
            </w:r>
            <w:r w:rsidRPr="00800C5D">
              <w:rPr>
                <w:rFonts w:asciiTheme="minorHAnsi" w:eastAsia="Arial" w:hAnsiTheme="minorHAnsi" w:cstheme="minorHAnsi"/>
                <w:b/>
                <w:bCs/>
                <w:spacing w:val="1"/>
              </w:rPr>
              <w:t>t</w:t>
            </w:r>
            <w:r w:rsidRPr="00800C5D">
              <w:rPr>
                <w:rFonts w:asciiTheme="minorHAnsi" w:eastAsia="Arial" w:hAnsiTheme="minorHAnsi" w:cstheme="minorHAnsi"/>
                <w:b/>
                <w:bCs/>
              </w:rPr>
              <w:t>he</w:t>
            </w:r>
            <w:r w:rsidRPr="00800C5D">
              <w:rPr>
                <w:rFonts w:asciiTheme="minorHAnsi" w:eastAsia="Arial" w:hAnsiTheme="minorHAnsi" w:cstheme="minorHAnsi"/>
                <w:b/>
                <w:bCs/>
                <w:spacing w:val="-2"/>
              </w:rPr>
              <w:t xml:space="preserve"> </w:t>
            </w:r>
            <w:r w:rsidR="003139B2" w:rsidRPr="00800C5D">
              <w:rPr>
                <w:rFonts w:asciiTheme="minorHAnsi" w:eastAsia="Arial" w:hAnsiTheme="minorHAnsi" w:cstheme="minorHAnsi"/>
                <w:b/>
                <w:bCs/>
                <w:spacing w:val="-1"/>
              </w:rPr>
              <w:t>Authority</w:t>
            </w:r>
            <w:r w:rsidRPr="00800C5D">
              <w:rPr>
                <w:rFonts w:asciiTheme="minorHAnsi" w:eastAsia="Arial" w:hAnsiTheme="minorHAnsi" w:cstheme="minorHAnsi"/>
                <w:b/>
                <w:bCs/>
              </w:rPr>
              <w:t>:</w:t>
            </w:r>
          </w:p>
        </w:tc>
      </w:tr>
      <w:tr w:rsidR="00BD7F4D" w:rsidRPr="00800C5D" w14:paraId="3DCE2547" w14:textId="77777777" w:rsidTr="00800C5D">
        <w:trPr>
          <w:trHeight w:hRule="exact" w:val="701"/>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92681F5"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O</w:t>
            </w:r>
            <w:r w:rsidRPr="00800C5D">
              <w:rPr>
                <w:rFonts w:asciiTheme="minorHAnsi" w:eastAsia="Arial" w:hAnsiTheme="minorHAnsi" w:cstheme="minorHAnsi"/>
                <w:b/>
                <w:bCs/>
              </w:rPr>
              <w:t>rga</w:t>
            </w:r>
            <w:r w:rsidRPr="00800C5D">
              <w:rPr>
                <w:rFonts w:asciiTheme="minorHAnsi" w:eastAsia="Arial" w:hAnsiTheme="minorHAnsi" w:cstheme="minorHAnsi"/>
                <w:b/>
                <w:bCs/>
                <w:spacing w:val="-3"/>
              </w:rPr>
              <w:t>n</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s</w:t>
            </w:r>
            <w:r w:rsidRPr="00800C5D">
              <w:rPr>
                <w:rFonts w:asciiTheme="minorHAnsi" w:eastAsia="Arial" w:hAnsiTheme="minorHAnsi" w:cstheme="minorHAnsi"/>
                <w:b/>
                <w:bCs/>
                <w:spacing w:val="-1"/>
              </w:rPr>
              <w:t>a</w:t>
            </w:r>
            <w:r w:rsidRPr="00800C5D">
              <w:rPr>
                <w:rFonts w:asciiTheme="minorHAnsi" w:eastAsia="Arial" w:hAnsiTheme="minorHAnsi" w:cstheme="minorHAnsi"/>
                <w:b/>
                <w:bCs/>
                <w:spacing w:val="-2"/>
              </w:rPr>
              <w:t>t</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 xml:space="preserve">on </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am</w:t>
            </w:r>
            <w:r w:rsidRPr="00800C5D">
              <w:rPr>
                <w:rFonts w:asciiTheme="minorHAnsi" w:eastAsia="Arial" w:hAnsiTheme="minorHAnsi" w:cstheme="minorHAnsi"/>
                <w:b/>
                <w:bCs/>
                <w:spacing w:val="-3"/>
              </w:rPr>
              <w:t>e</w:t>
            </w:r>
            <w:r w:rsidRPr="00800C5D">
              <w:rPr>
                <w:rFonts w:asciiTheme="minorHAnsi" w:eastAsia="Arial" w:hAnsiTheme="minorHAnsi" w:cstheme="minorHAnsi"/>
                <w:b/>
                <w:bCs/>
              </w:rPr>
              <w:t>:</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75544B00" w14:textId="77777777" w:rsidR="00BD7F4D" w:rsidRPr="00800C5D" w:rsidRDefault="00BD7F4D" w:rsidP="003139B2">
            <w:pPr>
              <w:jc w:val="left"/>
              <w:rPr>
                <w:rFonts w:asciiTheme="minorHAnsi" w:hAnsiTheme="minorHAnsi" w:cstheme="minorHAnsi"/>
              </w:rPr>
            </w:pPr>
          </w:p>
        </w:tc>
      </w:tr>
      <w:tr w:rsidR="00BD7F4D" w:rsidRPr="00800C5D" w14:paraId="2D931B5A" w14:textId="77777777" w:rsidTr="00800C5D">
        <w:trPr>
          <w:trHeight w:hRule="exact" w:val="711"/>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878EC63"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O</w:t>
            </w:r>
            <w:r w:rsidRPr="00800C5D">
              <w:rPr>
                <w:rFonts w:asciiTheme="minorHAnsi" w:eastAsia="Arial" w:hAnsiTheme="minorHAnsi" w:cstheme="minorHAnsi"/>
                <w:b/>
                <w:bCs/>
              </w:rPr>
              <w:t>rga</w:t>
            </w:r>
            <w:r w:rsidRPr="00800C5D">
              <w:rPr>
                <w:rFonts w:asciiTheme="minorHAnsi" w:eastAsia="Arial" w:hAnsiTheme="minorHAnsi" w:cstheme="minorHAnsi"/>
                <w:b/>
                <w:bCs/>
                <w:spacing w:val="-3"/>
              </w:rPr>
              <w:t>n</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s</w:t>
            </w:r>
            <w:r w:rsidRPr="00800C5D">
              <w:rPr>
                <w:rFonts w:asciiTheme="minorHAnsi" w:eastAsia="Arial" w:hAnsiTheme="minorHAnsi" w:cstheme="minorHAnsi"/>
                <w:b/>
                <w:bCs/>
                <w:spacing w:val="-1"/>
              </w:rPr>
              <w:t>a</w:t>
            </w:r>
            <w:r w:rsidRPr="00800C5D">
              <w:rPr>
                <w:rFonts w:asciiTheme="minorHAnsi" w:eastAsia="Arial" w:hAnsiTheme="minorHAnsi" w:cstheme="minorHAnsi"/>
                <w:b/>
                <w:bCs/>
                <w:spacing w:val="-2"/>
              </w:rPr>
              <w:t>t</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on</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spacing w:val="-8"/>
              </w:rPr>
              <w:t>A</w:t>
            </w:r>
            <w:r w:rsidRPr="00800C5D">
              <w:rPr>
                <w:rFonts w:asciiTheme="minorHAnsi" w:eastAsia="Arial" w:hAnsiTheme="minorHAnsi" w:cstheme="minorHAnsi"/>
                <w:b/>
                <w:bCs/>
              </w:rPr>
              <w:t>d</w:t>
            </w:r>
            <w:r w:rsidRPr="00800C5D">
              <w:rPr>
                <w:rFonts w:asciiTheme="minorHAnsi" w:eastAsia="Arial" w:hAnsiTheme="minorHAnsi" w:cstheme="minorHAnsi"/>
                <w:b/>
                <w:bCs/>
                <w:spacing w:val="-1"/>
              </w:rPr>
              <w:t>d</w:t>
            </w:r>
            <w:r w:rsidRPr="00800C5D">
              <w:rPr>
                <w:rFonts w:asciiTheme="minorHAnsi" w:eastAsia="Arial" w:hAnsiTheme="minorHAnsi" w:cstheme="minorHAnsi"/>
                <w:b/>
                <w:bCs/>
              </w:rPr>
              <w:t>ress:</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42115267" w14:textId="77777777" w:rsidR="00BD7F4D" w:rsidRPr="00800C5D" w:rsidRDefault="00BD7F4D" w:rsidP="003139B2">
            <w:pPr>
              <w:jc w:val="left"/>
              <w:rPr>
                <w:rFonts w:asciiTheme="minorHAnsi" w:hAnsiTheme="minorHAnsi" w:cstheme="minorHAnsi"/>
              </w:rPr>
            </w:pPr>
          </w:p>
        </w:tc>
      </w:tr>
      <w:tr w:rsidR="00BD7F4D" w:rsidRPr="00800C5D" w14:paraId="7CB001DC" w14:textId="77777777" w:rsidTr="00800C5D">
        <w:trPr>
          <w:trHeight w:hRule="exact" w:val="706"/>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7F8D0EAD"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S</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g</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atur</w:t>
            </w:r>
            <w:r w:rsidRPr="00800C5D">
              <w:rPr>
                <w:rFonts w:asciiTheme="minorHAnsi" w:eastAsia="Arial" w:hAnsiTheme="minorHAnsi" w:cstheme="minorHAnsi"/>
                <w:b/>
                <w:bCs/>
                <w:spacing w:val="-2"/>
              </w:rPr>
              <w:t>e</w:t>
            </w:r>
            <w:r w:rsidRPr="00800C5D">
              <w:rPr>
                <w:rFonts w:asciiTheme="minorHAnsi" w:eastAsia="Arial" w:hAnsiTheme="minorHAnsi" w:cstheme="minorHAnsi"/>
                <w:b/>
                <w:bCs/>
              </w:rPr>
              <w:t>:</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17911E2" w14:textId="77777777" w:rsidR="00BD7F4D" w:rsidRPr="00800C5D" w:rsidRDefault="00BD7F4D" w:rsidP="003139B2">
            <w:pPr>
              <w:jc w:val="left"/>
              <w:rPr>
                <w:rFonts w:asciiTheme="minorHAnsi" w:hAnsiTheme="minorHAnsi" w:cstheme="minorHAnsi"/>
              </w:rPr>
            </w:pPr>
          </w:p>
        </w:tc>
      </w:tr>
      <w:tr w:rsidR="00BD7F4D" w:rsidRPr="00800C5D" w14:paraId="282CEA94" w14:textId="77777777" w:rsidTr="00800C5D">
        <w:trPr>
          <w:trHeight w:hRule="exact" w:val="702"/>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0744514E"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N</w:t>
            </w:r>
            <w:r w:rsidRPr="00800C5D">
              <w:rPr>
                <w:rFonts w:asciiTheme="minorHAnsi" w:eastAsia="Arial" w:hAnsiTheme="minorHAnsi" w:cstheme="minorHAnsi"/>
                <w:b/>
                <w:bCs/>
              </w:rPr>
              <w:t>ame:</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2EFE4E4" w14:textId="77777777" w:rsidR="00BD7F4D" w:rsidRPr="00800C5D" w:rsidRDefault="00BD7F4D" w:rsidP="003139B2">
            <w:pPr>
              <w:jc w:val="left"/>
              <w:rPr>
                <w:rFonts w:asciiTheme="minorHAnsi" w:hAnsiTheme="minorHAnsi" w:cstheme="minorHAnsi"/>
              </w:rPr>
            </w:pPr>
          </w:p>
        </w:tc>
      </w:tr>
      <w:tr w:rsidR="00BD7F4D" w:rsidRPr="00800C5D" w14:paraId="5582EF66" w14:textId="77777777" w:rsidTr="00800C5D">
        <w:trPr>
          <w:trHeight w:hRule="exact" w:val="713"/>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5E2FEAE2" w14:textId="77777777" w:rsidR="00BD7F4D" w:rsidRPr="00800C5D" w:rsidRDefault="00BD7F4D" w:rsidP="00BC7FA7">
            <w:pPr>
              <w:spacing w:line="240" w:lineRule="auto"/>
              <w:ind w:right="-20"/>
              <w:jc w:val="left"/>
              <w:rPr>
                <w:rFonts w:asciiTheme="minorHAnsi" w:eastAsia="Arial" w:hAnsiTheme="minorHAnsi" w:cstheme="minorHAnsi"/>
                <w:i/>
              </w:rPr>
            </w:pPr>
            <w:r w:rsidRPr="00800C5D">
              <w:rPr>
                <w:rFonts w:asciiTheme="minorHAnsi" w:eastAsia="Arial" w:hAnsiTheme="minorHAnsi" w:cstheme="minorHAnsi"/>
                <w:b/>
                <w:bCs/>
                <w:i/>
                <w:spacing w:val="-1"/>
              </w:rPr>
              <w:t>P</w:t>
            </w:r>
            <w:r w:rsidRPr="00800C5D">
              <w:rPr>
                <w:rFonts w:asciiTheme="minorHAnsi" w:eastAsia="Arial" w:hAnsiTheme="minorHAnsi" w:cstheme="minorHAnsi"/>
                <w:b/>
                <w:bCs/>
                <w:i/>
              </w:rPr>
              <w:t>o</w:t>
            </w:r>
            <w:r w:rsidRPr="00800C5D">
              <w:rPr>
                <w:rFonts w:asciiTheme="minorHAnsi" w:eastAsia="Arial" w:hAnsiTheme="minorHAnsi" w:cstheme="minorHAnsi"/>
                <w:b/>
                <w:bCs/>
                <w:i/>
                <w:spacing w:val="-1"/>
              </w:rPr>
              <w:t>s</w:t>
            </w:r>
            <w:r w:rsidRPr="00800C5D">
              <w:rPr>
                <w:rFonts w:asciiTheme="minorHAnsi" w:eastAsia="Arial" w:hAnsiTheme="minorHAnsi" w:cstheme="minorHAnsi"/>
                <w:b/>
                <w:bCs/>
                <w:i/>
                <w:spacing w:val="1"/>
              </w:rPr>
              <w:t>iti</w:t>
            </w:r>
            <w:r w:rsidRPr="00800C5D">
              <w:rPr>
                <w:rFonts w:asciiTheme="minorHAnsi" w:eastAsia="Arial" w:hAnsiTheme="minorHAnsi" w:cstheme="minorHAnsi"/>
                <w:b/>
                <w:bCs/>
                <w:i/>
              </w:rPr>
              <w:t>on</w:t>
            </w:r>
            <w:r w:rsidRPr="00800C5D">
              <w:rPr>
                <w:rFonts w:asciiTheme="minorHAnsi" w:eastAsia="Arial" w:hAnsiTheme="minorHAnsi" w:cstheme="minorHAnsi"/>
                <w:b/>
                <w:bCs/>
                <w:i/>
                <w:spacing w:val="-2"/>
              </w:rPr>
              <w:t xml:space="preserve"> </w:t>
            </w:r>
            <w:r w:rsidRPr="00800C5D">
              <w:rPr>
                <w:rFonts w:asciiTheme="minorHAnsi" w:eastAsia="Arial" w:hAnsiTheme="minorHAnsi" w:cstheme="minorHAnsi"/>
                <w:b/>
                <w:bCs/>
                <w:i/>
                <w:spacing w:val="1"/>
              </w:rPr>
              <w:t>i</w:t>
            </w:r>
            <w:r w:rsidRPr="00800C5D">
              <w:rPr>
                <w:rFonts w:asciiTheme="minorHAnsi" w:eastAsia="Arial" w:hAnsiTheme="minorHAnsi" w:cstheme="minorHAnsi"/>
                <w:b/>
                <w:bCs/>
                <w:i/>
              </w:rPr>
              <w:t>n</w:t>
            </w:r>
            <w:r w:rsidRPr="00800C5D">
              <w:rPr>
                <w:rFonts w:asciiTheme="minorHAnsi" w:eastAsia="Arial" w:hAnsiTheme="minorHAnsi" w:cstheme="minorHAnsi"/>
                <w:b/>
                <w:bCs/>
                <w:i/>
                <w:spacing w:val="-2"/>
              </w:rPr>
              <w:t xml:space="preserve"> </w:t>
            </w:r>
            <w:r w:rsidRPr="00800C5D">
              <w:rPr>
                <w:rFonts w:asciiTheme="minorHAnsi" w:eastAsia="Arial" w:hAnsiTheme="minorHAnsi" w:cstheme="minorHAnsi"/>
                <w:b/>
                <w:bCs/>
                <w:i/>
              </w:rPr>
              <w:t>org</w:t>
            </w:r>
            <w:r w:rsidRPr="00800C5D">
              <w:rPr>
                <w:rFonts w:asciiTheme="minorHAnsi" w:eastAsia="Arial" w:hAnsiTheme="minorHAnsi" w:cstheme="minorHAnsi"/>
                <w:b/>
                <w:bCs/>
                <w:i/>
                <w:spacing w:val="-1"/>
              </w:rPr>
              <w:t>a</w:t>
            </w:r>
            <w:r w:rsidRPr="00800C5D">
              <w:rPr>
                <w:rFonts w:asciiTheme="minorHAnsi" w:eastAsia="Arial" w:hAnsiTheme="minorHAnsi" w:cstheme="minorHAnsi"/>
                <w:b/>
                <w:bCs/>
                <w:i/>
                <w:spacing w:val="-3"/>
              </w:rPr>
              <w:t>n</w:t>
            </w:r>
            <w:r w:rsidRPr="00800C5D">
              <w:rPr>
                <w:rFonts w:asciiTheme="minorHAnsi" w:eastAsia="Arial" w:hAnsiTheme="minorHAnsi" w:cstheme="minorHAnsi"/>
                <w:b/>
                <w:bCs/>
                <w:i/>
                <w:spacing w:val="1"/>
              </w:rPr>
              <w:t>i</w:t>
            </w:r>
            <w:r w:rsidRPr="00800C5D">
              <w:rPr>
                <w:rFonts w:asciiTheme="minorHAnsi" w:eastAsia="Arial" w:hAnsiTheme="minorHAnsi" w:cstheme="minorHAnsi"/>
                <w:b/>
                <w:bCs/>
                <w:i/>
              </w:rPr>
              <w:t>s</w:t>
            </w:r>
            <w:r w:rsidRPr="00800C5D">
              <w:rPr>
                <w:rFonts w:asciiTheme="minorHAnsi" w:eastAsia="Arial" w:hAnsiTheme="minorHAnsi" w:cstheme="minorHAnsi"/>
                <w:b/>
                <w:bCs/>
                <w:i/>
                <w:spacing w:val="-1"/>
              </w:rPr>
              <w:t>a</w:t>
            </w:r>
            <w:r w:rsidRPr="00800C5D">
              <w:rPr>
                <w:rFonts w:asciiTheme="minorHAnsi" w:eastAsia="Arial" w:hAnsiTheme="minorHAnsi" w:cstheme="minorHAnsi"/>
                <w:b/>
                <w:bCs/>
                <w:i/>
                <w:spacing w:val="-2"/>
              </w:rPr>
              <w:t>t</w:t>
            </w:r>
            <w:r w:rsidRPr="00800C5D">
              <w:rPr>
                <w:rFonts w:asciiTheme="minorHAnsi" w:eastAsia="Arial" w:hAnsiTheme="minorHAnsi" w:cstheme="minorHAnsi"/>
                <w:b/>
                <w:bCs/>
                <w:i/>
                <w:spacing w:val="1"/>
              </w:rPr>
              <w:t>i</w:t>
            </w:r>
            <w:r w:rsidRPr="00800C5D">
              <w:rPr>
                <w:rFonts w:asciiTheme="minorHAnsi" w:eastAsia="Arial" w:hAnsiTheme="minorHAnsi" w:cstheme="minorHAnsi"/>
                <w:b/>
                <w:bCs/>
                <w:i/>
                <w:spacing w:val="-3"/>
              </w:rPr>
              <w:t>o</w:t>
            </w:r>
            <w:r w:rsidRPr="00800C5D">
              <w:rPr>
                <w:rFonts w:asciiTheme="minorHAnsi" w:eastAsia="Arial" w:hAnsiTheme="minorHAnsi" w:cstheme="minorHAnsi"/>
                <w:b/>
                <w:bCs/>
                <w:i/>
              </w:rPr>
              <w:t>n:</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F52C600" w14:textId="00A2157F" w:rsidR="00BD7F4D" w:rsidRPr="00800C5D" w:rsidRDefault="007C24B3" w:rsidP="007C24B3">
            <w:pPr>
              <w:jc w:val="left"/>
              <w:rPr>
                <w:rFonts w:asciiTheme="minorHAnsi" w:hAnsiTheme="minorHAnsi" w:cstheme="minorHAnsi"/>
              </w:rPr>
            </w:pPr>
            <w:r w:rsidRPr="00800C5D">
              <w:rPr>
                <w:rFonts w:asciiTheme="minorHAnsi" w:hAnsiTheme="minorHAnsi" w:cstheme="minorHAnsi"/>
              </w:rPr>
              <w:t xml:space="preserve"> </w:t>
            </w:r>
          </w:p>
        </w:tc>
      </w:tr>
      <w:tr w:rsidR="00BD7F4D" w:rsidRPr="00800C5D" w14:paraId="33BBEFC0" w14:textId="77777777" w:rsidTr="00800C5D">
        <w:trPr>
          <w:trHeight w:hRule="exact" w:val="693"/>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B271092" w14:textId="77777777" w:rsidR="00BD7F4D" w:rsidRPr="00800C5D" w:rsidRDefault="00BD7F4D" w:rsidP="00BC7FA7">
            <w:pPr>
              <w:spacing w:line="240" w:lineRule="auto"/>
              <w:ind w:right="-20"/>
              <w:jc w:val="left"/>
              <w:rPr>
                <w:rFonts w:asciiTheme="minorHAnsi" w:eastAsia="Arial" w:hAnsiTheme="minorHAnsi" w:cstheme="minorHAnsi"/>
                <w:i/>
              </w:rPr>
            </w:pPr>
            <w:r w:rsidRPr="00800C5D">
              <w:rPr>
                <w:rFonts w:asciiTheme="minorHAnsi" w:eastAsia="Arial" w:hAnsiTheme="minorHAnsi" w:cstheme="minorHAnsi"/>
                <w:b/>
                <w:bCs/>
                <w:i/>
                <w:spacing w:val="-1"/>
              </w:rPr>
              <w:t>D</w:t>
            </w:r>
            <w:r w:rsidRPr="00800C5D">
              <w:rPr>
                <w:rFonts w:asciiTheme="minorHAnsi" w:eastAsia="Arial" w:hAnsiTheme="minorHAnsi" w:cstheme="minorHAnsi"/>
                <w:b/>
                <w:bCs/>
                <w:i/>
              </w:rPr>
              <w:t>ate:</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44B375D3" w14:textId="79CE9127" w:rsidR="00BD7F4D" w:rsidRPr="00800C5D" w:rsidRDefault="007C24B3" w:rsidP="007C24B3">
            <w:pPr>
              <w:jc w:val="left"/>
              <w:rPr>
                <w:rFonts w:asciiTheme="minorHAnsi" w:hAnsiTheme="minorHAnsi" w:cstheme="minorHAnsi"/>
              </w:rPr>
            </w:pPr>
            <w:r w:rsidRPr="00800C5D">
              <w:rPr>
                <w:rFonts w:asciiTheme="minorHAnsi" w:hAnsiTheme="minorHAnsi" w:cstheme="minorHAnsi"/>
              </w:rPr>
              <w:t xml:space="preserve"> </w:t>
            </w:r>
            <w:r w:rsidR="00BD7F4D" w:rsidRPr="00800C5D">
              <w:rPr>
                <w:rFonts w:asciiTheme="minorHAnsi" w:hAnsiTheme="minorHAnsi" w:cstheme="minorHAnsi"/>
              </w:rPr>
              <w:t>[dd/mm/</w:t>
            </w:r>
            <w:proofErr w:type="spellStart"/>
            <w:r w:rsidR="00BD7F4D" w:rsidRPr="00800C5D">
              <w:rPr>
                <w:rFonts w:asciiTheme="minorHAnsi" w:hAnsiTheme="minorHAnsi" w:cstheme="minorHAnsi"/>
              </w:rPr>
              <w:t>yyyy</w:t>
            </w:r>
            <w:proofErr w:type="spellEnd"/>
            <w:r w:rsidR="00BD7F4D" w:rsidRPr="00800C5D">
              <w:rPr>
                <w:rFonts w:asciiTheme="minorHAnsi" w:hAnsiTheme="minorHAnsi" w:cstheme="minorHAnsi"/>
              </w:rPr>
              <w:t>]</w:t>
            </w:r>
          </w:p>
        </w:tc>
      </w:tr>
    </w:tbl>
    <w:p w14:paraId="4BE97942" w14:textId="77777777" w:rsidR="00BD7F4D" w:rsidRPr="00BC7FA7" w:rsidRDefault="00BD7F4D" w:rsidP="003139B2">
      <w:pPr>
        <w:pStyle w:val="MRHeading1"/>
        <w:numPr>
          <w:ilvl w:val="0"/>
          <w:numId w:val="0"/>
        </w:numPr>
        <w:rPr>
          <w:sz w:val="16"/>
          <w:szCs w:val="16"/>
        </w:rPr>
      </w:pPr>
    </w:p>
    <w:tbl>
      <w:tblPr>
        <w:tblW w:w="0" w:type="auto"/>
        <w:tblInd w:w="291" w:type="dxa"/>
        <w:tblLayout w:type="fixed"/>
        <w:tblCellMar>
          <w:left w:w="0" w:type="dxa"/>
          <w:right w:w="0" w:type="dxa"/>
        </w:tblCellMar>
        <w:tblLook w:val="01E0" w:firstRow="1" w:lastRow="1" w:firstColumn="1" w:lastColumn="1" w:noHBand="0" w:noVBand="0"/>
      </w:tblPr>
      <w:tblGrid>
        <w:gridCol w:w="2960"/>
        <w:gridCol w:w="6035"/>
      </w:tblGrid>
      <w:tr w:rsidR="00BD7F4D" w:rsidRPr="00800C5D" w14:paraId="11DCD0B4" w14:textId="77777777" w:rsidTr="00800C5D">
        <w:trPr>
          <w:trHeight w:hRule="exact" w:val="689"/>
        </w:trPr>
        <w:tc>
          <w:tcPr>
            <w:tcW w:w="8994" w:type="dxa"/>
            <w:gridSpan w:val="2"/>
            <w:tcBorders>
              <w:top w:val="single" w:sz="4" w:space="0" w:color="000000"/>
              <w:left w:val="single" w:sz="4" w:space="0" w:color="000000"/>
              <w:bottom w:val="single" w:sz="4" w:space="0" w:color="000000"/>
              <w:right w:val="single" w:sz="4" w:space="0" w:color="000000"/>
            </w:tcBorders>
            <w:tcMar>
              <w:left w:w="57" w:type="dxa"/>
              <w:right w:w="57" w:type="dxa"/>
            </w:tcMar>
          </w:tcPr>
          <w:p w14:paraId="56DDB104" w14:textId="77777777" w:rsidR="00BD7F4D" w:rsidRPr="00800C5D" w:rsidRDefault="00BD7F4D" w:rsidP="003139B2">
            <w:pPr>
              <w:spacing w:line="240" w:lineRule="auto"/>
              <w:ind w:left="102" w:right="-20"/>
              <w:jc w:val="left"/>
              <w:rPr>
                <w:rFonts w:asciiTheme="minorHAnsi" w:eastAsia="Arial" w:hAnsiTheme="minorHAnsi" w:cstheme="minorHAnsi"/>
              </w:rPr>
            </w:pPr>
            <w:r w:rsidRPr="00800C5D">
              <w:rPr>
                <w:rFonts w:asciiTheme="minorHAnsi" w:eastAsia="Arial" w:hAnsiTheme="minorHAnsi" w:cstheme="minorHAnsi"/>
                <w:b/>
                <w:bCs/>
                <w:spacing w:val="-1"/>
              </w:rPr>
              <w:t>S</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g</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 xml:space="preserve">ed </w:t>
            </w:r>
            <w:r w:rsidRPr="00800C5D">
              <w:rPr>
                <w:rFonts w:asciiTheme="minorHAnsi" w:eastAsia="Arial" w:hAnsiTheme="minorHAnsi" w:cstheme="minorHAnsi"/>
                <w:b/>
                <w:bCs/>
                <w:spacing w:val="1"/>
              </w:rPr>
              <w:t>f</w:t>
            </w:r>
            <w:r w:rsidRPr="00800C5D">
              <w:rPr>
                <w:rFonts w:asciiTheme="minorHAnsi" w:eastAsia="Arial" w:hAnsiTheme="minorHAnsi" w:cstheme="minorHAnsi"/>
                <w:b/>
                <w:bCs/>
                <w:spacing w:val="-3"/>
              </w:rPr>
              <w:t>o</w:t>
            </w:r>
            <w:r w:rsidRPr="00800C5D">
              <w:rPr>
                <w:rFonts w:asciiTheme="minorHAnsi" w:eastAsia="Arial" w:hAnsiTheme="minorHAnsi" w:cstheme="minorHAnsi"/>
                <w:b/>
                <w:bCs/>
              </w:rPr>
              <w:t>r</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rPr>
              <w:t>a</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d</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rPr>
              <w:t>on b</w:t>
            </w:r>
            <w:r w:rsidRPr="00800C5D">
              <w:rPr>
                <w:rFonts w:asciiTheme="minorHAnsi" w:eastAsia="Arial" w:hAnsiTheme="minorHAnsi" w:cstheme="minorHAnsi"/>
                <w:b/>
                <w:bCs/>
                <w:spacing w:val="-1"/>
              </w:rPr>
              <w:t>e</w:t>
            </w:r>
            <w:r w:rsidRPr="00800C5D">
              <w:rPr>
                <w:rFonts w:asciiTheme="minorHAnsi" w:eastAsia="Arial" w:hAnsiTheme="minorHAnsi" w:cstheme="minorHAnsi"/>
                <w:b/>
                <w:bCs/>
              </w:rPr>
              <w:t>h</w:t>
            </w:r>
            <w:r w:rsidRPr="00800C5D">
              <w:rPr>
                <w:rFonts w:asciiTheme="minorHAnsi" w:eastAsia="Arial" w:hAnsiTheme="minorHAnsi" w:cstheme="minorHAnsi"/>
                <w:b/>
                <w:bCs/>
                <w:spacing w:val="-3"/>
              </w:rPr>
              <w:t>a</w:t>
            </w:r>
            <w:r w:rsidRPr="00800C5D">
              <w:rPr>
                <w:rFonts w:asciiTheme="minorHAnsi" w:eastAsia="Arial" w:hAnsiTheme="minorHAnsi" w:cstheme="minorHAnsi"/>
                <w:b/>
                <w:bCs/>
                <w:spacing w:val="1"/>
              </w:rPr>
              <w:t>l</w:t>
            </w:r>
            <w:r w:rsidRPr="00800C5D">
              <w:rPr>
                <w:rFonts w:asciiTheme="minorHAnsi" w:eastAsia="Arial" w:hAnsiTheme="minorHAnsi" w:cstheme="minorHAnsi"/>
                <w:b/>
                <w:bCs/>
              </w:rPr>
              <w:t>f of</w:t>
            </w:r>
            <w:r w:rsidRPr="00800C5D">
              <w:rPr>
                <w:rFonts w:asciiTheme="minorHAnsi" w:eastAsia="Arial" w:hAnsiTheme="minorHAnsi" w:cstheme="minorHAnsi"/>
                <w:b/>
                <w:bCs/>
                <w:spacing w:val="-1"/>
              </w:rPr>
              <w:t xml:space="preserve"> </w:t>
            </w:r>
            <w:r w:rsidRPr="00800C5D">
              <w:rPr>
                <w:rFonts w:asciiTheme="minorHAnsi" w:eastAsia="Arial" w:hAnsiTheme="minorHAnsi" w:cstheme="minorHAnsi"/>
                <w:b/>
                <w:bCs/>
                <w:spacing w:val="1"/>
              </w:rPr>
              <w:t>t</w:t>
            </w:r>
            <w:r w:rsidRPr="00800C5D">
              <w:rPr>
                <w:rFonts w:asciiTheme="minorHAnsi" w:eastAsia="Arial" w:hAnsiTheme="minorHAnsi" w:cstheme="minorHAnsi"/>
                <w:b/>
                <w:bCs/>
              </w:rPr>
              <w:t>he</w:t>
            </w:r>
            <w:r w:rsidRPr="00800C5D">
              <w:rPr>
                <w:rFonts w:asciiTheme="minorHAnsi" w:eastAsia="Arial" w:hAnsiTheme="minorHAnsi" w:cstheme="minorHAnsi"/>
                <w:b/>
                <w:bCs/>
                <w:spacing w:val="-2"/>
              </w:rPr>
              <w:t xml:space="preserve"> </w:t>
            </w:r>
            <w:r w:rsidR="003139B2" w:rsidRPr="00800C5D">
              <w:rPr>
                <w:rFonts w:asciiTheme="minorHAnsi" w:eastAsia="Arial" w:hAnsiTheme="minorHAnsi" w:cstheme="minorHAnsi"/>
                <w:b/>
                <w:bCs/>
                <w:spacing w:val="-1"/>
              </w:rPr>
              <w:t>Supplier</w:t>
            </w:r>
            <w:r w:rsidRPr="00800C5D">
              <w:rPr>
                <w:rFonts w:asciiTheme="minorHAnsi" w:eastAsia="Arial" w:hAnsiTheme="minorHAnsi" w:cstheme="minorHAnsi"/>
                <w:b/>
                <w:bCs/>
              </w:rPr>
              <w:t>:</w:t>
            </w:r>
          </w:p>
        </w:tc>
      </w:tr>
      <w:tr w:rsidR="00BD7F4D" w:rsidRPr="00800C5D" w14:paraId="79D13178" w14:textId="77777777" w:rsidTr="00800C5D">
        <w:trPr>
          <w:trHeight w:hRule="exact" w:val="697"/>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5F3F5298"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O</w:t>
            </w:r>
            <w:r w:rsidRPr="00800C5D">
              <w:rPr>
                <w:rFonts w:asciiTheme="minorHAnsi" w:eastAsia="Arial" w:hAnsiTheme="minorHAnsi" w:cstheme="minorHAnsi"/>
                <w:b/>
                <w:bCs/>
              </w:rPr>
              <w:t>rga</w:t>
            </w:r>
            <w:r w:rsidRPr="00800C5D">
              <w:rPr>
                <w:rFonts w:asciiTheme="minorHAnsi" w:eastAsia="Arial" w:hAnsiTheme="minorHAnsi" w:cstheme="minorHAnsi"/>
                <w:b/>
                <w:bCs/>
                <w:spacing w:val="-3"/>
              </w:rPr>
              <w:t>n</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s</w:t>
            </w:r>
            <w:r w:rsidRPr="00800C5D">
              <w:rPr>
                <w:rFonts w:asciiTheme="minorHAnsi" w:eastAsia="Arial" w:hAnsiTheme="minorHAnsi" w:cstheme="minorHAnsi"/>
                <w:b/>
                <w:bCs/>
                <w:spacing w:val="-1"/>
              </w:rPr>
              <w:t>a</w:t>
            </w:r>
            <w:r w:rsidRPr="00800C5D">
              <w:rPr>
                <w:rFonts w:asciiTheme="minorHAnsi" w:eastAsia="Arial" w:hAnsiTheme="minorHAnsi" w:cstheme="minorHAnsi"/>
                <w:b/>
                <w:bCs/>
                <w:spacing w:val="-2"/>
              </w:rPr>
              <w:t>t</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 xml:space="preserve">on </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am</w:t>
            </w:r>
            <w:r w:rsidRPr="00800C5D">
              <w:rPr>
                <w:rFonts w:asciiTheme="minorHAnsi" w:eastAsia="Arial" w:hAnsiTheme="minorHAnsi" w:cstheme="minorHAnsi"/>
                <w:b/>
                <w:bCs/>
                <w:spacing w:val="-3"/>
              </w:rPr>
              <w:t>e</w:t>
            </w:r>
            <w:r w:rsidRPr="00800C5D">
              <w:rPr>
                <w:rFonts w:asciiTheme="minorHAnsi" w:eastAsia="Arial" w:hAnsiTheme="minorHAnsi" w:cstheme="minorHAnsi"/>
                <w:b/>
                <w:bCs/>
              </w:rPr>
              <w:t>:</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B507CD1" w14:textId="77777777" w:rsidR="00BD7F4D" w:rsidRPr="00800C5D" w:rsidRDefault="0015244E" w:rsidP="003139B2">
            <w:pPr>
              <w:jc w:val="left"/>
              <w:rPr>
                <w:rFonts w:asciiTheme="minorHAnsi" w:hAnsiTheme="minorHAnsi" w:cstheme="minorHAnsi"/>
              </w:rPr>
            </w:pPr>
            <w:r w:rsidRPr="00800C5D">
              <w:rPr>
                <w:rFonts w:asciiTheme="minorHAnsi" w:hAnsiTheme="minorHAnsi" w:cstheme="minorHAnsi"/>
              </w:rPr>
              <w:t xml:space="preserve"> </w:t>
            </w:r>
            <w:proofErr w:type="spellStart"/>
            <w:r w:rsidRPr="00800C5D">
              <w:rPr>
                <w:rFonts w:asciiTheme="minorHAnsi" w:hAnsiTheme="minorHAnsi" w:cstheme="minorHAnsi"/>
              </w:rPr>
              <w:t>Monmedical</w:t>
            </w:r>
            <w:proofErr w:type="spellEnd"/>
            <w:r w:rsidRPr="00800C5D">
              <w:rPr>
                <w:rFonts w:asciiTheme="minorHAnsi" w:hAnsiTheme="minorHAnsi" w:cstheme="minorHAnsi"/>
              </w:rPr>
              <w:t xml:space="preserve"> Limited (Trading as Cinapsis)</w:t>
            </w:r>
          </w:p>
        </w:tc>
      </w:tr>
      <w:tr w:rsidR="00BD7F4D" w:rsidRPr="00800C5D" w14:paraId="2BD8DA80" w14:textId="77777777" w:rsidTr="00800C5D">
        <w:trPr>
          <w:trHeight w:hRule="exact" w:val="707"/>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963B6BC"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O</w:t>
            </w:r>
            <w:r w:rsidRPr="00800C5D">
              <w:rPr>
                <w:rFonts w:asciiTheme="minorHAnsi" w:eastAsia="Arial" w:hAnsiTheme="minorHAnsi" w:cstheme="minorHAnsi"/>
                <w:b/>
                <w:bCs/>
              </w:rPr>
              <w:t>rga</w:t>
            </w:r>
            <w:r w:rsidRPr="00800C5D">
              <w:rPr>
                <w:rFonts w:asciiTheme="minorHAnsi" w:eastAsia="Arial" w:hAnsiTheme="minorHAnsi" w:cstheme="minorHAnsi"/>
                <w:b/>
                <w:bCs/>
                <w:spacing w:val="-3"/>
              </w:rPr>
              <w:t>n</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s</w:t>
            </w:r>
            <w:r w:rsidRPr="00800C5D">
              <w:rPr>
                <w:rFonts w:asciiTheme="minorHAnsi" w:eastAsia="Arial" w:hAnsiTheme="minorHAnsi" w:cstheme="minorHAnsi"/>
                <w:b/>
                <w:bCs/>
                <w:spacing w:val="-1"/>
              </w:rPr>
              <w:t>a</w:t>
            </w:r>
            <w:r w:rsidRPr="00800C5D">
              <w:rPr>
                <w:rFonts w:asciiTheme="minorHAnsi" w:eastAsia="Arial" w:hAnsiTheme="minorHAnsi" w:cstheme="minorHAnsi"/>
                <w:b/>
                <w:bCs/>
                <w:spacing w:val="-2"/>
              </w:rPr>
              <w:t>t</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on</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spacing w:val="-8"/>
              </w:rPr>
              <w:t>A</w:t>
            </w:r>
            <w:r w:rsidRPr="00800C5D">
              <w:rPr>
                <w:rFonts w:asciiTheme="minorHAnsi" w:eastAsia="Arial" w:hAnsiTheme="minorHAnsi" w:cstheme="minorHAnsi"/>
                <w:b/>
                <w:bCs/>
              </w:rPr>
              <w:t>d</w:t>
            </w:r>
            <w:r w:rsidRPr="00800C5D">
              <w:rPr>
                <w:rFonts w:asciiTheme="minorHAnsi" w:eastAsia="Arial" w:hAnsiTheme="minorHAnsi" w:cstheme="minorHAnsi"/>
                <w:b/>
                <w:bCs/>
                <w:spacing w:val="-1"/>
              </w:rPr>
              <w:t>d</w:t>
            </w:r>
            <w:r w:rsidRPr="00800C5D">
              <w:rPr>
                <w:rFonts w:asciiTheme="minorHAnsi" w:eastAsia="Arial" w:hAnsiTheme="minorHAnsi" w:cstheme="minorHAnsi"/>
                <w:b/>
                <w:bCs/>
              </w:rPr>
              <w:t>ress:</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31664B1A" w14:textId="77777777" w:rsidR="0015244E" w:rsidRPr="00800C5D" w:rsidRDefault="0015244E" w:rsidP="0015244E">
            <w:pPr>
              <w:jc w:val="left"/>
              <w:rPr>
                <w:rFonts w:asciiTheme="minorHAnsi" w:hAnsiTheme="minorHAnsi" w:cstheme="minorHAnsi"/>
              </w:rPr>
            </w:pPr>
            <w:r w:rsidRPr="00800C5D">
              <w:rPr>
                <w:rFonts w:asciiTheme="minorHAnsi" w:hAnsiTheme="minorHAnsi" w:cstheme="minorHAnsi"/>
              </w:rPr>
              <w:t xml:space="preserve"> Red House, Brookwood, Surrey, GU24 0BL</w:t>
            </w:r>
          </w:p>
          <w:p w14:paraId="3C5BE123" w14:textId="77777777" w:rsidR="00BD7F4D" w:rsidRPr="00800C5D" w:rsidRDefault="00BD7F4D" w:rsidP="003139B2">
            <w:pPr>
              <w:jc w:val="left"/>
              <w:rPr>
                <w:rFonts w:asciiTheme="minorHAnsi" w:hAnsiTheme="minorHAnsi" w:cstheme="minorHAnsi"/>
              </w:rPr>
            </w:pPr>
          </w:p>
        </w:tc>
      </w:tr>
      <w:tr w:rsidR="00BD7F4D" w:rsidRPr="00800C5D" w14:paraId="1DF704C2" w14:textId="77777777" w:rsidTr="00800C5D">
        <w:trPr>
          <w:trHeight w:hRule="exact" w:val="716"/>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394331B9"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S</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g</w:t>
            </w:r>
            <w:r w:rsidRPr="00800C5D">
              <w:rPr>
                <w:rFonts w:asciiTheme="minorHAnsi" w:eastAsia="Arial" w:hAnsiTheme="minorHAnsi" w:cstheme="minorHAnsi"/>
                <w:b/>
                <w:bCs/>
                <w:spacing w:val="-1"/>
              </w:rPr>
              <w:t>n</w:t>
            </w:r>
            <w:r w:rsidRPr="00800C5D">
              <w:rPr>
                <w:rFonts w:asciiTheme="minorHAnsi" w:eastAsia="Arial" w:hAnsiTheme="minorHAnsi" w:cstheme="minorHAnsi"/>
                <w:b/>
                <w:bCs/>
              </w:rPr>
              <w:t>atur</w:t>
            </w:r>
            <w:r w:rsidRPr="00800C5D">
              <w:rPr>
                <w:rFonts w:asciiTheme="minorHAnsi" w:eastAsia="Arial" w:hAnsiTheme="minorHAnsi" w:cstheme="minorHAnsi"/>
                <w:b/>
                <w:bCs/>
                <w:spacing w:val="-2"/>
              </w:rPr>
              <w:t>e</w:t>
            </w:r>
            <w:r w:rsidRPr="00800C5D">
              <w:rPr>
                <w:rFonts w:asciiTheme="minorHAnsi" w:eastAsia="Arial" w:hAnsiTheme="minorHAnsi" w:cstheme="minorHAnsi"/>
                <w:b/>
                <w:bCs/>
              </w:rPr>
              <w:t>:</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1D75C26" w14:textId="34C0245C" w:rsidR="00BD7F4D" w:rsidRPr="00800C5D" w:rsidRDefault="00BD7F4D" w:rsidP="003139B2">
            <w:pPr>
              <w:jc w:val="left"/>
              <w:rPr>
                <w:rFonts w:asciiTheme="minorHAnsi" w:hAnsiTheme="minorHAnsi" w:cstheme="minorHAnsi"/>
              </w:rPr>
            </w:pPr>
          </w:p>
        </w:tc>
      </w:tr>
      <w:tr w:rsidR="00BD7F4D" w:rsidRPr="00800C5D" w14:paraId="77A2CD4E" w14:textId="77777777" w:rsidTr="00800C5D">
        <w:trPr>
          <w:trHeight w:hRule="exact" w:val="698"/>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87E4FFC"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N</w:t>
            </w:r>
            <w:r w:rsidRPr="00800C5D">
              <w:rPr>
                <w:rFonts w:asciiTheme="minorHAnsi" w:eastAsia="Arial" w:hAnsiTheme="minorHAnsi" w:cstheme="minorHAnsi"/>
                <w:b/>
                <w:bCs/>
              </w:rPr>
              <w:t>ame:</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0CF314B" w14:textId="4A3FBA08" w:rsidR="00BD7F4D" w:rsidRPr="00800C5D" w:rsidRDefault="005B7C0B" w:rsidP="003139B2">
            <w:pPr>
              <w:jc w:val="left"/>
              <w:rPr>
                <w:rFonts w:asciiTheme="minorHAnsi" w:hAnsiTheme="minorHAnsi" w:cstheme="minorHAnsi"/>
              </w:rPr>
            </w:pPr>
            <w:r w:rsidRPr="00800C5D">
              <w:rPr>
                <w:rFonts w:asciiTheme="minorHAnsi" w:hAnsiTheme="minorHAnsi" w:cstheme="minorHAnsi"/>
                <w:noProof/>
              </w:rPr>
              <w:drawing>
                <wp:anchor distT="0" distB="0" distL="114300" distR="114300" simplePos="0" relativeHeight="251659264" behindDoc="0" locked="0" layoutInCell="1" allowOverlap="1" wp14:anchorId="55F54700" wp14:editId="5955814C">
                  <wp:simplePos x="0" y="0"/>
                  <wp:positionH relativeFrom="column">
                    <wp:posOffset>26201</wp:posOffset>
                  </wp:positionH>
                  <wp:positionV relativeFrom="paragraph">
                    <wp:posOffset>-432756</wp:posOffset>
                  </wp:positionV>
                  <wp:extent cx="644055" cy="422292"/>
                  <wp:effectExtent l="0" t="0" r="3810" b="0"/>
                  <wp:wrapNone/>
                  <wp:docPr id="2" name="Picture 2"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 letter&#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5810" cy="423443"/>
                          </a:xfrm>
                          <a:prstGeom prst="rect">
                            <a:avLst/>
                          </a:prstGeom>
                        </pic:spPr>
                      </pic:pic>
                    </a:graphicData>
                  </a:graphic>
                  <wp14:sizeRelH relativeFrom="margin">
                    <wp14:pctWidth>0</wp14:pctWidth>
                  </wp14:sizeRelH>
                  <wp14:sizeRelV relativeFrom="margin">
                    <wp14:pctHeight>0</wp14:pctHeight>
                  </wp14:sizeRelV>
                </wp:anchor>
              </w:drawing>
            </w:r>
            <w:r w:rsidR="00A9526D" w:rsidRPr="00800C5D">
              <w:rPr>
                <w:rFonts w:asciiTheme="minorHAnsi" w:hAnsiTheme="minorHAnsi" w:cstheme="minorHAnsi"/>
              </w:rPr>
              <w:t xml:space="preserve"> Owain Rhys Hughes</w:t>
            </w:r>
          </w:p>
        </w:tc>
      </w:tr>
      <w:tr w:rsidR="00BD7F4D" w:rsidRPr="00800C5D" w14:paraId="0A156222" w14:textId="77777777" w:rsidTr="00800C5D">
        <w:trPr>
          <w:trHeight w:hRule="exact" w:val="567"/>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3BAB18FB"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P</w:t>
            </w:r>
            <w:r w:rsidRPr="00800C5D">
              <w:rPr>
                <w:rFonts w:asciiTheme="minorHAnsi" w:eastAsia="Arial" w:hAnsiTheme="minorHAnsi" w:cstheme="minorHAnsi"/>
                <w:b/>
                <w:bCs/>
              </w:rPr>
              <w:t>o</w:t>
            </w:r>
            <w:r w:rsidRPr="00800C5D">
              <w:rPr>
                <w:rFonts w:asciiTheme="minorHAnsi" w:eastAsia="Arial" w:hAnsiTheme="minorHAnsi" w:cstheme="minorHAnsi"/>
                <w:b/>
                <w:bCs/>
                <w:spacing w:val="-1"/>
              </w:rPr>
              <w:t>s</w:t>
            </w:r>
            <w:r w:rsidRPr="00800C5D">
              <w:rPr>
                <w:rFonts w:asciiTheme="minorHAnsi" w:eastAsia="Arial" w:hAnsiTheme="minorHAnsi" w:cstheme="minorHAnsi"/>
                <w:b/>
                <w:bCs/>
                <w:spacing w:val="1"/>
              </w:rPr>
              <w:t>iti</w:t>
            </w:r>
            <w:r w:rsidRPr="00800C5D">
              <w:rPr>
                <w:rFonts w:asciiTheme="minorHAnsi" w:eastAsia="Arial" w:hAnsiTheme="minorHAnsi" w:cstheme="minorHAnsi"/>
                <w:b/>
                <w:bCs/>
              </w:rPr>
              <w:t>on</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n</w:t>
            </w:r>
            <w:r w:rsidRPr="00800C5D">
              <w:rPr>
                <w:rFonts w:asciiTheme="minorHAnsi" w:eastAsia="Arial" w:hAnsiTheme="minorHAnsi" w:cstheme="minorHAnsi"/>
                <w:b/>
                <w:bCs/>
                <w:spacing w:val="-2"/>
              </w:rPr>
              <w:t xml:space="preserve"> </w:t>
            </w:r>
            <w:r w:rsidRPr="00800C5D">
              <w:rPr>
                <w:rFonts w:asciiTheme="minorHAnsi" w:eastAsia="Arial" w:hAnsiTheme="minorHAnsi" w:cstheme="minorHAnsi"/>
                <w:b/>
                <w:bCs/>
              </w:rPr>
              <w:t>org</w:t>
            </w:r>
            <w:r w:rsidRPr="00800C5D">
              <w:rPr>
                <w:rFonts w:asciiTheme="minorHAnsi" w:eastAsia="Arial" w:hAnsiTheme="minorHAnsi" w:cstheme="minorHAnsi"/>
                <w:b/>
                <w:bCs/>
                <w:spacing w:val="-1"/>
              </w:rPr>
              <w:t>a</w:t>
            </w:r>
            <w:r w:rsidRPr="00800C5D">
              <w:rPr>
                <w:rFonts w:asciiTheme="minorHAnsi" w:eastAsia="Arial" w:hAnsiTheme="minorHAnsi" w:cstheme="minorHAnsi"/>
                <w:b/>
                <w:bCs/>
                <w:spacing w:val="-3"/>
              </w:rPr>
              <w:t>n</w:t>
            </w:r>
            <w:r w:rsidRPr="00800C5D">
              <w:rPr>
                <w:rFonts w:asciiTheme="minorHAnsi" w:eastAsia="Arial" w:hAnsiTheme="minorHAnsi" w:cstheme="minorHAnsi"/>
                <w:b/>
                <w:bCs/>
                <w:spacing w:val="1"/>
              </w:rPr>
              <w:t>i</w:t>
            </w:r>
            <w:r w:rsidRPr="00800C5D">
              <w:rPr>
                <w:rFonts w:asciiTheme="minorHAnsi" w:eastAsia="Arial" w:hAnsiTheme="minorHAnsi" w:cstheme="minorHAnsi"/>
                <w:b/>
                <w:bCs/>
              </w:rPr>
              <w:t>s</w:t>
            </w:r>
            <w:r w:rsidRPr="00800C5D">
              <w:rPr>
                <w:rFonts w:asciiTheme="minorHAnsi" w:eastAsia="Arial" w:hAnsiTheme="minorHAnsi" w:cstheme="minorHAnsi"/>
                <w:b/>
                <w:bCs/>
                <w:spacing w:val="-1"/>
              </w:rPr>
              <w:t>a</w:t>
            </w:r>
            <w:r w:rsidRPr="00800C5D">
              <w:rPr>
                <w:rFonts w:asciiTheme="minorHAnsi" w:eastAsia="Arial" w:hAnsiTheme="minorHAnsi" w:cstheme="minorHAnsi"/>
                <w:b/>
                <w:bCs/>
                <w:spacing w:val="-2"/>
              </w:rPr>
              <w:t>t</w:t>
            </w:r>
            <w:r w:rsidRPr="00800C5D">
              <w:rPr>
                <w:rFonts w:asciiTheme="minorHAnsi" w:eastAsia="Arial" w:hAnsiTheme="minorHAnsi" w:cstheme="minorHAnsi"/>
                <w:b/>
                <w:bCs/>
                <w:spacing w:val="1"/>
              </w:rPr>
              <w:t>i</w:t>
            </w:r>
            <w:r w:rsidRPr="00800C5D">
              <w:rPr>
                <w:rFonts w:asciiTheme="minorHAnsi" w:eastAsia="Arial" w:hAnsiTheme="minorHAnsi" w:cstheme="minorHAnsi"/>
                <w:b/>
                <w:bCs/>
                <w:spacing w:val="-3"/>
              </w:rPr>
              <w:t>o</w:t>
            </w:r>
            <w:r w:rsidRPr="00800C5D">
              <w:rPr>
                <w:rFonts w:asciiTheme="minorHAnsi" w:eastAsia="Arial" w:hAnsiTheme="minorHAnsi" w:cstheme="minorHAnsi"/>
                <w:b/>
                <w:bCs/>
              </w:rPr>
              <w:t>n:</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DEA2189" w14:textId="6D1EEB03" w:rsidR="00BD7F4D" w:rsidRPr="00800C5D" w:rsidRDefault="007C24B3" w:rsidP="007C24B3">
            <w:pPr>
              <w:jc w:val="left"/>
              <w:rPr>
                <w:rFonts w:asciiTheme="minorHAnsi" w:hAnsiTheme="minorHAnsi" w:cstheme="minorHAnsi"/>
              </w:rPr>
            </w:pPr>
            <w:r w:rsidRPr="00800C5D">
              <w:rPr>
                <w:rFonts w:asciiTheme="minorHAnsi" w:hAnsiTheme="minorHAnsi" w:cstheme="minorHAnsi"/>
              </w:rPr>
              <w:t xml:space="preserve"> </w:t>
            </w:r>
            <w:r w:rsidR="00A9526D" w:rsidRPr="00800C5D">
              <w:rPr>
                <w:rFonts w:asciiTheme="minorHAnsi" w:hAnsiTheme="minorHAnsi" w:cstheme="minorHAnsi"/>
              </w:rPr>
              <w:t>CEO</w:t>
            </w:r>
          </w:p>
        </w:tc>
      </w:tr>
      <w:tr w:rsidR="00BD7F4D" w:rsidRPr="00800C5D" w14:paraId="2018AE2E" w14:textId="77777777" w:rsidTr="00E64EA1">
        <w:trPr>
          <w:trHeight w:hRule="exact" w:val="679"/>
        </w:trPr>
        <w:tc>
          <w:tcPr>
            <w:tcW w:w="2960" w:type="dxa"/>
            <w:tcBorders>
              <w:top w:val="single" w:sz="4" w:space="0" w:color="000000"/>
              <w:left w:val="single" w:sz="4" w:space="0" w:color="000000"/>
              <w:bottom w:val="single" w:sz="4" w:space="0" w:color="000000"/>
              <w:right w:val="single" w:sz="4" w:space="0" w:color="000000"/>
            </w:tcBorders>
            <w:tcMar>
              <w:left w:w="57" w:type="dxa"/>
              <w:right w:w="57" w:type="dxa"/>
            </w:tcMar>
          </w:tcPr>
          <w:p w14:paraId="71627243" w14:textId="77777777" w:rsidR="00BD7F4D" w:rsidRPr="00800C5D" w:rsidRDefault="00BD7F4D" w:rsidP="00BC7FA7">
            <w:pPr>
              <w:spacing w:line="240" w:lineRule="auto"/>
              <w:ind w:right="-20"/>
              <w:jc w:val="left"/>
              <w:rPr>
                <w:rFonts w:asciiTheme="minorHAnsi" w:eastAsia="Arial" w:hAnsiTheme="minorHAnsi" w:cstheme="minorHAnsi"/>
              </w:rPr>
            </w:pPr>
            <w:r w:rsidRPr="00800C5D">
              <w:rPr>
                <w:rFonts w:asciiTheme="minorHAnsi" w:eastAsia="Arial" w:hAnsiTheme="minorHAnsi" w:cstheme="minorHAnsi"/>
                <w:b/>
                <w:bCs/>
                <w:spacing w:val="-1"/>
              </w:rPr>
              <w:t>D</w:t>
            </w:r>
            <w:r w:rsidRPr="00800C5D">
              <w:rPr>
                <w:rFonts w:asciiTheme="minorHAnsi" w:eastAsia="Arial" w:hAnsiTheme="minorHAnsi" w:cstheme="minorHAnsi"/>
                <w:b/>
                <w:bCs/>
              </w:rPr>
              <w:t>ate:</w:t>
            </w:r>
          </w:p>
        </w:tc>
        <w:tc>
          <w:tcPr>
            <w:tcW w:w="6035"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8C67238" w14:textId="64FE86D3" w:rsidR="00BD7F4D" w:rsidRPr="00800C5D" w:rsidRDefault="007C24B3" w:rsidP="007C24B3">
            <w:pPr>
              <w:jc w:val="left"/>
              <w:rPr>
                <w:rFonts w:asciiTheme="minorHAnsi" w:hAnsiTheme="minorHAnsi" w:cstheme="minorHAnsi"/>
              </w:rPr>
            </w:pPr>
            <w:r w:rsidRPr="00800C5D">
              <w:rPr>
                <w:rFonts w:asciiTheme="minorHAnsi" w:hAnsiTheme="minorHAnsi" w:cstheme="minorHAnsi"/>
              </w:rPr>
              <w:t xml:space="preserve"> </w:t>
            </w:r>
            <w:r w:rsidR="00887B87" w:rsidRPr="00800C5D">
              <w:rPr>
                <w:rFonts w:asciiTheme="minorHAnsi" w:hAnsiTheme="minorHAnsi" w:cstheme="minorHAnsi"/>
              </w:rPr>
              <w:t>03/08/2022</w:t>
            </w:r>
          </w:p>
        </w:tc>
      </w:tr>
    </w:tbl>
    <w:p w14:paraId="6DDEDA66" w14:textId="76B8E584" w:rsidR="00265B1E" w:rsidRDefault="00265B1E" w:rsidP="00BC7FA7">
      <w:pPr>
        <w:tabs>
          <w:tab w:val="left" w:pos="1128"/>
        </w:tabs>
        <w:spacing w:line="240" w:lineRule="auto"/>
        <w:rPr>
          <w:rFonts w:cs="Arial"/>
        </w:rPr>
      </w:pPr>
    </w:p>
    <w:p w14:paraId="73652178" w14:textId="77777777" w:rsidR="00265B1E" w:rsidRDefault="00265B1E">
      <w:pPr>
        <w:spacing w:before="0" w:after="200" w:line="276" w:lineRule="auto"/>
        <w:jc w:val="left"/>
        <w:rPr>
          <w:rFonts w:cs="Arial"/>
        </w:rPr>
      </w:pPr>
    </w:p>
    <w:p w14:paraId="6F111745" w14:textId="77777777" w:rsidR="00265B1E" w:rsidRDefault="00265B1E">
      <w:pPr>
        <w:spacing w:before="0" w:after="200" w:line="276" w:lineRule="auto"/>
        <w:jc w:val="left"/>
        <w:rPr>
          <w:rFonts w:cs="Arial"/>
        </w:rPr>
      </w:pPr>
    </w:p>
    <w:p w14:paraId="648E76A3" w14:textId="77777777" w:rsidR="00265B1E" w:rsidRDefault="00265B1E">
      <w:pPr>
        <w:spacing w:before="0" w:after="200" w:line="276" w:lineRule="auto"/>
        <w:jc w:val="left"/>
        <w:rPr>
          <w:rFonts w:cs="Arial"/>
        </w:rPr>
      </w:pPr>
    </w:p>
    <w:p w14:paraId="7659FD71" w14:textId="77777777" w:rsidR="009C373A" w:rsidRDefault="009C373A">
      <w:pPr>
        <w:spacing w:before="0" w:after="200" w:line="276" w:lineRule="auto"/>
        <w:jc w:val="left"/>
        <w:rPr>
          <w:rFonts w:cs="Arial"/>
          <w:b/>
        </w:rPr>
      </w:pPr>
      <w:r>
        <w:rPr>
          <w:rFonts w:cs="Arial"/>
          <w:b/>
        </w:rPr>
        <w:br w:type="page"/>
      </w:r>
    </w:p>
    <w:p w14:paraId="236F19B0" w14:textId="68AE009A" w:rsidR="00265B1E" w:rsidRPr="00800C5D" w:rsidRDefault="00265B1E" w:rsidP="00800C5D">
      <w:pPr>
        <w:pStyle w:val="MRSchedule3"/>
        <w:spacing w:line="240" w:lineRule="auto"/>
        <w:rPr>
          <w:rFonts w:asciiTheme="minorHAnsi" w:hAnsiTheme="minorHAnsi" w:cstheme="minorHAnsi"/>
          <w:b/>
          <w:sz w:val="28"/>
          <w:szCs w:val="28"/>
          <w:u w:val="none"/>
        </w:rPr>
      </w:pPr>
      <w:r w:rsidRPr="00800C5D">
        <w:rPr>
          <w:rFonts w:asciiTheme="minorHAnsi" w:hAnsiTheme="minorHAnsi" w:cstheme="minorHAnsi"/>
          <w:b/>
          <w:sz w:val="28"/>
          <w:szCs w:val="28"/>
          <w:u w:val="none"/>
        </w:rPr>
        <w:lastRenderedPageBreak/>
        <w:t>Table A – Processing, Personal Data and Data Subjects</w:t>
      </w:r>
    </w:p>
    <w:p w14:paraId="2E49F646" w14:textId="5BFC40A0" w:rsidR="00265B1E" w:rsidRDefault="00265B1E">
      <w:pPr>
        <w:spacing w:before="0" w:after="200" w:line="276" w:lineRule="auto"/>
        <w:jc w:val="left"/>
        <w:rPr>
          <w:rFonts w:cs="Arial"/>
        </w:rPr>
      </w:pPr>
    </w:p>
    <w:tbl>
      <w:tblPr>
        <w:tblStyle w:val="TableGrid1"/>
        <w:tblW w:w="10060" w:type="dxa"/>
        <w:tblLook w:val="04A0" w:firstRow="1" w:lastRow="0" w:firstColumn="1" w:lastColumn="0" w:noHBand="0" w:noVBand="1"/>
      </w:tblPr>
      <w:tblGrid>
        <w:gridCol w:w="2689"/>
        <w:gridCol w:w="7371"/>
      </w:tblGrid>
      <w:tr w:rsidR="00FD0FB5" w:rsidRPr="00800C5D" w14:paraId="0B4E8604" w14:textId="77777777" w:rsidTr="00800C5D">
        <w:tc>
          <w:tcPr>
            <w:tcW w:w="2689" w:type="dxa"/>
          </w:tcPr>
          <w:p w14:paraId="29B5EFAB" w14:textId="77777777" w:rsidR="00FD0FB5" w:rsidRPr="00800C5D" w:rsidRDefault="00FD0FB5" w:rsidP="00800C5D">
            <w:pPr>
              <w:spacing w:before="60" w:after="60" w:line="240" w:lineRule="auto"/>
              <w:jc w:val="center"/>
              <w:rPr>
                <w:rFonts w:asciiTheme="minorHAnsi" w:hAnsiTheme="minorHAnsi" w:cstheme="minorHAnsi"/>
                <w:sz w:val="24"/>
                <w:szCs w:val="24"/>
                <w:lang w:eastAsia="en-US"/>
              </w:rPr>
            </w:pPr>
            <w:r w:rsidRPr="00800C5D">
              <w:rPr>
                <w:rFonts w:asciiTheme="minorHAnsi" w:eastAsia="Arial" w:hAnsiTheme="minorHAnsi" w:cstheme="minorHAnsi"/>
                <w:b/>
                <w:sz w:val="24"/>
                <w:szCs w:val="24"/>
                <w:lang w:eastAsia="en-US"/>
              </w:rPr>
              <w:t>Description</w:t>
            </w:r>
          </w:p>
        </w:tc>
        <w:tc>
          <w:tcPr>
            <w:tcW w:w="7371" w:type="dxa"/>
          </w:tcPr>
          <w:p w14:paraId="43B82ACB" w14:textId="77777777" w:rsidR="00FD0FB5" w:rsidRPr="00800C5D" w:rsidRDefault="00FD0FB5" w:rsidP="00800C5D">
            <w:pPr>
              <w:spacing w:before="60" w:after="60" w:line="240" w:lineRule="auto"/>
              <w:jc w:val="center"/>
              <w:rPr>
                <w:rFonts w:asciiTheme="minorHAnsi" w:hAnsiTheme="minorHAnsi" w:cstheme="minorHAnsi"/>
                <w:sz w:val="24"/>
                <w:szCs w:val="24"/>
                <w:lang w:eastAsia="en-US"/>
              </w:rPr>
            </w:pPr>
            <w:r w:rsidRPr="00800C5D">
              <w:rPr>
                <w:rFonts w:asciiTheme="minorHAnsi" w:eastAsia="Arial" w:hAnsiTheme="minorHAnsi" w:cstheme="minorHAnsi"/>
                <w:b/>
                <w:sz w:val="24"/>
                <w:szCs w:val="24"/>
                <w:lang w:eastAsia="en-US"/>
              </w:rPr>
              <w:t>Details</w:t>
            </w:r>
          </w:p>
        </w:tc>
      </w:tr>
      <w:tr w:rsidR="00FD0FB5" w:rsidRPr="00FD0FB5" w14:paraId="64E12085" w14:textId="77777777" w:rsidTr="00800C5D">
        <w:tc>
          <w:tcPr>
            <w:tcW w:w="2689" w:type="dxa"/>
          </w:tcPr>
          <w:p w14:paraId="5E77F9E1" w14:textId="77777777" w:rsidR="00FD0FB5" w:rsidRPr="00800C5D" w:rsidRDefault="00FD0FB5" w:rsidP="00FD0FB5">
            <w:pPr>
              <w:spacing w:before="0" w:line="240" w:lineRule="auto"/>
              <w:jc w:val="left"/>
              <w:rPr>
                <w:rFonts w:asciiTheme="minorHAnsi" w:eastAsia="Arial" w:hAnsiTheme="minorHAnsi" w:cstheme="minorHAnsi"/>
                <w:lang w:eastAsia="en-US"/>
              </w:rPr>
            </w:pPr>
          </w:p>
          <w:p w14:paraId="3BBA0FF2" w14:textId="77777777" w:rsidR="00FD0FB5" w:rsidRPr="00800C5D" w:rsidRDefault="00FD0FB5" w:rsidP="00FD0FB5">
            <w:pPr>
              <w:spacing w:before="0" w:line="240" w:lineRule="auto"/>
              <w:jc w:val="left"/>
              <w:rPr>
                <w:rFonts w:asciiTheme="minorHAnsi" w:eastAsia="Arial" w:hAnsiTheme="minorHAnsi" w:cstheme="minorHAnsi"/>
                <w:lang w:eastAsia="en-US"/>
              </w:rPr>
            </w:pPr>
            <w:r w:rsidRPr="00800C5D">
              <w:rPr>
                <w:rFonts w:asciiTheme="minorHAnsi" w:eastAsia="Arial" w:hAnsiTheme="minorHAnsi" w:cstheme="minorHAnsi"/>
                <w:lang w:eastAsia="en-US"/>
              </w:rPr>
              <w:t>Subject matter of the</w:t>
            </w:r>
          </w:p>
          <w:p w14:paraId="6C027D45" w14:textId="77777777" w:rsidR="00FD0FB5" w:rsidRPr="00800C5D" w:rsidRDefault="00FD0FB5" w:rsidP="00FD0FB5">
            <w:pPr>
              <w:spacing w:before="0" w:line="240" w:lineRule="auto"/>
              <w:jc w:val="left"/>
              <w:rPr>
                <w:rFonts w:asciiTheme="minorHAnsi" w:hAnsiTheme="minorHAnsi" w:cstheme="minorHAnsi"/>
                <w:lang w:eastAsia="en-US"/>
              </w:rPr>
            </w:pPr>
            <w:r w:rsidRPr="00800C5D">
              <w:rPr>
                <w:rFonts w:asciiTheme="minorHAnsi" w:eastAsia="Arial" w:hAnsiTheme="minorHAnsi" w:cstheme="minorHAnsi"/>
                <w:lang w:eastAsia="en-US"/>
              </w:rPr>
              <w:t>Processing</w:t>
            </w:r>
          </w:p>
        </w:tc>
        <w:tc>
          <w:tcPr>
            <w:tcW w:w="7371" w:type="dxa"/>
          </w:tcPr>
          <w:p w14:paraId="6AB50D35" w14:textId="77777777" w:rsidR="00800C5D" w:rsidRPr="00800C5D" w:rsidRDefault="00800C5D" w:rsidP="00800C5D">
            <w:pPr>
              <w:spacing w:before="0" w:line="240" w:lineRule="auto"/>
              <w:jc w:val="left"/>
              <w:rPr>
                <w:rFonts w:asciiTheme="minorHAnsi" w:eastAsia="Arial" w:hAnsiTheme="minorHAnsi" w:cstheme="minorHAnsi"/>
                <w:lang w:eastAsia="en-US"/>
              </w:rPr>
            </w:pPr>
          </w:p>
          <w:p w14:paraId="2D32D95E" w14:textId="02A40DE0" w:rsidR="00524D61" w:rsidRPr="00800C5D" w:rsidRDefault="3D2A863B" w:rsidP="00800C5D">
            <w:pPr>
              <w:pStyle w:val="ListParagraph"/>
              <w:numPr>
                <w:ilvl w:val="1"/>
                <w:numId w:val="34"/>
              </w:numPr>
              <w:spacing w:before="0" w:line="240" w:lineRule="auto"/>
              <w:ind w:left="313" w:hanging="283"/>
              <w:jc w:val="left"/>
              <w:rPr>
                <w:rFonts w:asciiTheme="minorHAnsi" w:eastAsia="Arial" w:hAnsiTheme="minorHAnsi" w:cstheme="minorHAnsi"/>
                <w:i/>
                <w:iCs/>
                <w:lang w:eastAsia="en-US"/>
              </w:rPr>
            </w:pPr>
            <w:r w:rsidRPr="00800C5D">
              <w:rPr>
                <w:rFonts w:asciiTheme="minorHAnsi" w:eastAsia="Arial" w:hAnsiTheme="minorHAnsi" w:cstheme="minorHAnsi"/>
                <w:i/>
                <w:iCs/>
                <w:lang w:eastAsia="en-US"/>
              </w:rPr>
              <w:t xml:space="preserve">The </w:t>
            </w:r>
            <w:r w:rsidR="141B8D3B" w:rsidRPr="00800C5D">
              <w:rPr>
                <w:rFonts w:asciiTheme="minorHAnsi" w:eastAsia="Arial" w:hAnsiTheme="minorHAnsi" w:cstheme="minorHAnsi"/>
                <w:i/>
                <w:iCs/>
                <w:lang w:eastAsia="en-US"/>
              </w:rPr>
              <w:t>Commissioned Services</w:t>
            </w:r>
            <w:r w:rsidR="79752703" w:rsidRPr="00800C5D">
              <w:rPr>
                <w:rFonts w:asciiTheme="minorHAnsi" w:eastAsia="Arial" w:hAnsiTheme="minorHAnsi" w:cstheme="minorHAnsi"/>
                <w:i/>
                <w:iCs/>
                <w:lang w:eastAsia="en-US"/>
              </w:rPr>
              <w:t xml:space="preserve"> Advice and Guidance System</w:t>
            </w:r>
            <w:r w:rsidR="120CA630" w:rsidRPr="00800C5D">
              <w:rPr>
                <w:rFonts w:asciiTheme="minorHAnsi" w:eastAsia="Arial" w:hAnsiTheme="minorHAnsi" w:cstheme="minorHAnsi"/>
                <w:i/>
                <w:iCs/>
                <w:lang w:eastAsia="en-US"/>
              </w:rPr>
              <w:t xml:space="preserve"> (System)</w:t>
            </w:r>
            <w:r w:rsidR="79752703" w:rsidRPr="00800C5D">
              <w:rPr>
                <w:rFonts w:asciiTheme="minorHAnsi" w:eastAsia="Arial" w:hAnsiTheme="minorHAnsi" w:cstheme="minorHAnsi"/>
                <w:i/>
                <w:iCs/>
                <w:lang w:eastAsia="en-US"/>
              </w:rPr>
              <w:t xml:space="preserve"> </w:t>
            </w:r>
            <w:r w:rsidRPr="00800C5D">
              <w:rPr>
                <w:rFonts w:asciiTheme="minorHAnsi" w:eastAsia="Arial" w:hAnsiTheme="minorHAnsi" w:cstheme="minorHAnsi"/>
                <w:i/>
                <w:iCs/>
                <w:lang w:eastAsia="en-US"/>
              </w:rPr>
              <w:t xml:space="preserve">is being implemented </w:t>
            </w:r>
            <w:r w:rsidR="7147DC89" w:rsidRPr="00800C5D">
              <w:rPr>
                <w:rFonts w:asciiTheme="minorHAnsi" w:eastAsia="Arial" w:hAnsiTheme="minorHAnsi" w:cstheme="minorHAnsi"/>
                <w:i/>
                <w:iCs/>
                <w:lang w:eastAsia="en-US"/>
              </w:rPr>
              <w:t xml:space="preserve">on behalf of the </w:t>
            </w:r>
            <w:r w:rsidR="141B8D3B" w:rsidRPr="00800C5D">
              <w:rPr>
                <w:rFonts w:asciiTheme="minorHAnsi" w:eastAsia="Arial" w:hAnsiTheme="minorHAnsi" w:cstheme="minorHAnsi"/>
                <w:i/>
                <w:iCs/>
                <w:lang w:eastAsia="en-US"/>
              </w:rPr>
              <w:t>Commissioner.</w:t>
            </w:r>
          </w:p>
          <w:p w14:paraId="071608FF" w14:textId="77777777" w:rsidR="00E8623A" w:rsidRPr="00800C5D" w:rsidRDefault="00E8623A" w:rsidP="00800C5D">
            <w:pPr>
              <w:spacing w:before="0" w:line="240" w:lineRule="auto"/>
              <w:ind w:left="313" w:hanging="283"/>
              <w:jc w:val="left"/>
              <w:rPr>
                <w:rFonts w:asciiTheme="minorHAnsi" w:eastAsia="Arial" w:hAnsiTheme="minorHAnsi" w:cstheme="minorHAnsi"/>
                <w:i/>
                <w:lang w:eastAsia="en-US"/>
              </w:rPr>
            </w:pPr>
          </w:p>
          <w:p w14:paraId="3FD58D2F" w14:textId="48E4B635" w:rsidR="00924E8E" w:rsidRPr="00800C5D" w:rsidRDefault="00924E8E" w:rsidP="00800C5D">
            <w:pPr>
              <w:pStyle w:val="ListParagraph"/>
              <w:numPr>
                <w:ilvl w:val="1"/>
                <w:numId w:val="34"/>
              </w:numPr>
              <w:spacing w:before="0" w:line="240" w:lineRule="auto"/>
              <w:ind w:left="313" w:hanging="283"/>
              <w:jc w:val="left"/>
              <w:rPr>
                <w:rFonts w:asciiTheme="minorHAnsi" w:eastAsia="Arial" w:hAnsiTheme="minorHAnsi" w:cstheme="minorHAnsi"/>
                <w:i/>
                <w:lang w:eastAsia="en-US"/>
              </w:rPr>
            </w:pPr>
            <w:proofErr w:type="spellStart"/>
            <w:r w:rsidRPr="00800C5D">
              <w:rPr>
                <w:rFonts w:asciiTheme="minorHAnsi" w:eastAsia="Arial" w:hAnsiTheme="minorHAnsi" w:cstheme="minorHAnsi"/>
                <w:i/>
                <w:lang w:eastAsia="en-US"/>
              </w:rPr>
              <w:t>Cinapsis</w:t>
            </w:r>
            <w:proofErr w:type="spellEnd"/>
            <w:r w:rsidRPr="00800C5D">
              <w:rPr>
                <w:rFonts w:asciiTheme="minorHAnsi" w:eastAsia="Arial" w:hAnsiTheme="minorHAnsi" w:cstheme="minorHAnsi"/>
                <w:i/>
                <w:lang w:eastAsia="en-US"/>
              </w:rPr>
              <w:t xml:space="preserve"> has been selected as the supplier of associated technologies, to conduct the required processing</w:t>
            </w:r>
            <w:r w:rsidR="001F063D" w:rsidRPr="00800C5D">
              <w:rPr>
                <w:rFonts w:asciiTheme="minorHAnsi" w:eastAsia="Arial" w:hAnsiTheme="minorHAnsi" w:cstheme="minorHAnsi"/>
                <w:i/>
                <w:lang w:eastAsia="en-US"/>
              </w:rPr>
              <w:t>.</w:t>
            </w:r>
          </w:p>
          <w:p w14:paraId="7E9608A1" w14:textId="1BF13CA6" w:rsidR="00924E8E" w:rsidRPr="00800C5D" w:rsidRDefault="00924E8E" w:rsidP="00800C5D">
            <w:pPr>
              <w:spacing w:before="0" w:line="240" w:lineRule="auto"/>
              <w:ind w:left="313" w:hanging="283"/>
              <w:jc w:val="left"/>
              <w:rPr>
                <w:rFonts w:asciiTheme="minorHAnsi" w:eastAsia="Arial" w:hAnsiTheme="minorHAnsi" w:cstheme="minorHAnsi"/>
                <w:i/>
                <w:lang w:eastAsia="en-US"/>
              </w:rPr>
            </w:pPr>
          </w:p>
          <w:p w14:paraId="5CD61068" w14:textId="10B072AA" w:rsidR="00924E8E" w:rsidRPr="00800C5D" w:rsidRDefault="00924E8E" w:rsidP="00800C5D">
            <w:pPr>
              <w:pStyle w:val="ListParagraph"/>
              <w:numPr>
                <w:ilvl w:val="1"/>
                <w:numId w:val="34"/>
              </w:numPr>
              <w:spacing w:before="0" w:line="240" w:lineRule="auto"/>
              <w:ind w:left="313" w:hanging="283"/>
              <w:jc w:val="left"/>
              <w:rPr>
                <w:rFonts w:asciiTheme="minorHAnsi" w:eastAsia="Arial" w:hAnsiTheme="minorHAnsi" w:cstheme="minorHAnsi"/>
                <w:i/>
                <w:lang w:eastAsia="en-US"/>
              </w:rPr>
            </w:pPr>
            <w:r w:rsidRPr="00800C5D">
              <w:rPr>
                <w:rFonts w:asciiTheme="minorHAnsi" w:eastAsia="Arial" w:hAnsiTheme="minorHAnsi" w:cstheme="minorHAnsi"/>
                <w:i/>
                <w:lang w:eastAsia="en-US"/>
              </w:rPr>
              <w:t xml:space="preserve">Processing in this regard relates to the deployment of the </w:t>
            </w:r>
            <w:r w:rsidR="001F1FBC" w:rsidRPr="00800C5D">
              <w:rPr>
                <w:rFonts w:asciiTheme="minorHAnsi" w:eastAsia="Arial" w:hAnsiTheme="minorHAnsi" w:cstheme="minorHAnsi"/>
                <w:i/>
                <w:lang w:eastAsia="en-US"/>
              </w:rPr>
              <w:t>S</w:t>
            </w:r>
            <w:r w:rsidRPr="00800C5D">
              <w:rPr>
                <w:rFonts w:asciiTheme="minorHAnsi" w:eastAsia="Arial" w:hAnsiTheme="minorHAnsi" w:cstheme="minorHAnsi"/>
                <w:i/>
                <w:lang w:eastAsia="en-US"/>
              </w:rPr>
              <w:t xml:space="preserve">ystem, and it being used to support the patient referral process, and associated communications made between: </w:t>
            </w:r>
          </w:p>
          <w:p w14:paraId="1B4052CE" w14:textId="214A2722" w:rsidR="00924E8E" w:rsidRPr="00800C5D" w:rsidRDefault="004C0ECA" w:rsidP="00800C5D">
            <w:pPr>
              <w:pStyle w:val="ListParagraph"/>
              <w:numPr>
                <w:ilvl w:val="0"/>
                <w:numId w:val="37"/>
              </w:numPr>
              <w:spacing w:before="0" w:line="240" w:lineRule="auto"/>
              <w:jc w:val="left"/>
              <w:rPr>
                <w:rFonts w:asciiTheme="minorHAnsi" w:eastAsia="Arial" w:hAnsiTheme="minorHAnsi" w:cstheme="minorHAnsi"/>
                <w:i/>
                <w:lang w:eastAsia="en-US"/>
              </w:rPr>
            </w:pPr>
            <w:r w:rsidRPr="00800C5D">
              <w:rPr>
                <w:rFonts w:asciiTheme="minorHAnsi" w:eastAsia="Arial" w:hAnsiTheme="minorHAnsi" w:cstheme="minorHAnsi"/>
                <w:i/>
                <w:lang w:eastAsia="en-US"/>
              </w:rPr>
              <w:t>Referring Organisations Users</w:t>
            </w:r>
            <w:r w:rsidR="00B91187" w:rsidRPr="00800C5D">
              <w:rPr>
                <w:rFonts w:asciiTheme="minorHAnsi" w:eastAsia="Arial" w:hAnsiTheme="minorHAnsi" w:cstheme="minorHAnsi"/>
                <w:i/>
                <w:lang w:eastAsia="en-US"/>
              </w:rPr>
              <w:t>, and</w:t>
            </w:r>
          </w:p>
          <w:p w14:paraId="0DB56754" w14:textId="70687FA8" w:rsidR="00924E8E" w:rsidRPr="00800C5D" w:rsidRDefault="006C4753" w:rsidP="00800C5D">
            <w:pPr>
              <w:pStyle w:val="ListParagraph"/>
              <w:numPr>
                <w:ilvl w:val="0"/>
                <w:numId w:val="37"/>
              </w:numPr>
              <w:spacing w:before="0" w:line="240" w:lineRule="auto"/>
              <w:jc w:val="left"/>
              <w:rPr>
                <w:rFonts w:asciiTheme="minorHAnsi" w:eastAsia="Arial" w:hAnsiTheme="minorHAnsi" w:cstheme="minorHAnsi"/>
                <w:i/>
                <w:lang w:eastAsia="en-US"/>
              </w:rPr>
            </w:pPr>
            <w:r w:rsidRPr="00800C5D">
              <w:rPr>
                <w:rFonts w:asciiTheme="minorHAnsi" w:eastAsia="Arial" w:hAnsiTheme="minorHAnsi" w:cstheme="minorHAnsi"/>
                <w:i/>
                <w:lang w:eastAsia="en-US"/>
              </w:rPr>
              <w:t>Commissioned</w:t>
            </w:r>
            <w:r w:rsidR="004C0ECA" w:rsidRPr="00800C5D">
              <w:rPr>
                <w:rFonts w:asciiTheme="minorHAnsi" w:eastAsia="Arial" w:hAnsiTheme="minorHAnsi" w:cstheme="minorHAnsi"/>
                <w:i/>
                <w:lang w:eastAsia="en-US"/>
              </w:rPr>
              <w:t xml:space="preserve"> Service </w:t>
            </w:r>
            <w:r w:rsidR="00A33A2B" w:rsidRPr="00800C5D">
              <w:rPr>
                <w:rFonts w:asciiTheme="minorHAnsi" w:eastAsia="Arial" w:hAnsiTheme="minorHAnsi" w:cstheme="minorHAnsi"/>
                <w:i/>
                <w:lang w:eastAsia="en-US"/>
              </w:rPr>
              <w:t>Specialists /</w:t>
            </w:r>
            <w:r w:rsidR="00B91187" w:rsidRPr="00800C5D">
              <w:rPr>
                <w:rFonts w:asciiTheme="minorHAnsi" w:eastAsia="Arial" w:hAnsiTheme="minorHAnsi" w:cstheme="minorHAnsi"/>
                <w:i/>
                <w:lang w:eastAsia="en-US"/>
              </w:rPr>
              <w:t xml:space="preserve"> Consultants</w:t>
            </w:r>
            <w:r w:rsidR="00A33A2B" w:rsidRPr="00800C5D">
              <w:rPr>
                <w:rFonts w:asciiTheme="minorHAnsi" w:eastAsia="Arial" w:hAnsiTheme="minorHAnsi" w:cstheme="minorHAnsi"/>
                <w:i/>
                <w:lang w:eastAsia="en-US"/>
              </w:rPr>
              <w:t>.</w:t>
            </w:r>
          </w:p>
          <w:p w14:paraId="64494158" w14:textId="77777777" w:rsidR="0089329C" w:rsidRPr="00800C5D" w:rsidRDefault="0089329C" w:rsidP="0089329C">
            <w:pPr>
              <w:spacing w:before="0" w:line="240" w:lineRule="auto"/>
              <w:jc w:val="left"/>
              <w:rPr>
                <w:rFonts w:asciiTheme="minorHAnsi" w:eastAsia="Arial" w:hAnsiTheme="minorHAnsi" w:cstheme="minorHAnsi"/>
                <w:i/>
                <w:lang w:eastAsia="en-US"/>
              </w:rPr>
            </w:pPr>
          </w:p>
          <w:p w14:paraId="2FA59B4C" w14:textId="77777777" w:rsidR="00FD0FB5" w:rsidRDefault="0089329C" w:rsidP="0089329C">
            <w:pPr>
              <w:spacing w:before="0" w:line="240" w:lineRule="auto"/>
              <w:jc w:val="left"/>
              <w:rPr>
                <w:rFonts w:asciiTheme="minorHAnsi" w:eastAsia="Arial" w:hAnsiTheme="minorHAnsi" w:cstheme="minorHAnsi"/>
                <w:i/>
                <w:lang w:eastAsia="en-US"/>
              </w:rPr>
            </w:pPr>
            <w:r w:rsidRPr="00800C5D">
              <w:rPr>
                <w:rFonts w:asciiTheme="minorHAnsi" w:eastAsia="Arial" w:hAnsiTheme="minorHAnsi" w:cstheme="minorHAnsi"/>
                <w:i/>
                <w:lang w:eastAsia="en-US"/>
              </w:rPr>
              <w:t>P</w:t>
            </w:r>
            <w:r w:rsidR="00924E8E" w:rsidRPr="00800C5D">
              <w:rPr>
                <w:rFonts w:asciiTheme="minorHAnsi" w:eastAsia="Arial" w:hAnsiTheme="minorHAnsi" w:cstheme="minorHAnsi"/>
                <w:i/>
                <w:lang w:eastAsia="en-US"/>
              </w:rPr>
              <w:t>atient referral routines and the provision of direct patient care, require the sharing of both personal and special category data among the intended care settings.</w:t>
            </w:r>
            <w:r w:rsidR="003B1B07" w:rsidRPr="00800C5D">
              <w:rPr>
                <w:rFonts w:asciiTheme="minorHAnsi" w:eastAsia="Arial" w:hAnsiTheme="minorHAnsi" w:cstheme="minorHAnsi"/>
                <w:i/>
                <w:lang w:eastAsia="en-US"/>
              </w:rPr>
              <w:t xml:space="preserve"> </w:t>
            </w:r>
          </w:p>
          <w:p w14:paraId="730012E0" w14:textId="1E795459" w:rsidR="00800C5D" w:rsidRPr="00800C5D" w:rsidRDefault="00800C5D" w:rsidP="0089329C">
            <w:pPr>
              <w:spacing w:before="0" w:line="240" w:lineRule="auto"/>
              <w:jc w:val="left"/>
              <w:rPr>
                <w:rFonts w:asciiTheme="minorHAnsi" w:hAnsiTheme="minorHAnsi" w:cstheme="minorHAnsi"/>
                <w:lang w:eastAsia="en-US"/>
              </w:rPr>
            </w:pPr>
          </w:p>
        </w:tc>
      </w:tr>
      <w:tr w:rsidR="00FD0FB5" w:rsidRPr="00FD0FB5" w14:paraId="6B0971A0" w14:textId="77777777" w:rsidTr="00800C5D">
        <w:tc>
          <w:tcPr>
            <w:tcW w:w="2689" w:type="dxa"/>
          </w:tcPr>
          <w:p w14:paraId="2BA985FA" w14:textId="77777777" w:rsidR="00FD0FB5" w:rsidRPr="00800C5D" w:rsidRDefault="00FD0FB5" w:rsidP="00FD0FB5">
            <w:pPr>
              <w:spacing w:before="0" w:line="240" w:lineRule="auto"/>
              <w:jc w:val="left"/>
              <w:rPr>
                <w:rFonts w:asciiTheme="minorHAnsi" w:eastAsia="Arial" w:hAnsiTheme="minorHAnsi" w:cstheme="minorHAnsi"/>
                <w:lang w:eastAsia="en-US"/>
              </w:rPr>
            </w:pPr>
          </w:p>
          <w:p w14:paraId="2185A4BC" w14:textId="77777777" w:rsidR="00FD0FB5" w:rsidRPr="00800C5D" w:rsidRDefault="00FD0FB5" w:rsidP="00FD0FB5">
            <w:pPr>
              <w:spacing w:before="0" w:line="240" w:lineRule="auto"/>
              <w:jc w:val="left"/>
              <w:rPr>
                <w:rFonts w:asciiTheme="minorHAnsi" w:eastAsia="Arial" w:hAnsiTheme="minorHAnsi" w:cstheme="minorHAnsi"/>
                <w:lang w:eastAsia="en-US"/>
              </w:rPr>
            </w:pPr>
            <w:r w:rsidRPr="00800C5D">
              <w:rPr>
                <w:rFonts w:asciiTheme="minorHAnsi" w:eastAsia="Arial" w:hAnsiTheme="minorHAnsi" w:cstheme="minorHAnsi"/>
                <w:lang w:eastAsia="en-US"/>
              </w:rPr>
              <w:t>Duration of the Processing</w:t>
            </w:r>
          </w:p>
          <w:p w14:paraId="1F0D7CC4" w14:textId="77777777" w:rsidR="00FD0FB5" w:rsidRPr="00800C5D" w:rsidRDefault="00FD0FB5" w:rsidP="00FD0FB5">
            <w:pPr>
              <w:spacing w:before="0" w:line="240" w:lineRule="auto"/>
              <w:jc w:val="left"/>
              <w:rPr>
                <w:rFonts w:asciiTheme="minorHAnsi" w:hAnsiTheme="minorHAnsi" w:cstheme="minorHAnsi"/>
                <w:lang w:eastAsia="en-US"/>
              </w:rPr>
            </w:pPr>
          </w:p>
        </w:tc>
        <w:tc>
          <w:tcPr>
            <w:tcW w:w="7371" w:type="dxa"/>
          </w:tcPr>
          <w:p w14:paraId="63783515" w14:textId="77777777" w:rsidR="00FD0FB5" w:rsidRPr="00800C5D" w:rsidRDefault="00FD0FB5" w:rsidP="00FD0FB5">
            <w:pPr>
              <w:spacing w:before="0" w:line="240" w:lineRule="auto"/>
              <w:ind w:right="152"/>
              <w:jc w:val="left"/>
              <w:rPr>
                <w:rFonts w:asciiTheme="minorHAnsi" w:eastAsia="Arial" w:hAnsiTheme="minorHAnsi" w:cstheme="minorHAnsi"/>
                <w:i/>
                <w:lang w:eastAsia="en-US"/>
              </w:rPr>
            </w:pPr>
          </w:p>
          <w:p w14:paraId="289565B2" w14:textId="77777777" w:rsidR="00FD0FB5" w:rsidRDefault="00FD0FB5" w:rsidP="18C28283">
            <w:pPr>
              <w:spacing w:before="0" w:line="240" w:lineRule="auto"/>
              <w:ind w:right="152"/>
              <w:jc w:val="left"/>
              <w:rPr>
                <w:rFonts w:asciiTheme="minorHAnsi" w:eastAsia="Arial" w:hAnsiTheme="minorHAnsi" w:cstheme="minorHAnsi"/>
                <w:i/>
                <w:iCs/>
                <w:lang w:eastAsia="en-US"/>
              </w:rPr>
            </w:pPr>
            <w:r w:rsidRPr="00800C5D">
              <w:rPr>
                <w:rFonts w:asciiTheme="minorHAnsi" w:eastAsia="Arial" w:hAnsiTheme="minorHAnsi" w:cstheme="minorHAnsi"/>
                <w:i/>
                <w:iCs/>
                <w:lang w:eastAsia="en-US"/>
              </w:rPr>
              <w:t xml:space="preserve">This agreement will run for the duration of the </w:t>
            </w:r>
            <w:r w:rsidR="717AEE08" w:rsidRPr="00800C5D">
              <w:rPr>
                <w:rFonts w:asciiTheme="minorHAnsi" w:eastAsia="Arial" w:hAnsiTheme="minorHAnsi" w:cstheme="minorHAnsi"/>
                <w:i/>
                <w:iCs/>
                <w:lang w:eastAsia="en-US"/>
              </w:rPr>
              <w:t>C</w:t>
            </w:r>
            <w:r w:rsidRPr="00800C5D">
              <w:rPr>
                <w:rFonts w:asciiTheme="minorHAnsi" w:eastAsia="Arial" w:hAnsiTheme="minorHAnsi" w:cstheme="minorHAnsi"/>
                <w:i/>
                <w:iCs/>
                <w:lang w:eastAsia="en-US"/>
              </w:rPr>
              <w:t xml:space="preserve">ontract made between </w:t>
            </w:r>
            <w:r w:rsidR="5A6CF96E" w:rsidRPr="00800C5D">
              <w:rPr>
                <w:rFonts w:asciiTheme="minorHAnsi" w:eastAsia="Arial" w:hAnsiTheme="minorHAnsi" w:cstheme="minorHAnsi"/>
                <w:i/>
                <w:iCs/>
                <w:lang w:eastAsia="en-US"/>
              </w:rPr>
              <w:t>the Supplier</w:t>
            </w:r>
            <w:r w:rsidR="24BAC76B" w:rsidRPr="00800C5D">
              <w:rPr>
                <w:rFonts w:asciiTheme="minorHAnsi" w:eastAsia="Arial" w:hAnsiTheme="minorHAnsi" w:cstheme="minorHAnsi"/>
                <w:i/>
                <w:iCs/>
                <w:lang w:eastAsia="en-US"/>
              </w:rPr>
              <w:t xml:space="preserve"> and </w:t>
            </w:r>
            <w:r w:rsidRPr="00800C5D">
              <w:rPr>
                <w:rFonts w:asciiTheme="minorHAnsi" w:eastAsia="Arial" w:hAnsiTheme="minorHAnsi" w:cstheme="minorHAnsi"/>
                <w:i/>
                <w:iCs/>
                <w:lang w:eastAsia="en-US"/>
              </w:rPr>
              <w:t xml:space="preserve">the </w:t>
            </w:r>
            <w:r w:rsidR="141B8D3B" w:rsidRPr="00800C5D">
              <w:rPr>
                <w:rFonts w:asciiTheme="minorHAnsi" w:eastAsia="Arial" w:hAnsiTheme="minorHAnsi" w:cstheme="minorHAnsi"/>
                <w:i/>
                <w:iCs/>
                <w:lang w:eastAsia="en-US"/>
              </w:rPr>
              <w:t>Commissioner.</w:t>
            </w:r>
          </w:p>
          <w:p w14:paraId="33DAC6CD" w14:textId="4285F85A" w:rsidR="00800C5D" w:rsidRPr="00800C5D" w:rsidRDefault="00800C5D" w:rsidP="18C28283">
            <w:pPr>
              <w:spacing w:before="0" w:line="240" w:lineRule="auto"/>
              <w:ind w:right="152"/>
              <w:jc w:val="left"/>
              <w:rPr>
                <w:rFonts w:asciiTheme="minorHAnsi" w:eastAsia="Arial" w:hAnsiTheme="minorHAnsi" w:cstheme="minorHAnsi"/>
                <w:i/>
                <w:iCs/>
                <w:lang w:eastAsia="en-US"/>
              </w:rPr>
            </w:pPr>
          </w:p>
        </w:tc>
      </w:tr>
      <w:tr w:rsidR="00FD0FB5" w:rsidRPr="00FD0FB5" w14:paraId="69EB007E" w14:textId="77777777" w:rsidTr="00800C5D">
        <w:tc>
          <w:tcPr>
            <w:tcW w:w="2689" w:type="dxa"/>
          </w:tcPr>
          <w:p w14:paraId="6458E815" w14:textId="77777777" w:rsidR="00FD0FB5" w:rsidRPr="00800C5D" w:rsidRDefault="00FD0FB5" w:rsidP="00FD0FB5">
            <w:pPr>
              <w:spacing w:before="0" w:line="240" w:lineRule="auto"/>
              <w:jc w:val="left"/>
              <w:rPr>
                <w:rFonts w:asciiTheme="minorHAnsi" w:hAnsiTheme="minorHAnsi" w:cstheme="minorHAnsi"/>
                <w:lang w:eastAsia="en-US"/>
              </w:rPr>
            </w:pPr>
          </w:p>
          <w:p w14:paraId="41CC4944" w14:textId="77777777" w:rsidR="00FD0FB5" w:rsidRPr="00800C5D" w:rsidRDefault="00FD0FB5" w:rsidP="00FD0FB5">
            <w:pPr>
              <w:spacing w:before="0" w:line="240" w:lineRule="auto"/>
              <w:jc w:val="left"/>
              <w:rPr>
                <w:rFonts w:asciiTheme="minorHAnsi" w:hAnsiTheme="minorHAnsi" w:cstheme="minorHAnsi"/>
                <w:lang w:eastAsia="en-US"/>
              </w:rPr>
            </w:pPr>
            <w:r w:rsidRPr="00800C5D">
              <w:rPr>
                <w:rFonts w:asciiTheme="minorHAnsi" w:hAnsiTheme="minorHAnsi" w:cstheme="minorHAnsi"/>
                <w:lang w:eastAsia="en-US"/>
              </w:rPr>
              <w:t>Nature and purposes of the processing</w:t>
            </w:r>
          </w:p>
        </w:tc>
        <w:tc>
          <w:tcPr>
            <w:tcW w:w="7371" w:type="dxa"/>
          </w:tcPr>
          <w:p w14:paraId="55239529" w14:textId="77777777" w:rsidR="00FD0FB5" w:rsidRPr="00800C5D" w:rsidRDefault="00FD0FB5" w:rsidP="00FD0FB5">
            <w:pPr>
              <w:spacing w:before="0" w:line="240" w:lineRule="auto"/>
              <w:jc w:val="left"/>
              <w:rPr>
                <w:rFonts w:asciiTheme="minorHAnsi" w:hAnsiTheme="minorHAnsi" w:cstheme="minorHAnsi"/>
                <w:bCs/>
                <w:i/>
                <w:iCs/>
                <w:lang w:eastAsia="en-US"/>
              </w:rPr>
            </w:pPr>
          </w:p>
          <w:p w14:paraId="2627F43C" w14:textId="5DECB3A9" w:rsidR="00521416" w:rsidRPr="00800C5D" w:rsidRDefault="00521416" w:rsidP="00521416">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The </w:t>
            </w:r>
            <w:proofErr w:type="spellStart"/>
            <w:r w:rsidRPr="00800C5D">
              <w:rPr>
                <w:rFonts w:asciiTheme="minorHAnsi" w:hAnsiTheme="minorHAnsi" w:cstheme="minorHAnsi"/>
                <w:bCs/>
                <w:i/>
                <w:iCs/>
                <w:lang w:eastAsia="en-US"/>
              </w:rPr>
              <w:t>Cinapsis</w:t>
            </w:r>
            <w:proofErr w:type="spellEnd"/>
            <w:r w:rsidRPr="00800C5D">
              <w:rPr>
                <w:rFonts w:asciiTheme="minorHAnsi" w:hAnsiTheme="minorHAnsi" w:cstheme="minorHAnsi"/>
                <w:bCs/>
                <w:i/>
                <w:iCs/>
                <w:lang w:eastAsia="en-US"/>
              </w:rPr>
              <w:t xml:space="preserve"> </w:t>
            </w:r>
            <w:proofErr w:type="spellStart"/>
            <w:r w:rsidRPr="00800C5D">
              <w:rPr>
                <w:rFonts w:asciiTheme="minorHAnsi" w:hAnsiTheme="minorHAnsi" w:cstheme="minorHAnsi"/>
                <w:bCs/>
                <w:i/>
                <w:iCs/>
                <w:lang w:eastAsia="en-US"/>
              </w:rPr>
              <w:t>SmartReferrals</w:t>
            </w:r>
            <w:proofErr w:type="spellEnd"/>
            <w:r w:rsidRPr="00800C5D">
              <w:rPr>
                <w:rFonts w:asciiTheme="minorHAnsi" w:hAnsiTheme="minorHAnsi" w:cstheme="minorHAnsi"/>
                <w:bCs/>
                <w:i/>
                <w:iCs/>
                <w:lang w:eastAsia="en-US"/>
              </w:rPr>
              <w:t xml:space="preserve"> system is being deployed to facilitate the required secure communications routines among the clinical teams engaging with </w:t>
            </w:r>
            <w:r w:rsidR="00691C30" w:rsidRPr="00800C5D">
              <w:rPr>
                <w:rFonts w:asciiTheme="minorHAnsi" w:hAnsiTheme="minorHAnsi" w:cstheme="minorHAnsi"/>
                <w:bCs/>
                <w:i/>
                <w:iCs/>
                <w:lang w:eastAsia="en-US"/>
              </w:rPr>
              <w:t>the</w:t>
            </w:r>
            <w:r w:rsidR="004C0ECA" w:rsidRPr="00800C5D">
              <w:rPr>
                <w:rFonts w:asciiTheme="minorHAnsi" w:eastAsia="Arial" w:hAnsiTheme="minorHAnsi" w:cstheme="minorHAnsi"/>
                <w:i/>
                <w:lang w:eastAsia="en-US"/>
              </w:rPr>
              <w:t xml:space="preserve"> Commissioned Services </w:t>
            </w:r>
            <w:r w:rsidR="004B5E9C" w:rsidRPr="00800C5D">
              <w:rPr>
                <w:rFonts w:asciiTheme="minorHAnsi" w:eastAsia="Arial" w:hAnsiTheme="minorHAnsi" w:cstheme="minorHAnsi"/>
                <w:i/>
                <w:lang w:eastAsia="en-US"/>
              </w:rPr>
              <w:t>Advice and Guidance System</w:t>
            </w:r>
            <w:r w:rsidRPr="00800C5D">
              <w:rPr>
                <w:rFonts w:asciiTheme="minorHAnsi" w:hAnsiTheme="minorHAnsi" w:cstheme="minorHAnsi"/>
                <w:bCs/>
                <w:i/>
                <w:iCs/>
                <w:lang w:eastAsia="en-US"/>
              </w:rPr>
              <w:t xml:space="preserve">. Under data protection legislation, Cinapsis is acting as the processor under instructions from the respective data-controller, healthcare </w:t>
            </w:r>
            <w:proofErr w:type="gramStart"/>
            <w:r w:rsidRPr="00800C5D">
              <w:rPr>
                <w:rFonts w:asciiTheme="minorHAnsi" w:hAnsiTheme="minorHAnsi" w:cstheme="minorHAnsi"/>
                <w:bCs/>
                <w:i/>
                <w:iCs/>
                <w:lang w:eastAsia="en-US"/>
              </w:rPr>
              <w:t>provider</w:t>
            </w:r>
            <w:r w:rsidR="00EA2AF9" w:rsidRPr="00800C5D">
              <w:rPr>
                <w:rFonts w:asciiTheme="minorHAnsi" w:hAnsiTheme="minorHAnsi" w:cstheme="minorHAnsi"/>
                <w:bCs/>
                <w:i/>
                <w:iCs/>
                <w:lang w:eastAsia="en-US"/>
              </w:rPr>
              <w:t>;</w:t>
            </w:r>
            <w:proofErr w:type="gramEnd"/>
            <w:r w:rsidR="002A0B22" w:rsidRPr="00800C5D">
              <w:rPr>
                <w:rFonts w:asciiTheme="minorHAnsi" w:hAnsiTheme="minorHAnsi" w:cstheme="minorHAnsi"/>
                <w:bCs/>
                <w:i/>
                <w:iCs/>
                <w:lang w:eastAsia="en-US"/>
              </w:rPr>
              <w:t xml:space="preserve"> </w:t>
            </w:r>
            <w:r w:rsidR="008C2060" w:rsidRPr="00800C5D">
              <w:rPr>
                <w:rFonts w:asciiTheme="minorHAnsi" w:hAnsiTheme="minorHAnsi" w:cstheme="minorHAnsi"/>
                <w:bCs/>
                <w:i/>
                <w:iCs/>
                <w:lang w:eastAsia="en-US"/>
              </w:rPr>
              <w:t xml:space="preserve">the </w:t>
            </w:r>
            <w:r w:rsidR="002A0B22" w:rsidRPr="00800C5D">
              <w:rPr>
                <w:rFonts w:asciiTheme="minorHAnsi" w:hAnsiTheme="minorHAnsi" w:cstheme="minorHAnsi"/>
                <w:bCs/>
                <w:i/>
                <w:iCs/>
                <w:lang w:eastAsia="en-US"/>
              </w:rPr>
              <w:t>Authorit</w:t>
            </w:r>
            <w:r w:rsidR="008C2060" w:rsidRPr="00800C5D">
              <w:rPr>
                <w:rFonts w:asciiTheme="minorHAnsi" w:hAnsiTheme="minorHAnsi" w:cstheme="minorHAnsi"/>
                <w:bCs/>
                <w:i/>
                <w:iCs/>
                <w:lang w:eastAsia="en-US"/>
              </w:rPr>
              <w:t>y</w:t>
            </w:r>
            <w:r w:rsidR="002A0B22" w:rsidRPr="00800C5D">
              <w:rPr>
                <w:rFonts w:asciiTheme="minorHAnsi" w:hAnsiTheme="minorHAnsi" w:cstheme="minorHAnsi"/>
                <w:bCs/>
                <w:i/>
                <w:iCs/>
                <w:lang w:eastAsia="en-US"/>
              </w:rPr>
              <w:t xml:space="preserve"> to th</w:t>
            </w:r>
            <w:r w:rsidR="00EA2AF9" w:rsidRPr="00800C5D">
              <w:rPr>
                <w:rFonts w:asciiTheme="minorHAnsi" w:hAnsiTheme="minorHAnsi" w:cstheme="minorHAnsi"/>
                <w:bCs/>
                <w:i/>
                <w:iCs/>
                <w:lang w:eastAsia="en-US"/>
              </w:rPr>
              <w:t>is data protection protocol.</w:t>
            </w:r>
          </w:p>
          <w:p w14:paraId="65D16395" w14:textId="77777777" w:rsidR="00521416" w:rsidRPr="00800C5D" w:rsidRDefault="00521416" w:rsidP="00521416">
            <w:pPr>
              <w:spacing w:before="0" w:line="240" w:lineRule="auto"/>
              <w:jc w:val="left"/>
              <w:rPr>
                <w:rFonts w:asciiTheme="minorHAnsi" w:hAnsiTheme="minorHAnsi" w:cstheme="minorHAnsi"/>
                <w:bCs/>
                <w:i/>
                <w:iCs/>
                <w:lang w:eastAsia="en-US"/>
              </w:rPr>
            </w:pPr>
          </w:p>
          <w:p w14:paraId="2B281BC8" w14:textId="64F37DCE" w:rsidR="00EC3F67" w:rsidRPr="00800C5D" w:rsidRDefault="007C60F3" w:rsidP="00521416">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The System</w:t>
            </w:r>
            <w:r w:rsidR="00521416" w:rsidRPr="00800C5D">
              <w:rPr>
                <w:rFonts w:asciiTheme="minorHAnsi" w:hAnsiTheme="minorHAnsi" w:cstheme="minorHAnsi"/>
                <w:bCs/>
                <w:i/>
                <w:iCs/>
                <w:lang w:eastAsia="en-US"/>
              </w:rPr>
              <w:t xml:space="preserve"> facilitates patient referrals and associated communications made between </w:t>
            </w:r>
            <w:r w:rsidR="004C0ECA" w:rsidRPr="00800C5D">
              <w:rPr>
                <w:rFonts w:asciiTheme="minorHAnsi" w:hAnsiTheme="minorHAnsi" w:cstheme="minorHAnsi"/>
                <w:bCs/>
                <w:i/>
                <w:iCs/>
                <w:lang w:eastAsia="en-US"/>
              </w:rPr>
              <w:t>Referring Organisations</w:t>
            </w:r>
            <w:r w:rsidR="00202B96" w:rsidRPr="00800C5D">
              <w:rPr>
                <w:rFonts w:asciiTheme="minorHAnsi" w:hAnsiTheme="minorHAnsi" w:cstheme="minorHAnsi"/>
                <w:bCs/>
                <w:i/>
                <w:iCs/>
                <w:lang w:eastAsia="en-US"/>
              </w:rPr>
              <w:t xml:space="preserve"> and </w:t>
            </w:r>
            <w:r w:rsidR="006C4753" w:rsidRPr="00800C5D">
              <w:rPr>
                <w:rFonts w:asciiTheme="minorHAnsi" w:hAnsiTheme="minorHAnsi" w:cstheme="minorHAnsi"/>
                <w:bCs/>
                <w:i/>
                <w:iCs/>
                <w:lang w:eastAsia="en-US"/>
              </w:rPr>
              <w:t>Commissioned Service Specialists / Consultants</w:t>
            </w:r>
            <w:r w:rsidR="000A225F" w:rsidRPr="00800C5D">
              <w:rPr>
                <w:rFonts w:asciiTheme="minorHAnsi" w:hAnsiTheme="minorHAnsi" w:cstheme="minorHAnsi"/>
                <w:bCs/>
                <w:i/>
                <w:iCs/>
                <w:lang w:eastAsia="en-US"/>
              </w:rPr>
              <w:t>.</w:t>
            </w:r>
          </w:p>
          <w:p w14:paraId="53B245B2" w14:textId="7928B28D" w:rsidR="00942094" w:rsidRPr="00800C5D" w:rsidRDefault="00942094" w:rsidP="00521416">
            <w:pPr>
              <w:spacing w:before="0" w:line="240" w:lineRule="auto"/>
              <w:jc w:val="left"/>
              <w:rPr>
                <w:rFonts w:asciiTheme="minorHAnsi" w:hAnsiTheme="minorHAnsi" w:cstheme="minorHAnsi"/>
                <w:bCs/>
                <w:i/>
                <w:iCs/>
                <w:lang w:eastAsia="en-US"/>
              </w:rPr>
            </w:pPr>
          </w:p>
          <w:p w14:paraId="10945949" w14:textId="77777777" w:rsidR="00942094" w:rsidRPr="00800C5D" w:rsidRDefault="00942094" w:rsidP="00E64EA1">
            <w:pPr>
              <w:spacing w:before="0" w:after="12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The processing entails the management of existing, or new patients as follows: </w:t>
            </w:r>
          </w:p>
          <w:p w14:paraId="26320134" w14:textId="4ED46AA2" w:rsidR="00942094" w:rsidRPr="00800C5D" w:rsidRDefault="00942094" w:rsidP="00800C5D">
            <w:pPr>
              <w:pStyle w:val="ListParagraph"/>
              <w:numPr>
                <w:ilvl w:val="0"/>
                <w:numId w:val="39"/>
              </w:num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New patients will be uploaded to the </w:t>
            </w:r>
            <w:r w:rsidR="00B94A9C" w:rsidRPr="00800C5D">
              <w:rPr>
                <w:rFonts w:asciiTheme="minorHAnsi" w:hAnsiTheme="minorHAnsi" w:cstheme="minorHAnsi"/>
                <w:bCs/>
                <w:i/>
                <w:iCs/>
                <w:lang w:eastAsia="en-US"/>
              </w:rPr>
              <w:t>System</w:t>
            </w:r>
            <w:r w:rsidRPr="00800C5D">
              <w:rPr>
                <w:rFonts w:asciiTheme="minorHAnsi" w:hAnsiTheme="minorHAnsi" w:cstheme="minorHAnsi"/>
                <w:bCs/>
                <w:i/>
                <w:iCs/>
                <w:lang w:eastAsia="en-US"/>
              </w:rPr>
              <w:t xml:space="preserve">. </w:t>
            </w:r>
          </w:p>
          <w:p w14:paraId="6764E225" w14:textId="639D800E" w:rsidR="00942094" w:rsidRPr="00800C5D" w:rsidRDefault="00942094" w:rsidP="00E64EA1">
            <w:pPr>
              <w:pStyle w:val="ListParagraph"/>
              <w:numPr>
                <w:ilvl w:val="0"/>
                <w:numId w:val="39"/>
              </w:numPr>
              <w:spacing w:before="60" w:after="60" w:line="240" w:lineRule="auto"/>
              <w:ind w:left="714" w:hanging="357"/>
              <w:contextualSpacing w:val="0"/>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Current patients that are active will be uploaded to the </w:t>
            </w:r>
            <w:r w:rsidR="00C90D47" w:rsidRPr="00800C5D">
              <w:rPr>
                <w:rFonts w:asciiTheme="minorHAnsi" w:hAnsiTheme="minorHAnsi" w:cstheme="minorHAnsi"/>
                <w:bCs/>
                <w:i/>
                <w:iCs/>
                <w:lang w:eastAsia="en-US"/>
              </w:rPr>
              <w:t>System</w:t>
            </w:r>
            <w:r w:rsidRPr="00800C5D">
              <w:rPr>
                <w:rFonts w:asciiTheme="minorHAnsi" w:hAnsiTheme="minorHAnsi" w:cstheme="minorHAnsi"/>
                <w:bCs/>
                <w:i/>
                <w:iCs/>
                <w:lang w:eastAsia="en-US"/>
              </w:rPr>
              <w:t>, as they present.</w:t>
            </w:r>
          </w:p>
          <w:p w14:paraId="24449B1E" w14:textId="63FFF0C2" w:rsidR="00942094" w:rsidRPr="00800C5D" w:rsidRDefault="00942094" w:rsidP="00800C5D">
            <w:pPr>
              <w:pStyle w:val="ListParagraph"/>
              <w:numPr>
                <w:ilvl w:val="0"/>
                <w:numId w:val="39"/>
              </w:num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Dormant records will be uploaded to the </w:t>
            </w:r>
            <w:r w:rsidR="00C90D47" w:rsidRPr="00800C5D">
              <w:rPr>
                <w:rFonts w:asciiTheme="minorHAnsi" w:hAnsiTheme="minorHAnsi" w:cstheme="minorHAnsi"/>
                <w:bCs/>
                <w:i/>
                <w:iCs/>
                <w:lang w:eastAsia="en-US"/>
              </w:rPr>
              <w:t>System</w:t>
            </w:r>
            <w:r w:rsidRPr="00800C5D">
              <w:rPr>
                <w:rFonts w:asciiTheme="minorHAnsi" w:hAnsiTheme="minorHAnsi" w:cstheme="minorHAnsi"/>
                <w:bCs/>
                <w:i/>
                <w:iCs/>
                <w:lang w:eastAsia="en-US"/>
              </w:rPr>
              <w:t>, as and when they re-present.</w:t>
            </w:r>
          </w:p>
          <w:p w14:paraId="74BCECEF" w14:textId="77777777" w:rsidR="00E130BC" w:rsidRPr="00800C5D" w:rsidRDefault="00E130BC" w:rsidP="00942094">
            <w:pPr>
              <w:spacing w:before="0" w:line="240" w:lineRule="auto"/>
              <w:jc w:val="left"/>
              <w:rPr>
                <w:rFonts w:asciiTheme="minorHAnsi" w:hAnsiTheme="minorHAnsi" w:cstheme="minorHAnsi"/>
                <w:bCs/>
                <w:i/>
                <w:iCs/>
                <w:lang w:eastAsia="en-US"/>
              </w:rPr>
            </w:pPr>
          </w:p>
          <w:p w14:paraId="76FF9ED1" w14:textId="0E73B4AB" w:rsidR="00942094" w:rsidRPr="00800C5D" w:rsidRDefault="00942094" w:rsidP="00942094">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Patient referral routines and the provision of direct patient care, require the sharing of both personal and special category data among the intended care settings.</w:t>
            </w:r>
            <w:r w:rsidR="000C6950" w:rsidRPr="00800C5D">
              <w:rPr>
                <w:rFonts w:asciiTheme="minorHAnsi" w:hAnsiTheme="minorHAnsi" w:cstheme="minorHAnsi"/>
                <w:bCs/>
                <w:i/>
                <w:iCs/>
                <w:lang w:eastAsia="en-US"/>
              </w:rPr>
              <w:t xml:space="preserve"> This extends to patient demographic, patient healthcare information, including images.</w:t>
            </w:r>
          </w:p>
          <w:p w14:paraId="477CBEB9" w14:textId="26E4DED9" w:rsidR="00942094" w:rsidRDefault="00942094" w:rsidP="00942094">
            <w:pPr>
              <w:spacing w:before="0" w:line="240" w:lineRule="auto"/>
              <w:jc w:val="left"/>
              <w:rPr>
                <w:rFonts w:asciiTheme="minorHAnsi" w:hAnsiTheme="minorHAnsi" w:cstheme="minorHAnsi"/>
                <w:bCs/>
                <w:i/>
                <w:iCs/>
                <w:lang w:eastAsia="en-US"/>
              </w:rPr>
            </w:pPr>
          </w:p>
          <w:p w14:paraId="3545F72F" w14:textId="5828A36F" w:rsidR="00E64EA1" w:rsidRDefault="00E64EA1" w:rsidP="00942094">
            <w:pPr>
              <w:spacing w:before="0" w:line="240" w:lineRule="auto"/>
              <w:jc w:val="left"/>
              <w:rPr>
                <w:rFonts w:asciiTheme="minorHAnsi" w:hAnsiTheme="minorHAnsi" w:cstheme="minorHAnsi"/>
                <w:bCs/>
                <w:i/>
                <w:iCs/>
                <w:lang w:eastAsia="en-US"/>
              </w:rPr>
            </w:pPr>
          </w:p>
          <w:p w14:paraId="2A12BF9A" w14:textId="2C4D4E77" w:rsidR="00E64EA1" w:rsidRDefault="00E64EA1" w:rsidP="00942094">
            <w:pPr>
              <w:spacing w:before="0" w:line="240" w:lineRule="auto"/>
              <w:jc w:val="left"/>
              <w:rPr>
                <w:rFonts w:asciiTheme="minorHAnsi" w:hAnsiTheme="minorHAnsi" w:cstheme="minorHAnsi"/>
                <w:bCs/>
                <w:i/>
                <w:iCs/>
                <w:lang w:eastAsia="en-US"/>
              </w:rPr>
            </w:pPr>
          </w:p>
          <w:p w14:paraId="2CC7E4B4" w14:textId="77777777" w:rsidR="00E64EA1" w:rsidRPr="00800C5D" w:rsidRDefault="00E64EA1" w:rsidP="00942094">
            <w:pPr>
              <w:spacing w:before="0" w:line="240" w:lineRule="auto"/>
              <w:jc w:val="left"/>
              <w:rPr>
                <w:rFonts w:asciiTheme="minorHAnsi" w:hAnsiTheme="minorHAnsi" w:cstheme="minorHAnsi"/>
                <w:bCs/>
                <w:i/>
                <w:iCs/>
                <w:lang w:eastAsia="en-US"/>
              </w:rPr>
            </w:pPr>
          </w:p>
          <w:p w14:paraId="17AD905B" w14:textId="7B05C1B3" w:rsidR="00942094" w:rsidRPr="00800C5D" w:rsidRDefault="00942094" w:rsidP="00942094">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Communications between clinical teams are </w:t>
            </w:r>
            <w:proofErr w:type="gramStart"/>
            <w:r w:rsidRPr="00800C5D">
              <w:rPr>
                <w:rFonts w:asciiTheme="minorHAnsi" w:hAnsiTheme="minorHAnsi" w:cstheme="minorHAnsi"/>
                <w:bCs/>
                <w:i/>
                <w:iCs/>
                <w:lang w:eastAsia="en-US"/>
              </w:rPr>
              <w:t>effected</w:t>
            </w:r>
            <w:proofErr w:type="gramEnd"/>
            <w:r w:rsidRPr="00800C5D">
              <w:rPr>
                <w:rFonts w:asciiTheme="minorHAnsi" w:hAnsiTheme="minorHAnsi" w:cstheme="minorHAnsi"/>
                <w:bCs/>
                <w:i/>
                <w:iCs/>
                <w:lang w:eastAsia="en-US"/>
              </w:rPr>
              <w:t xml:space="preserve"> through:</w:t>
            </w:r>
            <w:r w:rsidR="00E64EA1">
              <w:rPr>
                <w:rFonts w:asciiTheme="minorHAnsi" w:hAnsiTheme="minorHAnsi" w:cstheme="minorHAnsi"/>
                <w:bCs/>
                <w:i/>
                <w:iCs/>
                <w:lang w:eastAsia="en-US"/>
              </w:rPr>
              <w:t xml:space="preserve"> </w:t>
            </w:r>
            <w:r w:rsidRPr="00800C5D">
              <w:rPr>
                <w:rFonts w:asciiTheme="minorHAnsi" w:hAnsiTheme="minorHAnsi" w:cstheme="minorHAnsi"/>
                <w:bCs/>
                <w:i/>
                <w:iCs/>
                <w:lang w:eastAsia="en-US"/>
              </w:rPr>
              <w:t>a) integration with NHS Digital, b) electronic patient record systems, c) use of the encrypted email system deployed across the NHS, d) connectivity via the Health and Social Care Network (HSCN) services, e) encrypted communications over the internet</w:t>
            </w:r>
            <w:r w:rsidR="006C4753" w:rsidRPr="00800C5D">
              <w:rPr>
                <w:rFonts w:asciiTheme="minorHAnsi" w:hAnsiTheme="minorHAnsi" w:cstheme="minorHAnsi"/>
                <w:bCs/>
                <w:i/>
                <w:iCs/>
                <w:lang w:eastAsia="en-US"/>
              </w:rPr>
              <w:t>, and f) Integration with NHS electronic referral system.</w:t>
            </w:r>
          </w:p>
          <w:p w14:paraId="7887C208" w14:textId="77777777" w:rsidR="00942094" w:rsidRPr="00800C5D" w:rsidRDefault="00942094" w:rsidP="00942094">
            <w:pPr>
              <w:spacing w:before="0" w:line="240" w:lineRule="auto"/>
              <w:jc w:val="left"/>
              <w:rPr>
                <w:rFonts w:asciiTheme="minorHAnsi" w:hAnsiTheme="minorHAnsi" w:cstheme="minorHAnsi"/>
                <w:bCs/>
                <w:i/>
                <w:iCs/>
                <w:lang w:eastAsia="en-US"/>
              </w:rPr>
            </w:pPr>
          </w:p>
          <w:p w14:paraId="246B9388" w14:textId="679489FD" w:rsidR="00A46951" w:rsidRPr="00800C5D" w:rsidRDefault="00942094" w:rsidP="00942094">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Clinicians wishing to seek advice on patient management, will initiate the Cinapsis communication process by the input of the patient NHS number into the software or directly from the electronic patient record. In turn, this queries the NHS Spine Service or the electronic patient record system and returns patient demographic details. A presenting complaint and, if necessary, additional information such as documents or images can be added, which creates a ‘Case’ within the software. The clinician can then seek advice from a colleague electronically either synchronously, over the telephone or video, or asynchronously through messaging.</w:t>
            </w:r>
          </w:p>
          <w:p w14:paraId="33AA2B77" w14:textId="77777777" w:rsidR="00A46951" w:rsidRPr="00800C5D" w:rsidRDefault="00A46951" w:rsidP="00A46951">
            <w:pPr>
              <w:spacing w:before="0" w:line="240" w:lineRule="auto"/>
              <w:jc w:val="left"/>
              <w:rPr>
                <w:rFonts w:asciiTheme="minorHAnsi" w:hAnsiTheme="minorHAnsi" w:cstheme="minorHAnsi"/>
                <w:bCs/>
                <w:i/>
                <w:iCs/>
                <w:lang w:eastAsia="en-US"/>
              </w:rPr>
            </w:pPr>
          </w:p>
          <w:p w14:paraId="22523BB7" w14:textId="252C000D" w:rsidR="00A46951" w:rsidRPr="00800C5D" w:rsidRDefault="00A46951" w:rsidP="00A46951">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Where required, clinicians may communicate with patients to request updated or additional information. Information and images may be supplied to clinicians by patients directly, using a secure web link offered by the </w:t>
            </w:r>
            <w:r w:rsidR="002614E0" w:rsidRPr="00800C5D">
              <w:rPr>
                <w:rFonts w:asciiTheme="minorHAnsi" w:hAnsiTheme="minorHAnsi" w:cstheme="minorHAnsi"/>
                <w:bCs/>
                <w:i/>
                <w:iCs/>
                <w:lang w:eastAsia="en-US"/>
              </w:rPr>
              <w:t>System.</w:t>
            </w:r>
          </w:p>
          <w:p w14:paraId="47C999E5" w14:textId="77777777" w:rsidR="00A46951" w:rsidRPr="00800C5D" w:rsidRDefault="00A46951" w:rsidP="00A46951">
            <w:pPr>
              <w:spacing w:before="0" w:line="240" w:lineRule="auto"/>
              <w:jc w:val="left"/>
              <w:rPr>
                <w:rFonts w:asciiTheme="minorHAnsi" w:hAnsiTheme="minorHAnsi" w:cstheme="minorHAnsi"/>
                <w:bCs/>
                <w:i/>
                <w:iCs/>
                <w:lang w:eastAsia="en-US"/>
              </w:rPr>
            </w:pPr>
          </w:p>
          <w:p w14:paraId="1C21CBCC" w14:textId="189E431D" w:rsidR="00A46951" w:rsidRPr="00800C5D" w:rsidRDefault="00A46951" w:rsidP="00A46951">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The outcomes of patient referrals are recorded, documented, and stored within the </w:t>
            </w:r>
            <w:r w:rsidR="00FB7D7B" w:rsidRPr="00800C5D">
              <w:rPr>
                <w:rFonts w:asciiTheme="minorHAnsi" w:hAnsiTheme="minorHAnsi" w:cstheme="minorHAnsi"/>
                <w:bCs/>
                <w:i/>
                <w:iCs/>
                <w:lang w:eastAsia="en-US"/>
              </w:rPr>
              <w:t>S</w:t>
            </w:r>
            <w:r w:rsidRPr="00800C5D">
              <w:rPr>
                <w:rFonts w:asciiTheme="minorHAnsi" w:hAnsiTheme="minorHAnsi" w:cstheme="minorHAnsi"/>
                <w:bCs/>
                <w:i/>
                <w:iCs/>
                <w:lang w:eastAsia="en-US"/>
              </w:rPr>
              <w:t>ystem. Once concluded, Post Episode Messages (PEMs) are distributed for notification and patient administration purposes to the clinical teams involved.</w:t>
            </w:r>
          </w:p>
          <w:p w14:paraId="57941046" w14:textId="77777777" w:rsidR="00A46951" w:rsidRPr="00800C5D" w:rsidRDefault="00A46951" w:rsidP="00A46951">
            <w:pPr>
              <w:spacing w:before="0" w:line="240" w:lineRule="auto"/>
              <w:jc w:val="left"/>
              <w:rPr>
                <w:rFonts w:asciiTheme="minorHAnsi" w:hAnsiTheme="minorHAnsi" w:cstheme="minorHAnsi"/>
                <w:bCs/>
                <w:i/>
                <w:iCs/>
                <w:lang w:eastAsia="en-US"/>
              </w:rPr>
            </w:pPr>
          </w:p>
          <w:p w14:paraId="66412BFD" w14:textId="77777777" w:rsidR="00A46951" w:rsidRPr="00800C5D" w:rsidRDefault="00A46951" w:rsidP="00A46951">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The system supports Role Based Access - access to clinical components and personal data is restricted to clinicians, and unless requested by the data controller concerned, administrators are only able to access non-clinical and transactional data.</w:t>
            </w:r>
          </w:p>
          <w:p w14:paraId="6D416B97" w14:textId="77777777" w:rsidR="00A46951" w:rsidRPr="00800C5D" w:rsidRDefault="00A46951" w:rsidP="00A46951">
            <w:pPr>
              <w:spacing w:before="0" w:line="240" w:lineRule="auto"/>
              <w:jc w:val="left"/>
              <w:rPr>
                <w:rFonts w:asciiTheme="minorHAnsi" w:hAnsiTheme="minorHAnsi" w:cstheme="minorHAnsi"/>
                <w:bCs/>
                <w:i/>
                <w:iCs/>
                <w:lang w:eastAsia="en-US"/>
              </w:rPr>
            </w:pPr>
          </w:p>
          <w:p w14:paraId="10399E00" w14:textId="5FE6FC09" w:rsidR="00A46951" w:rsidRPr="00800C5D" w:rsidRDefault="00A46951" w:rsidP="00A46951">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All data processed via the </w:t>
            </w:r>
            <w:r w:rsidR="00D304E7" w:rsidRPr="00800C5D">
              <w:rPr>
                <w:rFonts w:asciiTheme="minorHAnsi" w:hAnsiTheme="minorHAnsi" w:cstheme="minorHAnsi"/>
                <w:bCs/>
                <w:i/>
                <w:iCs/>
                <w:lang w:eastAsia="en-US"/>
              </w:rPr>
              <w:t>S</w:t>
            </w:r>
            <w:r w:rsidRPr="00800C5D">
              <w:rPr>
                <w:rFonts w:asciiTheme="minorHAnsi" w:hAnsiTheme="minorHAnsi" w:cstheme="minorHAnsi"/>
                <w:bCs/>
                <w:i/>
                <w:iCs/>
                <w:lang w:eastAsia="en-US"/>
              </w:rPr>
              <w:t>ystem are encrypted during transmission and whilst at rest on computer servers, located at an NHS HSCN accredited data hosting centre. The data hosting centre is managed by Hicom Technology Ltd.; these arrangements are covered under contract with the Supplier.</w:t>
            </w:r>
          </w:p>
          <w:p w14:paraId="0E7A30C9" w14:textId="09CDD590" w:rsidR="00F4587A" w:rsidRPr="00800C5D" w:rsidRDefault="00F4587A" w:rsidP="00FD0FB5">
            <w:pPr>
              <w:spacing w:before="0" w:line="240" w:lineRule="auto"/>
              <w:jc w:val="left"/>
              <w:rPr>
                <w:rFonts w:asciiTheme="minorHAnsi" w:hAnsiTheme="minorHAnsi" w:cstheme="minorHAnsi"/>
                <w:bCs/>
                <w:i/>
                <w:iCs/>
                <w:lang w:eastAsia="en-US"/>
              </w:rPr>
            </w:pPr>
          </w:p>
          <w:p w14:paraId="4273A9F0" w14:textId="77777777" w:rsidR="005E7E70" w:rsidRPr="00800C5D" w:rsidRDefault="005E7E70" w:rsidP="005E7E70">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Hicom, under data protection legislation is regarded as a Sub-processor of personal data.</w:t>
            </w:r>
          </w:p>
          <w:p w14:paraId="6A4B2577" w14:textId="77777777" w:rsidR="005E7E70" w:rsidRPr="00800C5D" w:rsidRDefault="005E7E70" w:rsidP="005E7E70">
            <w:pPr>
              <w:spacing w:before="0" w:line="240" w:lineRule="auto"/>
              <w:jc w:val="left"/>
              <w:rPr>
                <w:rFonts w:asciiTheme="minorHAnsi" w:hAnsiTheme="minorHAnsi" w:cstheme="minorHAnsi"/>
                <w:bCs/>
                <w:i/>
                <w:iCs/>
                <w:lang w:eastAsia="en-US"/>
              </w:rPr>
            </w:pPr>
          </w:p>
          <w:p w14:paraId="5FE938CB" w14:textId="77777777" w:rsidR="005E7E70" w:rsidRPr="00800C5D" w:rsidRDefault="005E7E70" w:rsidP="005E7E70">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Two additional specialist companies provide applications to the Supplier; these are used to manage voice and video communications. The Supplier has in place contracts with Twilio Ireland Ltd., and </w:t>
            </w:r>
            <w:proofErr w:type="spellStart"/>
            <w:r w:rsidRPr="00800C5D">
              <w:rPr>
                <w:rFonts w:asciiTheme="minorHAnsi" w:hAnsiTheme="minorHAnsi" w:cstheme="minorHAnsi"/>
                <w:bCs/>
                <w:i/>
                <w:iCs/>
                <w:lang w:eastAsia="en-US"/>
              </w:rPr>
              <w:t>Aculab</w:t>
            </w:r>
            <w:proofErr w:type="spellEnd"/>
            <w:r w:rsidRPr="00800C5D">
              <w:rPr>
                <w:rFonts w:asciiTheme="minorHAnsi" w:hAnsiTheme="minorHAnsi" w:cstheme="minorHAnsi"/>
                <w:bCs/>
                <w:i/>
                <w:iCs/>
                <w:lang w:eastAsia="en-US"/>
              </w:rPr>
              <w:t xml:space="preserve"> PLC, which under data protection legislation are regarded as Sub-processors of personal data.</w:t>
            </w:r>
          </w:p>
          <w:p w14:paraId="1134B989" w14:textId="77777777" w:rsidR="005E7E70" w:rsidRPr="00800C5D" w:rsidRDefault="005E7E70" w:rsidP="005E7E70">
            <w:pPr>
              <w:spacing w:before="0" w:line="240" w:lineRule="auto"/>
              <w:jc w:val="left"/>
              <w:rPr>
                <w:rFonts w:asciiTheme="minorHAnsi" w:hAnsiTheme="minorHAnsi" w:cstheme="minorHAnsi"/>
                <w:bCs/>
                <w:i/>
                <w:iCs/>
                <w:lang w:eastAsia="en-US"/>
              </w:rPr>
            </w:pPr>
          </w:p>
          <w:p w14:paraId="2EBE84ED" w14:textId="77777777" w:rsidR="005E7E70" w:rsidRPr="00800C5D" w:rsidRDefault="005E7E70" w:rsidP="005E7E70">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Ad-hoc requests by Users for support in addressing technical issues arising will be raised with Cinapsis via the help-desk function. Each request will act as an instruction by the User to Cinapsis to administer the system on the User’s behalf.</w:t>
            </w:r>
          </w:p>
          <w:p w14:paraId="5DFE4EDD" w14:textId="77777777" w:rsidR="005E7E70" w:rsidRPr="00800C5D" w:rsidRDefault="005E7E70" w:rsidP="005E7E70">
            <w:pPr>
              <w:spacing w:before="0" w:line="240" w:lineRule="auto"/>
              <w:jc w:val="left"/>
              <w:rPr>
                <w:rFonts w:asciiTheme="minorHAnsi" w:hAnsiTheme="minorHAnsi" w:cstheme="minorHAnsi"/>
                <w:bCs/>
                <w:i/>
                <w:iCs/>
                <w:lang w:eastAsia="en-US"/>
              </w:rPr>
            </w:pPr>
          </w:p>
          <w:p w14:paraId="00245B2A" w14:textId="77777777" w:rsidR="005E7E70" w:rsidRPr="00800C5D" w:rsidRDefault="005E7E70" w:rsidP="005E7E70">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 xml:space="preserve">The Software supports routine access to data by nominated clinicians and healthcare team members, only. All access is managed via secure log-in credentials, which are assigned through security controls. </w:t>
            </w:r>
          </w:p>
          <w:p w14:paraId="0DCA1CCC" w14:textId="77777777" w:rsidR="005E7E70" w:rsidRPr="00800C5D" w:rsidRDefault="005E7E70" w:rsidP="005E7E70">
            <w:pPr>
              <w:spacing w:before="0" w:line="240" w:lineRule="auto"/>
              <w:jc w:val="left"/>
              <w:rPr>
                <w:rFonts w:asciiTheme="minorHAnsi" w:hAnsiTheme="minorHAnsi" w:cstheme="minorHAnsi"/>
                <w:bCs/>
                <w:i/>
                <w:iCs/>
                <w:lang w:eastAsia="en-US"/>
              </w:rPr>
            </w:pPr>
          </w:p>
          <w:p w14:paraId="321EF25F" w14:textId="7B4FEA85" w:rsidR="00C30A8E" w:rsidRPr="00800C5D" w:rsidRDefault="005E7E70" w:rsidP="00FD0FB5">
            <w:pPr>
              <w:spacing w:before="0" w:line="240" w:lineRule="auto"/>
              <w:jc w:val="left"/>
              <w:rPr>
                <w:rFonts w:asciiTheme="minorHAnsi" w:hAnsiTheme="minorHAnsi" w:cstheme="minorHAnsi"/>
                <w:bCs/>
                <w:i/>
                <w:iCs/>
                <w:lang w:eastAsia="en-US"/>
              </w:rPr>
            </w:pPr>
            <w:r w:rsidRPr="00800C5D">
              <w:rPr>
                <w:rFonts w:asciiTheme="minorHAnsi" w:hAnsiTheme="minorHAnsi" w:cstheme="minorHAnsi"/>
                <w:bCs/>
                <w:i/>
                <w:iCs/>
                <w:lang w:eastAsia="en-US"/>
              </w:rPr>
              <w:t>The nature and purpose of the processing has been subjected to a data protection impact assessment in accordance with Data Protection Legislation.</w:t>
            </w:r>
          </w:p>
          <w:p w14:paraId="6629BAAA" w14:textId="77777777" w:rsidR="00FD0FB5" w:rsidRPr="00800C5D" w:rsidRDefault="00FD0FB5" w:rsidP="00684EB3">
            <w:pPr>
              <w:spacing w:before="0" w:line="240" w:lineRule="auto"/>
              <w:jc w:val="left"/>
              <w:rPr>
                <w:rFonts w:asciiTheme="minorHAnsi" w:hAnsiTheme="minorHAnsi" w:cstheme="minorHAnsi"/>
                <w:i/>
                <w:iCs/>
                <w:lang w:eastAsia="en-US"/>
              </w:rPr>
            </w:pPr>
          </w:p>
        </w:tc>
      </w:tr>
      <w:tr w:rsidR="00FD0FB5" w:rsidRPr="00FD0FB5" w14:paraId="468E2379" w14:textId="77777777" w:rsidTr="00800C5D">
        <w:tc>
          <w:tcPr>
            <w:tcW w:w="2689" w:type="dxa"/>
          </w:tcPr>
          <w:p w14:paraId="777EE1D3" w14:textId="77777777" w:rsidR="00FD0FB5" w:rsidRPr="00800C5D" w:rsidRDefault="00FD0FB5" w:rsidP="00FD0FB5">
            <w:pPr>
              <w:spacing w:before="0" w:line="240" w:lineRule="auto"/>
              <w:jc w:val="left"/>
              <w:rPr>
                <w:rFonts w:asciiTheme="minorHAnsi" w:eastAsia="Arial" w:hAnsiTheme="minorHAnsi" w:cstheme="minorHAnsi"/>
                <w:lang w:eastAsia="en-US"/>
              </w:rPr>
            </w:pPr>
          </w:p>
          <w:p w14:paraId="59AA45C0" w14:textId="77777777" w:rsidR="00FD0FB5" w:rsidRPr="00800C5D" w:rsidRDefault="00FD0FB5" w:rsidP="00FD0FB5">
            <w:pPr>
              <w:spacing w:before="0" w:line="240" w:lineRule="auto"/>
              <w:jc w:val="left"/>
              <w:rPr>
                <w:rFonts w:asciiTheme="minorHAnsi" w:hAnsiTheme="minorHAnsi" w:cstheme="minorHAnsi"/>
                <w:lang w:eastAsia="en-US"/>
              </w:rPr>
            </w:pPr>
            <w:r w:rsidRPr="00800C5D">
              <w:rPr>
                <w:rFonts w:asciiTheme="minorHAnsi" w:eastAsia="Arial" w:hAnsiTheme="minorHAnsi" w:cstheme="minorHAnsi"/>
                <w:lang w:eastAsia="en-US"/>
              </w:rPr>
              <w:t>Type of Personal Data</w:t>
            </w:r>
          </w:p>
        </w:tc>
        <w:tc>
          <w:tcPr>
            <w:tcW w:w="7371" w:type="dxa"/>
          </w:tcPr>
          <w:p w14:paraId="7442B861" w14:textId="77777777" w:rsidR="00FD0FB5" w:rsidRPr="00800C5D" w:rsidRDefault="00FD0FB5" w:rsidP="00FD0FB5">
            <w:pPr>
              <w:spacing w:before="0" w:line="240" w:lineRule="auto"/>
              <w:ind w:right="152"/>
              <w:jc w:val="left"/>
              <w:rPr>
                <w:rFonts w:asciiTheme="minorHAnsi" w:eastAsia="Arial" w:hAnsiTheme="minorHAnsi" w:cstheme="minorHAnsi"/>
                <w:i/>
                <w:lang w:eastAsia="en-US"/>
              </w:rPr>
            </w:pPr>
          </w:p>
          <w:p w14:paraId="266FD144" w14:textId="77777777" w:rsidR="00F4587A"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Name </w:t>
            </w:r>
          </w:p>
          <w:p w14:paraId="02CA7E16" w14:textId="77777777" w:rsidR="00F4587A"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Address </w:t>
            </w:r>
          </w:p>
          <w:p w14:paraId="7F6719D0" w14:textId="77777777" w:rsidR="00F4587A"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Date of birth </w:t>
            </w:r>
          </w:p>
          <w:p w14:paraId="51F19420" w14:textId="77777777" w:rsidR="00F4587A"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NHS Number </w:t>
            </w:r>
          </w:p>
          <w:p w14:paraId="2E32D22B" w14:textId="77777777" w:rsidR="00F4587A"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MRN, hospital number </w:t>
            </w:r>
          </w:p>
          <w:p w14:paraId="44F79B46" w14:textId="77777777" w:rsidR="00F4587A"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Contact details </w:t>
            </w:r>
          </w:p>
          <w:p w14:paraId="046FDE6E" w14:textId="76751755" w:rsidR="00FD0FB5"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Symbol" w:hAnsiTheme="minorHAnsi" w:cstheme="minorHAnsi"/>
                <w:i/>
                <w:lang w:eastAsia="en-US"/>
              </w:rPr>
              <w:t>·</w:t>
            </w:r>
            <w:r w:rsidRPr="00800C5D">
              <w:rPr>
                <w:rFonts w:asciiTheme="minorHAnsi" w:eastAsia="Arial" w:hAnsiTheme="minorHAnsi" w:cstheme="minorHAnsi"/>
                <w:i/>
                <w:lang w:eastAsia="en-US"/>
              </w:rPr>
              <w:t xml:space="preserve"> Full medical records (patient diagnoses, comorbidities, surgical </w:t>
            </w:r>
            <w:proofErr w:type="gramStart"/>
            <w:r w:rsidRPr="00800C5D">
              <w:rPr>
                <w:rFonts w:asciiTheme="minorHAnsi" w:eastAsia="Arial" w:hAnsiTheme="minorHAnsi" w:cstheme="minorHAnsi"/>
                <w:i/>
                <w:lang w:eastAsia="en-US"/>
              </w:rPr>
              <w:t>treatments</w:t>
            </w:r>
            <w:proofErr w:type="gramEnd"/>
            <w:r w:rsidRPr="00800C5D">
              <w:rPr>
                <w:rFonts w:asciiTheme="minorHAnsi" w:eastAsia="Arial" w:hAnsiTheme="minorHAnsi" w:cstheme="minorHAnsi"/>
                <w:i/>
                <w:lang w:eastAsia="en-US"/>
              </w:rPr>
              <w:t xml:space="preserve"> and interventions) </w:t>
            </w:r>
            <w:r w:rsidR="000C6950" w:rsidRPr="00800C5D">
              <w:rPr>
                <w:rFonts w:asciiTheme="minorHAnsi" w:eastAsia="Arial" w:hAnsiTheme="minorHAnsi" w:cstheme="minorHAnsi"/>
                <w:i/>
                <w:lang w:eastAsia="en-US"/>
              </w:rPr>
              <w:t>covering personal data and special category data</w:t>
            </w:r>
          </w:p>
          <w:p w14:paraId="74178D21" w14:textId="6A0CB45A" w:rsidR="00F4587A" w:rsidRPr="00800C5D" w:rsidRDefault="00F4587A" w:rsidP="00FD0FB5">
            <w:pPr>
              <w:spacing w:before="0" w:line="240" w:lineRule="auto"/>
              <w:jc w:val="left"/>
              <w:rPr>
                <w:rFonts w:asciiTheme="minorHAnsi" w:hAnsiTheme="minorHAnsi" w:cstheme="minorHAnsi"/>
                <w:lang w:eastAsia="en-US"/>
              </w:rPr>
            </w:pPr>
          </w:p>
        </w:tc>
      </w:tr>
      <w:tr w:rsidR="00FD0FB5" w:rsidRPr="00FD0FB5" w14:paraId="3CBAF617" w14:textId="77777777" w:rsidTr="00800C5D">
        <w:tc>
          <w:tcPr>
            <w:tcW w:w="2689" w:type="dxa"/>
          </w:tcPr>
          <w:p w14:paraId="55F3B5CB" w14:textId="77777777" w:rsidR="00FD0FB5" w:rsidRPr="00800C5D" w:rsidRDefault="00FD0FB5" w:rsidP="00FD0FB5">
            <w:pPr>
              <w:spacing w:before="0" w:line="240" w:lineRule="auto"/>
              <w:jc w:val="left"/>
              <w:rPr>
                <w:rFonts w:asciiTheme="minorHAnsi" w:eastAsia="Arial" w:hAnsiTheme="minorHAnsi" w:cstheme="minorHAnsi"/>
                <w:lang w:eastAsia="en-US"/>
              </w:rPr>
            </w:pPr>
          </w:p>
          <w:p w14:paraId="0192089D" w14:textId="77777777" w:rsidR="00FD0FB5" w:rsidRPr="00800C5D" w:rsidRDefault="00FD0FB5" w:rsidP="00FD0FB5">
            <w:pPr>
              <w:spacing w:before="0" w:line="240" w:lineRule="auto"/>
              <w:jc w:val="left"/>
              <w:rPr>
                <w:rFonts w:asciiTheme="minorHAnsi" w:eastAsia="Arial" w:hAnsiTheme="minorHAnsi" w:cstheme="minorHAnsi"/>
                <w:lang w:eastAsia="en-US"/>
              </w:rPr>
            </w:pPr>
            <w:r w:rsidRPr="00800C5D">
              <w:rPr>
                <w:rFonts w:asciiTheme="minorHAnsi" w:eastAsia="Arial" w:hAnsiTheme="minorHAnsi" w:cstheme="minorHAnsi"/>
                <w:lang w:eastAsia="en-US"/>
              </w:rPr>
              <w:t>Categories of Data</w:t>
            </w:r>
          </w:p>
          <w:p w14:paraId="6794D0B7" w14:textId="77777777" w:rsidR="00FD0FB5" w:rsidRDefault="00FD0FB5" w:rsidP="00FD0FB5">
            <w:pPr>
              <w:spacing w:before="0" w:line="240" w:lineRule="auto"/>
              <w:jc w:val="left"/>
              <w:rPr>
                <w:rFonts w:asciiTheme="minorHAnsi" w:eastAsia="Arial" w:hAnsiTheme="minorHAnsi" w:cstheme="minorHAnsi"/>
                <w:lang w:eastAsia="en-US"/>
              </w:rPr>
            </w:pPr>
            <w:r w:rsidRPr="00800C5D">
              <w:rPr>
                <w:rFonts w:asciiTheme="minorHAnsi" w:eastAsia="Arial" w:hAnsiTheme="minorHAnsi" w:cstheme="minorHAnsi"/>
                <w:lang w:eastAsia="en-US"/>
              </w:rPr>
              <w:t>Subject</w:t>
            </w:r>
          </w:p>
          <w:p w14:paraId="5A6116AC" w14:textId="69D69165" w:rsidR="00800C5D" w:rsidRPr="00800C5D" w:rsidRDefault="00800C5D" w:rsidP="00FD0FB5">
            <w:pPr>
              <w:spacing w:before="0" w:line="240" w:lineRule="auto"/>
              <w:jc w:val="left"/>
              <w:rPr>
                <w:rFonts w:asciiTheme="minorHAnsi" w:hAnsiTheme="minorHAnsi" w:cstheme="minorHAnsi"/>
                <w:lang w:eastAsia="en-US"/>
              </w:rPr>
            </w:pPr>
          </w:p>
        </w:tc>
        <w:tc>
          <w:tcPr>
            <w:tcW w:w="7371" w:type="dxa"/>
          </w:tcPr>
          <w:p w14:paraId="59AFA1B2" w14:textId="77777777" w:rsidR="00FD0FB5" w:rsidRPr="00800C5D" w:rsidRDefault="00FD0FB5" w:rsidP="00FD0FB5">
            <w:pPr>
              <w:spacing w:before="0" w:line="240" w:lineRule="auto"/>
              <w:jc w:val="left"/>
              <w:rPr>
                <w:rFonts w:asciiTheme="minorHAnsi" w:eastAsia="Arial" w:hAnsiTheme="minorHAnsi" w:cstheme="minorHAnsi"/>
                <w:i/>
                <w:lang w:eastAsia="en-US"/>
              </w:rPr>
            </w:pPr>
          </w:p>
          <w:p w14:paraId="1D971A32" w14:textId="32A21AEA" w:rsidR="00FD0FB5" w:rsidRPr="00800C5D" w:rsidRDefault="00F4587A" w:rsidP="00FD0FB5">
            <w:pPr>
              <w:spacing w:before="0" w:line="240" w:lineRule="auto"/>
              <w:jc w:val="left"/>
              <w:rPr>
                <w:rFonts w:asciiTheme="minorHAnsi" w:eastAsia="Arial" w:hAnsiTheme="minorHAnsi" w:cstheme="minorHAnsi"/>
                <w:i/>
                <w:lang w:eastAsia="en-US"/>
              </w:rPr>
            </w:pPr>
            <w:r w:rsidRPr="00800C5D">
              <w:rPr>
                <w:rFonts w:asciiTheme="minorHAnsi" w:eastAsia="Arial" w:hAnsiTheme="minorHAnsi" w:cstheme="minorHAnsi"/>
                <w:i/>
                <w:lang w:eastAsia="en-US"/>
              </w:rPr>
              <w:t>Patients, clinicians,</w:t>
            </w:r>
            <w:r w:rsidR="000C6950" w:rsidRPr="00800C5D">
              <w:rPr>
                <w:rFonts w:asciiTheme="minorHAnsi" w:eastAsia="Arial" w:hAnsiTheme="minorHAnsi" w:cstheme="minorHAnsi"/>
                <w:i/>
                <w:lang w:eastAsia="en-US"/>
              </w:rPr>
              <w:t xml:space="preserve"> GPs</w:t>
            </w:r>
            <w:r w:rsidRPr="00800C5D">
              <w:rPr>
                <w:rFonts w:asciiTheme="minorHAnsi" w:eastAsia="Arial" w:hAnsiTheme="minorHAnsi" w:cstheme="minorHAnsi"/>
                <w:i/>
                <w:lang w:eastAsia="en-US"/>
              </w:rPr>
              <w:t xml:space="preserve"> and associated healthcare professionals and staff.</w:t>
            </w:r>
          </w:p>
          <w:p w14:paraId="6029C016" w14:textId="538482B4" w:rsidR="00F4587A" w:rsidRPr="00800C5D" w:rsidRDefault="00F4587A" w:rsidP="00FD0FB5">
            <w:pPr>
              <w:spacing w:before="0" w:line="240" w:lineRule="auto"/>
              <w:jc w:val="left"/>
              <w:rPr>
                <w:rFonts w:asciiTheme="minorHAnsi" w:hAnsiTheme="minorHAnsi" w:cstheme="minorHAnsi"/>
                <w:lang w:eastAsia="en-US"/>
              </w:rPr>
            </w:pPr>
          </w:p>
        </w:tc>
      </w:tr>
      <w:tr w:rsidR="00D95736" w:rsidRPr="00FD0FB5" w14:paraId="54FFA25F" w14:textId="77777777" w:rsidTr="00800C5D">
        <w:tc>
          <w:tcPr>
            <w:tcW w:w="2689" w:type="dxa"/>
          </w:tcPr>
          <w:p w14:paraId="59096578" w14:textId="77777777" w:rsidR="00800C5D" w:rsidRDefault="00800C5D" w:rsidP="00FD0FB5">
            <w:pPr>
              <w:spacing w:before="0" w:line="240" w:lineRule="auto"/>
              <w:jc w:val="left"/>
              <w:rPr>
                <w:rFonts w:asciiTheme="minorHAnsi" w:eastAsia="Arial" w:hAnsiTheme="minorHAnsi" w:cstheme="minorHAnsi"/>
                <w:lang w:eastAsia="en-US"/>
              </w:rPr>
            </w:pPr>
          </w:p>
          <w:p w14:paraId="7A22A74E" w14:textId="77777777" w:rsidR="00D95736" w:rsidRDefault="00C1202D" w:rsidP="00FD0FB5">
            <w:pPr>
              <w:spacing w:before="0" w:line="240" w:lineRule="auto"/>
              <w:jc w:val="left"/>
              <w:rPr>
                <w:rFonts w:asciiTheme="minorHAnsi" w:eastAsia="Arial" w:hAnsiTheme="minorHAnsi" w:cstheme="minorHAnsi"/>
                <w:lang w:eastAsia="en-US"/>
              </w:rPr>
            </w:pPr>
            <w:r w:rsidRPr="00800C5D">
              <w:rPr>
                <w:rFonts w:asciiTheme="minorHAnsi" w:eastAsia="Arial" w:hAnsiTheme="minorHAnsi" w:cstheme="minorHAnsi"/>
                <w:lang w:eastAsia="en-US"/>
              </w:rPr>
              <w:t>Plan for return and destruction of the data once the Processing is complete UNLESS requirement under union or member state law to preserve that type of data</w:t>
            </w:r>
          </w:p>
          <w:p w14:paraId="44768FB3" w14:textId="19D777FB" w:rsidR="00800C5D" w:rsidRPr="00800C5D" w:rsidRDefault="00800C5D" w:rsidP="00FD0FB5">
            <w:pPr>
              <w:spacing w:before="0" w:line="240" w:lineRule="auto"/>
              <w:jc w:val="left"/>
              <w:rPr>
                <w:rFonts w:asciiTheme="minorHAnsi" w:eastAsia="Arial" w:hAnsiTheme="minorHAnsi" w:cstheme="minorHAnsi"/>
                <w:lang w:eastAsia="en-US"/>
              </w:rPr>
            </w:pPr>
          </w:p>
        </w:tc>
        <w:tc>
          <w:tcPr>
            <w:tcW w:w="7371" w:type="dxa"/>
          </w:tcPr>
          <w:p w14:paraId="40806CB7" w14:textId="77777777" w:rsidR="00800C5D" w:rsidRDefault="00800C5D" w:rsidP="00FD0FB5">
            <w:pPr>
              <w:spacing w:before="0" w:line="240" w:lineRule="auto"/>
              <w:jc w:val="left"/>
              <w:rPr>
                <w:rFonts w:asciiTheme="minorHAnsi" w:eastAsia="Arial" w:hAnsiTheme="minorHAnsi" w:cstheme="minorHAnsi"/>
                <w:i/>
                <w:lang w:eastAsia="en-US"/>
              </w:rPr>
            </w:pPr>
          </w:p>
          <w:p w14:paraId="13739AA0" w14:textId="5886A54D" w:rsidR="00D95736" w:rsidRPr="00800C5D" w:rsidRDefault="00144F20" w:rsidP="00FD0FB5">
            <w:pPr>
              <w:spacing w:before="0" w:line="240" w:lineRule="auto"/>
              <w:jc w:val="left"/>
              <w:rPr>
                <w:rFonts w:asciiTheme="minorHAnsi" w:eastAsia="Arial" w:hAnsiTheme="minorHAnsi" w:cstheme="minorHAnsi"/>
                <w:i/>
                <w:lang w:eastAsia="en-US"/>
              </w:rPr>
            </w:pPr>
            <w:r w:rsidRPr="00800C5D">
              <w:rPr>
                <w:rFonts w:asciiTheme="minorHAnsi" w:eastAsia="Arial" w:hAnsiTheme="minorHAnsi" w:cstheme="minorHAnsi"/>
                <w:i/>
                <w:lang w:eastAsia="en-US"/>
              </w:rPr>
              <w:t xml:space="preserve">All Personal Data </w:t>
            </w:r>
            <w:r w:rsidR="00174531" w:rsidRPr="00800C5D">
              <w:rPr>
                <w:rFonts w:asciiTheme="minorHAnsi" w:eastAsia="Arial" w:hAnsiTheme="minorHAnsi" w:cstheme="minorHAnsi"/>
                <w:i/>
                <w:lang w:eastAsia="en-US"/>
              </w:rPr>
              <w:t>p</w:t>
            </w:r>
            <w:r w:rsidRPr="00800C5D">
              <w:rPr>
                <w:rFonts w:asciiTheme="minorHAnsi" w:eastAsia="Arial" w:hAnsiTheme="minorHAnsi" w:cstheme="minorHAnsi"/>
                <w:i/>
                <w:lang w:eastAsia="en-US"/>
              </w:rPr>
              <w:t xml:space="preserve">rocessed by the Supplier on behalf of the Authority shall be returned </w:t>
            </w:r>
            <w:r w:rsidR="000777DF" w:rsidRPr="00800C5D">
              <w:rPr>
                <w:rFonts w:asciiTheme="minorHAnsi" w:eastAsia="Arial" w:hAnsiTheme="minorHAnsi" w:cstheme="minorHAnsi"/>
                <w:i/>
                <w:lang w:eastAsia="en-US"/>
              </w:rPr>
              <w:t xml:space="preserve">or destroyed </w:t>
            </w:r>
            <w:r w:rsidRPr="00800C5D">
              <w:rPr>
                <w:rFonts w:asciiTheme="minorHAnsi" w:eastAsia="Arial" w:hAnsiTheme="minorHAnsi" w:cstheme="minorHAnsi"/>
                <w:i/>
                <w:lang w:eastAsia="en-US"/>
              </w:rPr>
              <w:t xml:space="preserve">by the Supplier </w:t>
            </w:r>
            <w:r w:rsidR="00B12890" w:rsidRPr="00800C5D">
              <w:rPr>
                <w:rFonts w:asciiTheme="minorHAnsi" w:eastAsia="Arial" w:hAnsiTheme="minorHAnsi" w:cstheme="minorHAnsi"/>
                <w:i/>
                <w:lang w:eastAsia="en-US"/>
              </w:rPr>
              <w:t>under instructions from the</w:t>
            </w:r>
            <w:r w:rsidRPr="00800C5D">
              <w:rPr>
                <w:rFonts w:asciiTheme="minorHAnsi" w:eastAsia="Arial" w:hAnsiTheme="minorHAnsi" w:cstheme="minorHAnsi"/>
                <w:i/>
                <w:lang w:eastAsia="en-US"/>
              </w:rPr>
              <w:t xml:space="preserve"> Authority</w:t>
            </w:r>
            <w:r w:rsidR="00B12890" w:rsidRPr="00800C5D">
              <w:rPr>
                <w:rFonts w:asciiTheme="minorHAnsi" w:eastAsia="Arial" w:hAnsiTheme="minorHAnsi" w:cstheme="minorHAnsi"/>
                <w:i/>
                <w:lang w:eastAsia="en-US"/>
              </w:rPr>
              <w:t>.</w:t>
            </w:r>
            <w:r w:rsidRPr="00800C5D">
              <w:rPr>
                <w:rFonts w:asciiTheme="minorHAnsi" w:eastAsia="Arial" w:hAnsiTheme="minorHAnsi" w:cstheme="minorHAnsi"/>
                <w:i/>
                <w:lang w:eastAsia="en-US"/>
              </w:rPr>
              <w:t xml:space="preserve"> </w:t>
            </w:r>
          </w:p>
        </w:tc>
      </w:tr>
    </w:tbl>
    <w:p w14:paraId="1EB73D57" w14:textId="77777777" w:rsidR="00A3535B" w:rsidRPr="00E13681" w:rsidRDefault="00A3535B" w:rsidP="00BC7FA7">
      <w:pPr>
        <w:tabs>
          <w:tab w:val="left" w:pos="1128"/>
        </w:tabs>
        <w:spacing w:line="240" w:lineRule="auto"/>
        <w:rPr>
          <w:rFonts w:cs="Arial"/>
        </w:rPr>
      </w:pPr>
    </w:p>
    <w:sectPr w:rsidR="00A3535B" w:rsidRPr="00E13681" w:rsidSect="0004190F">
      <w:headerReference w:type="even" r:id="rId13"/>
      <w:headerReference w:type="default" r:id="rId14"/>
      <w:footerReference w:type="even" r:id="rId15"/>
      <w:footerReference w:type="default" r:id="rId16"/>
      <w:headerReference w:type="first" r:id="rId17"/>
      <w:footerReference w:type="first" r:id="rId18"/>
      <w:pgSz w:w="11920" w:h="16860"/>
      <w:pgMar w:top="1134" w:right="879" w:bottom="1134" w:left="87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CDFCB0" w14:textId="77777777" w:rsidR="00A860EB" w:rsidRDefault="00A860EB">
      <w:pPr>
        <w:spacing w:before="0" w:line="240" w:lineRule="auto"/>
      </w:pPr>
      <w:r>
        <w:separator/>
      </w:r>
    </w:p>
  </w:endnote>
  <w:endnote w:type="continuationSeparator" w:id="0">
    <w:p w14:paraId="1045FBE5" w14:textId="77777777" w:rsidR="00A860EB" w:rsidRDefault="00A860E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mericanTypewriter Medium">
    <w:altName w:val="Nyala"/>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0E98D" w14:textId="77777777" w:rsidR="00160A63" w:rsidRDefault="00160A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C26B1" w14:textId="77777777" w:rsidR="00160A63" w:rsidRDefault="00160A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D5ED6" w14:textId="77777777" w:rsidR="00160A63" w:rsidRDefault="00160A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139A07" w14:textId="77777777" w:rsidR="00A860EB" w:rsidRDefault="00A860EB">
      <w:pPr>
        <w:spacing w:before="0" w:line="240" w:lineRule="auto"/>
      </w:pPr>
      <w:r>
        <w:separator/>
      </w:r>
    </w:p>
  </w:footnote>
  <w:footnote w:type="continuationSeparator" w:id="0">
    <w:p w14:paraId="7552EBE1" w14:textId="77777777" w:rsidR="00A860EB" w:rsidRDefault="00A860EB">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B732F" w14:textId="77777777" w:rsidR="00160A63" w:rsidRDefault="00160A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F3EC7" w14:textId="77777777" w:rsidR="00160A63" w:rsidRPr="0004190F" w:rsidRDefault="00160A63" w:rsidP="0004190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A81E8" w14:textId="77777777" w:rsidR="00160A63" w:rsidRDefault="00160A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14D04"/>
    <w:multiLevelType w:val="multilevel"/>
    <w:tmpl w:val="E6D621B4"/>
    <w:lvl w:ilvl="0">
      <w:start w:val="1"/>
      <w:numFmt w:val="decimal"/>
      <w:pStyle w:val="TitleClause"/>
      <w:lvlText w:val="%1."/>
      <w:lvlJc w:val="left"/>
      <w:pPr>
        <w:tabs>
          <w:tab w:val="num" w:pos="720"/>
        </w:tabs>
        <w:ind w:left="720" w:hanging="720"/>
      </w:pPr>
      <w:rPr>
        <w:rFonts w:hint="default"/>
        <w:color w:val="000000"/>
      </w:rPr>
    </w:lvl>
    <w:lvl w:ilvl="1">
      <w:start w:val="1"/>
      <w:numFmt w:val="decimal"/>
      <w:pStyle w:val="Untitledsubclause1"/>
      <w:lvlText w:val="%1.%2"/>
      <w:lvlJc w:val="left"/>
      <w:pPr>
        <w:tabs>
          <w:tab w:val="num" w:pos="720"/>
        </w:tabs>
        <w:ind w:left="720" w:hanging="720"/>
      </w:pPr>
      <w:rPr>
        <w:rFonts w:hint="default"/>
        <w:color w:val="000000"/>
      </w:rPr>
    </w:lvl>
    <w:lvl w:ilvl="2">
      <w:start w:val="1"/>
      <w:numFmt w:val="lowerLetter"/>
      <w:pStyle w:val="Untitledsubclause2"/>
      <w:lvlText w:val="(%3)"/>
      <w:lvlJc w:val="left"/>
      <w:pPr>
        <w:tabs>
          <w:tab w:val="num" w:pos="1554"/>
        </w:tabs>
        <w:ind w:left="1554" w:hanging="561"/>
      </w:pPr>
      <w:rPr>
        <w:rFonts w:hint="default"/>
        <w:color w:val="000000"/>
      </w:rPr>
    </w:lvl>
    <w:lvl w:ilvl="3">
      <w:start w:val="1"/>
      <w:numFmt w:val="lowerRoman"/>
      <w:pStyle w:val="Untitledsubclause3"/>
      <w:lvlText w:val="(%4)"/>
      <w:lvlJc w:val="left"/>
      <w:pPr>
        <w:tabs>
          <w:tab w:val="num" w:pos="2419"/>
        </w:tabs>
        <w:ind w:left="2275" w:hanging="576"/>
      </w:pPr>
      <w:rPr>
        <w:rFonts w:hint="default"/>
        <w:color w:val="000000"/>
        <w:sz w:val="20"/>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5D368C"/>
    <w:multiLevelType w:val="multilevel"/>
    <w:tmpl w:val="7D42F14A"/>
    <w:styleLink w:val="Headings"/>
    <w:lvl w:ilvl="0">
      <w:start w:val="1"/>
      <w:numFmt w:val="decimal"/>
      <w:pStyle w:val="MRHeading1"/>
      <w:lvlText w:val="%1"/>
      <w:lvlJc w:val="left"/>
      <w:pPr>
        <w:ind w:left="720" w:hanging="720"/>
      </w:pPr>
      <w:rPr>
        <w:rFonts w:cs="Times New Roman" w:hint="default"/>
        <w:b/>
        <w:i w:val="0"/>
        <w:sz w:val="22"/>
      </w:rPr>
    </w:lvl>
    <w:lvl w:ilvl="1">
      <w:start w:val="1"/>
      <w:numFmt w:val="decimal"/>
      <w:pStyle w:val="MRHeading2"/>
      <w:lvlText w:val="%1.%2"/>
      <w:lvlJc w:val="left"/>
      <w:pPr>
        <w:ind w:left="720" w:hanging="720"/>
      </w:pPr>
      <w:rPr>
        <w:rFonts w:cs="Times New Roman" w:hint="default"/>
      </w:rPr>
    </w:lvl>
    <w:lvl w:ilvl="2">
      <w:start w:val="1"/>
      <w:numFmt w:val="decimal"/>
      <w:pStyle w:val="MRHeading3"/>
      <w:lvlText w:val="%1.%2.%3"/>
      <w:lvlJc w:val="left"/>
      <w:pPr>
        <w:ind w:left="1800" w:hanging="1080"/>
      </w:pPr>
      <w:rPr>
        <w:rFonts w:cs="Times New Roman" w:hint="default"/>
      </w:rPr>
    </w:lvl>
    <w:lvl w:ilvl="3">
      <w:start w:val="1"/>
      <w:numFmt w:val="lowerRoman"/>
      <w:pStyle w:val="MRHeading4"/>
      <w:lvlText w:val="(%4)"/>
      <w:lvlJc w:val="left"/>
      <w:pPr>
        <w:ind w:left="2520" w:hanging="720"/>
      </w:pPr>
      <w:rPr>
        <w:rFonts w:cs="Times New Roman" w:hint="default"/>
      </w:rPr>
    </w:lvl>
    <w:lvl w:ilvl="4">
      <w:start w:val="1"/>
      <w:numFmt w:val="upperLetter"/>
      <w:pStyle w:val="MRHeading5"/>
      <w:lvlText w:val="(%5)"/>
      <w:lvlJc w:val="left"/>
      <w:pPr>
        <w:ind w:left="3240" w:hanging="720"/>
      </w:pPr>
      <w:rPr>
        <w:rFonts w:cs="Times New Roman" w:hint="default"/>
      </w:rPr>
    </w:lvl>
    <w:lvl w:ilvl="5">
      <w:start w:val="1"/>
      <w:numFmt w:val="decimal"/>
      <w:pStyle w:val="MRHeading6"/>
      <w:lvlText w:val="%6)"/>
      <w:lvlJc w:val="left"/>
      <w:pPr>
        <w:ind w:left="3960" w:hanging="720"/>
      </w:pPr>
      <w:rPr>
        <w:rFonts w:cs="Times New Roman" w:hint="default"/>
      </w:rPr>
    </w:lvl>
    <w:lvl w:ilvl="6">
      <w:start w:val="1"/>
      <w:numFmt w:val="lowerLetter"/>
      <w:pStyle w:val="MRHeading7"/>
      <w:lvlText w:val="%7)"/>
      <w:lvlJc w:val="left"/>
      <w:pPr>
        <w:ind w:left="4680" w:hanging="720"/>
      </w:pPr>
      <w:rPr>
        <w:rFonts w:cs="Times New Roman" w:hint="default"/>
      </w:rPr>
    </w:lvl>
    <w:lvl w:ilvl="7">
      <w:start w:val="1"/>
      <w:numFmt w:val="lowerRoman"/>
      <w:pStyle w:val="MRHeading8"/>
      <w:lvlText w:val="%8)"/>
      <w:lvlJc w:val="left"/>
      <w:pPr>
        <w:ind w:left="5400" w:hanging="720"/>
      </w:pPr>
      <w:rPr>
        <w:rFonts w:cs="Times New Roman" w:hint="default"/>
      </w:rPr>
    </w:lvl>
    <w:lvl w:ilvl="8">
      <w:start w:val="1"/>
      <w:numFmt w:val="upperLetter"/>
      <w:pStyle w:val="MRHeading9"/>
      <w:lvlText w:val="%9)"/>
      <w:lvlJc w:val="left"/>
      <w:pPr>
        <w:ind w:left="6120" w:hanging="720"/>
      </w:pPr>
      <w:rPr>
        <w:rFonts w:cs="Times New Roman" w:hint="default"/>
      </w:rPr>
    </w:lvl>
  </w:abstractNum>
  <w:abstractNum w:abstractNumId="2" w15:restartNumberingAfterBreak="0">
    <w:nsid w:val="040C67D6"/>
    <w:multiLevelType w:val="multilevel"/>
    <w:tmpl w:val="988A7B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36426B0"/>
    <w:multiLevelType w:val="hybridMultilevel"/>
    <w:tmpl w:val="F0CC4976"/>
    <w:lvl w:ilvl="0" w:tplc="E3364E6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DA5155"/>
    <w:multiLevelType w:val="hybridMultilevel"/>
    <w:tmpl w:val="AF724A10"/>
    <w:lvl w:ilvl="0" w:tplc="08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A248E7"/>
    <w:multiLevelType w:val="hybridMultilevel"/>
    <w:tmpl w:val="5DF639D0"/>
    <w:lvl w:ilvl="0" w:tplc="7100A2A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A604E3"/>
    <w:multiLevelType w:val="multilevel"/>
    <w:tmpl w:val="835A8CC2"/>
    <w:lvl w:ilvl="0">
      <w:start w:val="1"/>
      <w:numFmt w:val="decimal"/>
      <w:pStyle w:val="MRNumberedHeading1"/>
      <w:lvlText w:val="%1"/>
      <w:lvlJc w:val="left"/>
      <w:pPr>
        <w:tabs>
          <w:tab w:val="num" w:pos="720"/>
        </w:tabs>
        <w:ind w:left="720" w:hanging="720"/>
      </w:pPr>
      <w:rPr>
        <w:rFonts w:ascii="Arial" w:hAnsi="Arial" w:cs="Arial" w:hint="default"/>
        <w:b/>
        <w:i w:val="0"/>
        <w:color w:val="auto"/>
        <w:sz w:val="20"/>
        <w:szCs w:val="20"/>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800"/>
        </w:tabs>
        <w:ind w:left="1800"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7" w15:restartNumberingAfterBreak="0">
    <w:nsid w:val="207848B2"/>
    <w:multiLevelType w:val="multilevel"/>
    <w:tmpl w:val="9B1CF228"/>
    <w:styleLink w:val="Definitions"/>
    <w:lvl w:ilvl="0">
      <w:start w:val="1"/>
      <w:numFmt w:val="decimal"/>
      <w:pStyle w:val="MRDefinitions1"/>
      <w:suff w:val="nothing"/>
      <w:lvlText w:val=""/>
      <w:lvlJc w:val="left"/>
      <w:pPr>
        <w:ind w:left="720" w:firstLine="0"/>
      </w:pPr>
    </w:lvl>
    <w:lvl w:ilvl="1">
      <w:start w:val="1"/>
      <w:numFmt w:val="lowerLetter"/>
      <w:pStyle w:val="MRDefinitions2"/>
      <w:lvlText w:val="(%2)"/>
      <w:lvlJc w:val="left"/>
      <w:pPr>
        <w:ind w:left="1440" w:hanging="720"/>
      </w:pPr>
    </w:lvl>
    <w:lvl w:ilvl="2">
      <w:start w:val="1"/>
      <w:numFmt w:val="lowerRoman"/>
      <w:pStyle w:val="MRDefinitions3"/>
      <w:lvlText w:val="(%3)"/>
      <w:lvlJc w:val="left"/>
      <w:pPr>
        <w:ind w:left="2160" w:hanging="720"/>
      </w:pPr>
    </w:lvl>
    <w:lvl w:ilvl="3">
      <w:start w:val="1"/>
      <w:numFmt w:val="upperLetter"/>
      <w:pStyle w:val="MRDefinitions4"/>
      <w:lvlText w:val="(%4)"/>
      <w:lvlJc w:val="left"/>
      <w:pPr>
        <w:ind w:left="2880" w:hanging="720"/>
      </w:pPr>
      <w:rPr>
        <w:rFonts w:ascii="Arial" w:hAnsi="Arial" w:hint="default"/>
        <w:sz w:val="22"/>
      </w:rPr>
    </w:lvl>
    <w:lvl w:ilvl="4">
      <w:start w:val="1"/>
      <w:numFmt w:val="decimal"/>
      <w:pStyle w:val="MRDefinitions5"/>
      <w:lvlText w:val="%5)"/>
      <w:lvlJc w:val="left"/>
      <w:pPr>
        <w:ind w:left="3600" w:hanging="720"/>
      </w:pPr>
    </w:lvl>
    <w:lvl w:ilvl="5">
      <w:start w:val="1"/>
      <w:numFmt w:val="decimal"/>
      <w:lvlText w:val=""/>
      <w:lvlJc w:val="left"/>
      <w:pPr>
        <w:ind w:left="3600" w:firstLine="0"/>
      </w:pPr>
    </w:lvl>
    <w:lvl w:ilvl="6">
      <w:start w:val="1"/>
      <w:numFmt w:val="decimal"/>
      <w:lvlText w:val="%7"/>
      <w:lvlJc w:val="left"/>
      <w:pPr>
        <w:ind w:left="3600" w:firstLine="0"/>
      </w:pPr>
    </w:lvl>
    <w:lvl w:ilvl="7">
      <w:start w:val="1"/>
      <w:numFmt w:val="decimal"/>
      <w:lvlText w:val="%8"/>
      <w:lvlJc w:val="left"/>
      <w:pPr>
        <w:ind w:left="3600" w:firstLine="0"/>
      </w:pPr>
    </w:lvl>
    <w:lvl w:ilvl="8">
      <w:start w:val="1"/>
      <w:numFmt w:val="decimal"/>
      <w:lvlText w:val="%9"/>
      <w:lvlJc w:val="left"/>
      <w:pPr>
        <w:ind w:left="3600" w:firstLine="0"/>
      </w:pPr>
    </w:lvl>
  </w:abstractNum>
  <w:abstractNum w:abstractNumId="8" w15:restartNumberingAfterBreak="0">
    <w:nsid w:val="2AF661E0"/>
    <w:multiLevelType w:val="multilevel"/>
    <w:tmpl w:val="BD6C9062"/>
    <w:styleLink w:val="SchedParas"/>
    <w:lvl w:ilvl="0">
      <w:start w:val="1"/>
      <w:numFmt w:val="decimal"/>
      <w:pStyle w:val="MRSchedPara1"/>
      <w:lvlText w:val="%1"/>
      <w:lvlJc w:val="left"/>
      <w:pPr>
        <w:tabs>
          <w:tab w:val="num" w:pos="720"/>
        </w:tabs>
        <w:ind w:left="720" w:hanging="720"/>
      </w:pPr>
      <w:rPr>
        <w:rFonts w:cs="Times New Roman" w:hint="default"/>
        <w:b/>
        <w:i w:val="0"/>
        <w:u w:val="none"/>
      </w:rPr>
    </w:lvl>
    <w:lvl w:ilvl="1">
      <w:start w:val="1"/>
      <w:numFmt w:val="decimal"/>
      <w:pStyle w:val="MRSchedPara2"/>
      <w:lvlText w:val="%1.%2"/>
      <w:lvlJc w:val="left"/>
      <w:pPr>
        <w:ind w:left="720" w:hanging="720"/>
      </w:pPr>
      <w:rPr>
        <w:rFonts w:cs="Times New Roman" w:hint="default"/>
      </w:rPr>
    </w:lvl>
    <w:lvl w:ilvl="2">
      <w:start w:val="1"/>
      <w:numFmt w:val="decimal"/>
      <w:pStyle w:val="MRSchedPara3"/>
      <w:lvlText w:val="%1.%2.%3"/>
      <w:lvlJc w:val="left"/>
      <w:pPr>
        <w:ind w:left="1800" w:hanging="1080"/>
      </w:pPr>
      <w:rPr>
        <w:rFonts w:cs="Times New Roman" w:hint="default"/>
      </w:rPr>
    </w:lvl>
    <w:lvl w:ilvl="3">
      <w:start w:val="1"/>
      <w:numFmt w:val="lowerRoman"/>
      <w:pStyle w:val="MRSchedPara4"/>
      <w:lvlText w:val="(%4)"/>
      <w:lvlJc w:val="left"/>
      <w:pPr>
        <w:tabs>
          <w:tab w:val="num" w:pos="2517"/>
        </w:tabs>
        <w:ind w:left="2520" w:hanging="720"/>
      </w:pPr>
      <w:rPr>
        <w:rFonts w:cs="Times New Roman" w:hint="default"/>
      </w:rPr>
    </w:lvl>
    <w:lvl w:ilvl="4">
      <w:start w:val="1"/>
      <w:numFmt w:val="upperLetter"/>
      <w:pStyle w:val="MRSchedPara5"/>
      <w:lvlText w:val="(%5)"/>
      <w:lvlJc w:val="left"/>
      <w:pPr>
        <w:tabs>
          <w:tab w:val="num" w:pos="3238"/>
        </w:tabs>
        <w:ind w:left="3240" w:hanging="720"/>
      </w:pPr>
      <w:rPr>
        <w:rFonts w:cs="Times New Roman" w:hint="default"/>
      </w:rPr>
    </w:lvl>
    <w:lvl w:ilvl="5">
      <w:start w:val="1"/>
      <w:numFmt w:val="decimal"/>
      <w:pStyle w:val="MRSchedPara6"/>
      <w:lvlText w:val="%6)"/>
      <w:lvlJc w:val="left"/>
      <w:pPr>
        <w:tabs>
          <w:tab w:val="num" w:pos="3958"/>
        </w:tabs>
        <w:ind w:left="3960" w:hanging="720"/>
      </w:pPr>
      <w:rPr>
        <w:rFonts w:cs="Times New Roman" w:hint="default"/>
      </w:rPr>
    </w:lvl>
    <w:lvl w:ilvl="6">
      <w:start w:val="1"/>
      <w:numFmt w:val="lowerLetter"/>
      <w:pStyle w:val="MRSchedPara7"/>
      <w:lvlText w:val="%7)"/>
      <w:lvlJc w:val="left"/>
      <w:pPr>
        <w:tabs>
          <w:tab w:val="num" w:pos="4678"/>
        </w:tabs>
        <w:ind w:left="4680" w:hanging="720"/>
      </w:pPr>
      <w:rPr>
        <w:rFonts w:cs="Times New Roman" w:hint="default"/>
      </w:rPr>
    </w:lvl>
    <w:lvl w:ilvl="7">
      <w:start w:val="1"/>
      <w:numFmt w:val="lowerRoman"/>
      <w:pStyle w:val="MRSchedPara8"/>
      <w:lvlText w:val="%8)"/>
      <w:lvlJc w:val="left"/>
      <w:pPr>
        <w:tabs>
          <w:tab w:val="num" w:pos="5398"/>
        </w:tabs>
        <w:ind w:left="5400" w:hanging="720"/>
      </w:pPr>
      <w:rPr>
        <w:rFonts w:cs="Times New Roman" w:hint="default"/>
      </w:rPr>
    </w:lvl>
    <w:lvl w:ilvl="8">
      <w:start w:val="1"/>
      <w:numFmt w:val="upperLetter"/>
      <w:pStyle w:val="MRSchedPara9"/>
      <w:lvlText w:val="%9)"/>
      <w:lvlJc w:val="left"/>
      <w:pPr>
        <w:ind w:left="6120" w:hanging="720"/>
      </w:pPr>
      <w:rPr>
        <w:rFonts w:cs="Times New Roman" w:hint="default"/>
      </w:rPr>
    </w:lvl>
  </w:abstractNum>
  <w:abstractNum w:abstractNumId="9" w15:restartNumberingAfterBreak="0">
    <w:nsid w:val="30CC3DF7"/>
    <w:multiLevelType w:val="multilevel"/>
    <w:tmpl w:val="EE747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16C4609"/>
    <w:multiLevelType w:val="hybridMultilevel"/>
    <w:tmpl w:val="77569342"/>
    <w:lvl w:ilvl="0" w:tplc="1CCE79FE">
      <w:start w:val="1"/>
      <w:numFmt w:val="upp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2171D9"/>
    <w:multiLevelType w:val="hybridMultilevel"/>
    <w:tmpl w:val="CB4A81C0"/>
    <w:lvl w:ilvl="0" w:tplc="B530A0BC">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270E40"/>
    <w:multiLevelType w:val="multilevel"/>
    <w:tmpl w:val="E708C5D4"/>
    <w:styleLink w:val="Recital"/>
    <w:lvl w:ilvl="0">
      <w:start w:val="1"/>
      <w:numFmt w:val="upperLetter"/>
      <w:pStyle w:val="MRRecital1"/>
      <w:lvlText w:val="(%1)"/>
      <w:lvlJc w:val="left"/>
      <w:pPr>
        <w:ind w:left="720" w:hanging="720"/>
      </w:pPr>
      <w:rPr>
        <w:rFonts w:ascii="Arial" w:hAnsi="Arial" w:hint="default"/>
        <w:sz w:val="22"/>
      </w:rPr>
    </w:lvl>
    <w:lvl w:ilvl="1">
      <w:start w:val="1"/>
      <w:numFmt w:val="decimal"/>
      <w:pStyle w:val="MRRecital2"/>
      <w:lvlText w:val="%2)"/>
      <w:lvlJc w:val="left"/>
      <w:pPr>
        <w:ind w:left="1440" w:hanging="720"/>
      </w:pPr>
      <w:rPr>
        <w:rFonts w:hint="default"/>
      </w:rPr>
    </w:lvl>
    <w:lvl w:ilvl="2">
      <w:start w:val="1"/>
      <w:numFmt w:val="none"/>
      <w:lvlText w:val=""/>
      <w:lvlJc w:val="left"/>
      <w:pPr>
        <w:ind w:left="1440" w:firstLine="0"/>
      </w:pPr>
      <w:rPr>
        <w:rFonts w:hint="default"/>
      </w:rPr>
    </w:lvl>
    <w:lvl w:ilvl="3">
      <w:start w:val="1"/>
      <w:numFmt w:val="none"/>
      <w:lvlText w:val=""/>
      <w:lvlJc w:val="left"/>
      <w:pPr>
        <w:ind w:left="1440" w:firstLine="0"/>
      </w:pPr>
      <w:rPr>
        <w:rFonts w:hint="default"/>
      </w:rPr>
    </w:lvl>
    <w:lvl w:ilvl="4">
      <w:start w:val="1"/>
      <w:numFmt w:val="none"/>
      <w:lvlText w:val=""/>
      <w:lvlJc w:val="left"/>
      <w:pPr>
        <w:ind w:left="1440" w:firstLine="0"/>
      </w:pPr>
      <w:rPr>
        <w:rFonts w:hint="default"/>
      </w:rPr>
    </w:lvl>
    <w:lvl w:ilvl="5">
      <w:start w:val="1"/>
      <w:numFmt w:val="none"/>
      <w:lvlText w:val=""/>
      <w:lvlJc w:val="left"/>
      <w:pPr>
        <w:ind w:left="1440" w:firstLine="0"/>
      </w:pPr>
      <w:rPr>
        <w:rFonts w:hint="default"/>
      </w:rPr>
    </w:lvl>
    <w:lvl w:ilvl="6">
      <w:start w:val="1"/>
      <w:numFmt w:val="none"/>
      <w:lvlText w:val=""/>
      <w:lvlJc w:val="left"/>
      <w:pPr>
        <w:ind w:left="1440" w:firstLine="0"/>
      </w:pPr>
      <w:rPr>
        <w:rFonts w:hint="default"/>
      </w:rPr>
    </w:lvl>
    <w:lvl w:ilvl="7">
      <w:start w:val="1"/>
      <w:numFmt w:val="none"/>
      <w:lvlText w:val=""/>
      <w:lvlJc w:val="left"/>
      <w:pPr>
        <w:ind w:left="1440" w:firstLine="0"/>
      </w:pPr>
      <w:rPr>
        <w:rFonts w:hint="default"/>
      </w:rPr>
    </w:lvl>
    <w:lvl w:ilvl="8">
      <w:start w:val="1"/>
      <w:numFmt w:val="none"/>
      <w:lvlText w:val=""/>
      <w:lvlJc w:val="left"/>
      <w:pPr>
        <w:ind w:left="1440" w:firstLine="0"/>
      </w:pPr>
      <w:rPr>
        <w:rFonts w:hint="default"/>
      </w:rPr>
    </w:lvl>
  </w:abstractNum>
  <w:abstractNum w:abstractNumId="13" w15:restartNumberingAfterBreak="0">
    <w:nsid w:val="37806BA9"/>
    <w:multiLevelType w:val="hybridMultilevel"/>
    <w:tmpl w:val="F814A1D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FC0391"/>
    <w:multiLevelType w:val="hybridMultilevel"/>
    <w:tmpl w:val="EC4CB3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9D3BDC"/>
    <w:multiLevelType w:val="multilevel"/>
    <w:tmpl w:val="9488BE6E"/>
    <w:styleLink w:val="Parties"/>
    <w:lvl w:ilvl="0">
      <w:start w:val="1"/>
      <w:numFmt w:val="decimal"/>
      <w:pStyle w:val="MRParties"/>
      <w:lvlText w:val="(%1)"/>
      <w:lvlJc w:val="left"/>
      <w:pPr>
        <w:ind w:left="720" w:hanging="720"/>
      </w:pPr>
      <w:rPr>
        <w:rFonts w:cs="Times New Roman" w:hint="default"/>
      </w:rPr>
    </w:lvl>
    <w:lvl w:ilvl="1">
      <w:start w:val="1"/>
      <w:numFmt w:val="none"/>
      <w:lvlText w:val=""/>
      <w:lvlJc w:val="left"/>
      <w:pPr>
        <w:ind w:left="720" w:firstLine="0"/>
      </w:pPr>
      <w:rPr>
        <w:rFonts w:cs="Times New Roman" w:hint="default"/>
      </w:rPr>
    </w:lvl>
    <w:lvl w:ilvl="2">
      <w:start w:val="1"/>
      <w:numFmt w:val="none"/>
      <w:lvlText w:val=""/>
      <w:lvlJc w:val="left"/>
      <w:pPr>
        <w:ind w:left="720" w:firstLine="0"/>
      </w:pPr>
      <w:rPr>
        <w:rFonts w:cs="Times New Roman" w:hint="default"/>
      </w:rPr>
    </w:lvl>
    <w:lvl w:ilvl="3">
      <w:start w:val="1"/>
      <w:numFmt w:val="none"/>
      <w:lvlText w:val=""/>
      <w:lvlJc w:val="left"/>
      <w:pPr>
        <w:ind w:left="720" w:firstLine="0"/>
      </w:pPr>
      <w:rPr>
        <w:rFonts w:cs="Times New Roman" w:hint="default"/>
      </w:rPr>
    </w:lvl>
    <w:lvl w:ilvl="4">
      <w:start w:val="1"/>
      <w:numFmt w:val="none"/>
      <w:lvlText w:val=""/>
      <w:lvlJc w:val="left"/>
      <w:pPr>
        <w:ind w:left="720" w:firstLine="0"/>
      </w:pPr>
      <w:rPr>
        <w:rFonts w:cs="Times New Roman" w:hint="default"/>
      </w:rPr>
    </w:lvl>
    <w:lvl w:ilvl="5">
      <w:start w:val="1"/>
      <w:numFmt w:val="none"/>
      <w:lvlText w:val=""/>
      <w:lvlJc w:val="left"/>
      <w:pPr>
        <w:ind w:left="720" w:firstLine="0"/>
      </w:pPr>
      <w:rPr>
        <w:rFonts w:cs="Times New Roman" w:hint="default"/>
      </w:rPr>
    </w:lvl>
    <w:lvl w:ilvl="6">
      <w:start w:val="1"/>
      <w:numFmt w:val="none"/>
      <w:lvlText w:val=""/>
      <w:lvlJc w:val="left"/>
      <w:pPr>
        <w:ind w:left="720" w:firstLine="0"/>
      </w:pPr>
      <w:rPr>
        <w:rFonts w:cs="Times New Roman" w:hint="default"/>
      </w:rPr>
    </w:lvl>
    <w:lvl w:ilvl="7">
      <w:start w:val="1"/>
      <w:numFmt w:val="none"/>
      <w:lvlText w:val=""/>
      <w:lvlJc w:val="left"/>
      <w:pPr>
        <w:ind w:left="720" w:firstLine="0"/>
      </w:pPr>
      <w:rPr>
        <w:rFonts w:cs="Times New Roman" w:hint="default"/>
      </w:rPr>
    </w:lvl>
    <w:lvl w:ilvl="8">
      <w:start w:val="1"/>
      <w:numFmt w:val="none"/>
      <w:lvlText w:val=""/>
      <w:lvlJc w:val="left"/>
      <w:pPr>
        <w:ind w:left="720" w:firstLine="0"/>
      </w:pPr>
      <w:rPr>
        <w:rFonts w:cs="Times New Roman" w:hint="default"/>
      </w:rPr>
    </w:lvl>
  </w:abstractNum>
  <w:abstractNum w:abstractNumId="16" w15:restartNumberingAfterBreak="0">
    <w:nsid w:val="462C4601"/>
    <w:multiLevelType w:val="multilevel"/>
    <w:tmpl w:val="D13C9630"/>
    <w:numStyleLink w:val="LMA"/>
  </w:abstractNum>
  <w:abstractNum w:abstractNumId="17" w15:restartNumberingAfterBreak="0">
    <w:nsid w:val="4D840B7B"/>
    <w:multiLevelType w:val="hybridMultilevel"/>
    <w:tmpl w:val="9B1CF228"/>
    <w:numStyleLink w:val="Definitions"/>
  </w:abstractNum>
  <w:abstractNum w:abstractNumId="18" w15:restartNumberingAfterBreak="0">
    <w:nsid w:val="585D2F9E"/>
    <w:multiLevelType w:val="hybridMultilevel"/>
    <w:tmpl w:val="8DF6A1D0"/>
    <w:lvl w:ilvl="0" w:tplc="08090015">
      <w:start w:val="1"/>
      <w:numFmt w:val="upperLetter"/>
      <w:lvlText w:val="%1."/>
      <w:lvlJc w:val="left"/>
      <w:pPr>
        <w:ind w:left="720" w:hanging="360"/>
      </w:pPr>
    </w:lvl>
    <w:lvl w:ilvl="1" w:tplc="3A1EDCAE">
      <w:start w:val="1"/>
      <w:numFmt w:val="decimal"/>
      <w:lvlText w:val="(%2)"/>
      <w:lvlJc w:val="left"/>
      <w:pPr>
        <w:ind w:left="1450" w:hanging="37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9C050FC"/>
    <w:multiLevelType w:val="multilevel"/>
    <w:tmpl w:val="D13C9630"/>
    <w:styleLink w:val="LMA"/>
    <w:lvl w:ilvl="0">
      <w:start w:val="1"/>
      <w:numFmt w:val="decimal"/>
      <w:pStyle w:val="MRLMA1"/>
      <w:lvlText w:val="%1"/>
      <w:lvlJc w:val="left"/>
      <w:pPr>
        <w:ind w:left="720" w:hanging="720"/>
      </w:pPr>
      <w:rPr>
        <w:rFonts w:cs="Times New Roman" w:hint="default"/>
      </w:rPr>
    </w:lvl>
    <w:lvl w:ilvl="1">
      <w:start w:val="1"/>
      <w:numFmt w:val="lowerLetter"/>
      <w:pStyle w:val="MRLMA2"/>
      <w:lvlText w:val="(%2)"/>
      <w:lvlJc w:val="left"/>
      <w:pPr>
        <w:ind w:left="1440" w:hanging="720"/>
      </w:pPr>
      <w:rPr>
        <w:rFonts w:cs="Times New Roman" w:hint="default"/>
      </w:rPr>
    </w:lvl>
    <w:lvl w:ilvl="2">
      <w:start w:val="1"/>
      <w:numFmt w:val="lowerRoman"/>
      <w:pStyle w:val="MRLMA3"/>
      <w:lvlText w:val="(%3)"/>
      <w:lvlJc w:val="left"/>
      <w:pPr>
        <w:tabs>
          <w:tab w:val="num" w:pos="2160"/>
        </w:tabs>
        <w:ind w:left="2160" w:hanging="720"/>
      </w:pPr>
      <w:rPr>
        <w:rFonts w:cs="Times New Roman" w:hint="default"/>
      </w:rPr>
    </w:lvl>
    <w:lvl w:ilvl="3">
      <w:start w:val="1"/>
      <w:numFmt w:val="upperLetter"/>
      <w:pStyle w:val="MRLMA4"/>
      <w:lvlText w:val="(%4)"/>
      <w:lvlJc w:val="left"/>
      <w:pPr>
        <w:tabs>
          <w:tab w:val="num" w:pos="2880"/>
        </w:tabs>
        <w:ind w:left="2880" w:hanging="720"/>
      </w:pPr>
      <w:rPr>
        <w:rFonts w:cs="Times New Roman" w:hint="default"/>
      </w:rPr>
    </w:lvl>
    <w:lvl w:ilvl="4">
      <w:start w:val="1"/>
      <w:numFmt w:val="decimal"/>
      <w:pStyle w:val="MRLMA5"/>
      <w:lvlText w:val="%5)"/>
      <w:lvlJc w:val="left"/>
      <w:pPr>
        <w:tabs>
          <w:tab w:val="num" w:pos="3600"/>
        </w:tabs>
        <w:ind w:left="3600" w:hanging="720"/>
      </w:pPr>
      <w:rPr>
        <w:rFonts w:cs="Times New Roman" w:hint="default"/>
      </w:rPr>
    </w:lvl>
    <w:lvl w:ilvl="5">
      <w:start w:val="1"/>
      <w:numFmt w:val="lowerLetter"/>
      <w:pStyle w:val="MRLMA6"/>
      <w:lvlText w:val="%6)"/>
      <w:lvlJc w:val="left"/>
      <w:pPr>
        <w:tabs>
          <w:tab w:val="num" w:pos="4321"/>
        </w:tabs>
        <w:ind w:left="4320" w:hanging="720"/>
      </w:pPr>
      <w:rPr>
        <w:rFonts w:cs="Times New Roman" w:hint="default"/>
      </w:rPr>
    </w:lvl>
    <w:lvl w:ilvl="6">
      <w:start w:val="1"/>
      <w:numFmt w:val="lowerRoman"/>
      <w:pStyle w:val="MRLMA7"/>
      <w:lvlText w:val="%7)"/>
      <w:lvlJc w:val="left"/>
      <w:pPr>
        <w:tabs>
          <w:tab w:val="num" w:pos="5041"/>
        </w:tabs>
        <w:ind w:left="5040" w:hanging="720"/>
      </w:pPr>
      <w:rPr>
        <w:rFonts w:cs="Times New Roman" w:hint="default"/>
      </w:rPr>
    </w:lvl>
    <w:lvl w:ilvl="7">
      <w:start w:val="1"/>
      <w:numFmt w:val="upperLetter"/>
      <w:pStyle w:val="MRLMA8"/>
      <w:lvlText w:val="%8)"/>
      <w:lvlJc w:val="left"/>
      <w:pPr>
        <w:tabs>
          <w:tab w:val="num" w:pos="5761"/>
        </w:tabs>
        <w:ind w:left="5760" w:hanging="720"/>
      </w:pPr>
      <w:rPr>
        <w:rFonts w:cs="Times New Roman" w:hint="default"/>
      </w:rPr>
    </w:lvl>
    <w:lvl w:ilvl="8">
      <w:start w:val="1"/>
      <w:numFmt w:val="decimal"/>
      <w:pStyle w:val="MRLMA9"/>
      <w:lvlText w:val="%9"/>
      <w:lvlJc w:val="left"/>
      <w:pPr>
        <w:ind w:left="6480" w:hanging="720"/>
      </w:pPr>
      <w:rPr>
        <w:rFonts w:cs="Times New Roman" w:hint="default"/>
      </w:rPr>
    </w:lvl>
  </w:abstractNum>
  <w:abstractNum w:abstractNumId="20" w15:restartNumberingAfterBreak="0">
    <w:nsid w:val="5C697A41"/>
    <w:multiLevelType w:val="multilevel"/>
    <w:tmpl w:val="63E0115C"/>
    <w:styleLink w:val="PARTS"/>
    <w:lvl w:ilvl="0">
      <w:start w:val="1"/>
      <w:numFmt w:val="decimal"/>
      <w:pStyle w:val="MRPARTS"/>
      <w:lvlText w:val="PART %1 - "/>
      <w:lvlJc w:val="left"/>
      <w:pPr>
        <w:tabs>
          <w:tab w:val="num" w:pos="1134"/>
        </w:tabs>
        <w:ind w:left="1134" w:hanging="1134"/>
      </w:pPr>
      <w:rPr>
        <w:rFonts w:cs="Times New Roman" w:hint="default"/>
        <w:b/>
        <w:i w:val="0"/>
      </w:rPr>
    </w:lvl>
    <w:lvl w:ilvl="1">
      <w:start w:val="1"/>
      <w:numFmt w:val="none"/>
      <w:lvlText w:val="%2"/>
      <w:lvlJc w:val="left"/>
      <w:pPr>
        <w:ind w:left="720" w:firstLine="0"/>
      </w:pPr>
      <w:rPr>
        <w:rFonts w:cs="Times New Roman" w:hint="default"/>
      </w:rPr>
    </w:lvl>
    <w:lvl w:ilvl="2">
      <w:start w:val="1"/>
      <w:numFmt w:val="none"/>
      <w:lvlText w:val="%3"/>
      <w:lvlJc w:val="left"/>
      <w:pPr>
        <w:ind w:left="720" w:firstLine="0"/>
      </w:pPr>
      <w:rPr>
        <w:rFonts w:cs="Times New Roman" w:hint="default"/>
      </w:rPr>
    </w:lvl>
    <w:lvl w:ilvl="3">
      <w:start w:val="1"/>
      <w:numFmt w:val="none"/>
      <w:lvlText w:val=""/>
      <w:lvlJc w:val="left"/>
      <w:pPr>
        <w:ind w:left="720" w:firstLine="0"/>
      </w:pPr>
      <w:rPr>
        <w:rFonts w:cs="Times New Roman" w:hint="default"/>
      </w:rPr>
    </w:lvl>
    <w:lvl w:ilvl="4">
      <w:start w:val="1"/>
      <w:numFmt w:val="none"/>
      <w:lvlText w:val=""/>
      <w:lvlJc w:val="left"/>
      <w:pPr>
        <w:ind w:left="720" w:firstLine="0"/>
      </w:pPr>
      <w:rPr>
        <w:rFonts w:cs="Times New Roman" w:hint="default"/>
      </w:rPr>
    </w:lvl>
    <w:lvl w:ilvl="5">
      <w:start w:val="1"/>
      <w:numFmt w:val="none"/>
      <w:lvlText w:val=""/>
      <w:lvlJc w:val="left"/>
      <w:pPr>
        <w:ind w:left="720" w:firstLine="0"/>
      </w:pPr>
      <w:rPr>
        <w:rFonts w:cs="Times New Roman" w:hint="default"/>
      </w:rPr>
    </w:lvl>
    <w:lvl w:ilvl="6">
      <w:start w:val="1"/>
      <w:numFmt w:val="none"/>
      <w:lvlText w:val="%7"/>
      <w:lvlJc w:val="left"/>
      <w:pPr>
        <w:ind w:left="720" w:firstLine="0"/>
      </w:pPr>
      <w:rPr>
        <w:rFonts w:cs="Times New Roman" w:hint="default"/>
      </w:rPr>
    </w:lvl>
    <w:lvl w:ilvl="7">
      <w:start w:val="1"/>
      <w:numFmt w:val="none"/>
      <w:lvlText w:val="%8"/>
      <w:lvlJc w:val="left"/>
      <w:pPr>
        <w:ind w:left="720" w:firstLine="0"/>
      </w:pPr>
      <w:rPr>
        <w:rFonts w:cs="Times New Roman" w:hint="default"/>
      </w:rPr>
    </w:lvl>
    <w:lvl w:ilvl="8">
      <w:start w:val="1"/>
      <w:numFmt w:val="none"/>
      <w:lvlText w:val="%9"/>
      <w:lvlJc w:val="left"/>
      <w:pPr>
        <w:ind w:left="720" w:firstLine="0"/>
      </w:pPr>
      <w:rPr>
        <w:rFonts w:cs="Times New Roman" w:hint="default"/>
      </w:rPr>
    </w:lvl>
  </w:abstractNum>
  <w:abstractNum w:abstractNumId="21" w15:restartNumberingAfterBreak="0">
    <w:nsid w:val="5D0B2790"/>
    <w:multiLevelType w:val="hybridMultilevel"/>
    <w:tmpl w:val="D81E9AA8"/>
    <w:lvl w:ilvl="0" w:tplc="8AAC59E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2825FD1"/>
    <w:multiLevelType w:val="hybridMultilevel"/>
    <w:tmpl w:val="042C5636"/>
    <w:lvl w:ilvl="0" w:tplc="0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80D0DD1"/>
    <w:multiLevelType w:val="multilevel"/>
    <w:tmpl w:val="3F32EEBE"/>
    <w:styleLink w:val="Schedule"/>
    <w:lvl w:ilvl="0">
      <w:start w:val="1"/>
      <w:numFmt w:val="decimal"/>
      <w:pStyle w:val="MRSchedule1"/>
      <w:isLgl/>
      <w:suff w:val="nothing"/>
      <w:lvlText w:val="Schedule %1"/>
      <w:lvlJc w:val="left"/>
      <w:pPr>
        <w:ind w:left="0" w:firstLine="0"/>
      </w:pPr>
      <w:rPr>
        <w:rFonts w:cs="Times New Roman" w:hint="default"/>
        <w:b/>
        <w:i w:val="0"/>
        <w:u w:val="single"/>
      </w:rPr>
    </w:lvl>
    <w:lvl w:ilvl="1">
      <w:start w:val="1"/>
      <w:numFmt w:val="none"/>
      <w:pStyle w:val="MRSchedule2"/>
      <w:suff w:val="nothing"/>
      <w:lvlText w:val="%2"/>
      <w:lvlJc w:val="left"/>
      <w:pPr>
        <w:ind w:left="0" w:firstLine="0"/>
      </w:pPr>
      <w:rPr>
        <w:rFonts w:cs="Times New Roman" w:hint="default"/>
        <w:u w:val="single"/>
      </w:rPr>
    </w:lvl>
    <w:lvl w:ilvl="2">
      <w:start w:val="1"/>
      <w:numFmt w:val="none"/>
      <w:pStyle w:val="MRSchedule3"/>
      <w:suff w:val="nothing"/>
      <w:lvlText w:val="%3"/>
      <w:lvlJc w:val="left"/>
      <w:pPr>
        <w:ind w:left="0" w:firstLine="0"/>
      </w:pPr>
      <w:rPr>
        <w:rFonts w:cs="Times New Roman" w:hint="default"/>
      </w:rPr>
    </w:lvl>
    <w:lvl w:ilvl="3">
      <w:start w:val="1"/>
      <w:numFmt w:val="none"/>
      <w:lvlText w:val=""/>
      <w:lvlJc w:val="left"/>
      <w:pPr>
        <w:ind w:left="0" w:firstLine="0"/>
      </w:pPr>
      <w:rPr>
        <w:rFonts w:cs="Times New Roman" w:hint="default"/>
      </w:rPr>
    </w:lvl>
    <w:lvl w:ilvl="4">
      <w:start w:val="1"/>
      <w:numFmt w:val="none"/>
      <w:lvlText w:val=""/>
      <w:lvlJc w:val="left"/>
      <w:pPr>
        <w:ind w:left="0" w:firstLine="0"/>
      </w:pPr>
      <w:rPr>
        <w:rFonts w:cs="Times New Roman" w:hint="default"/>
      </w:rPr>
    </w:lvl>
    <w:lvl w:ilvl="5">
      <w:start w:val="1"/>
      <w:numFmt w:val="none"/>
      <w:lvlText w:val=""/>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4" w15:restartNumberingAfterBreak="0">
    <w:nsid w:val="68654878"/>
    <w:multiLevelType w:val="multilevel"/>
    <w:tmpl w:val="E84C55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8F84C70"/>
    <w:multiLevelType w:val="hybridMultilevel"/>
    <w:tmpl w:val="8AFE9D68"/>
    <w:lvl w:ilvl="0" w:tplc="E3364E6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ADF4683"/>
    <w:multiLevelType w:val="multilevel"/>
    <w:tmpl w:val="85385F9C"/>
    <w:lvl w:ilvl="0">
      <w:start w:val="1"/>
      <w:numFmt w:val="none"/>
      <w:pStyle w:val="DefinedTermPara"/>
      <w:lvlText w:val="%1."/>
      <w:lvlJc w:val="left"/>
      <w:pPr>
        <w:tabs>
          <w:tab w:val="num" w:pos="720"/>
        </w:tabs>
        <w:ind w:left="720" w:hanging="720"/>
      </w:pPr>
      <w:rPr>
        <w:rFonts w:hint="default"/>
        <w:color w:val="000000"/>
      </w:rPr>
    </w:lvl>
    <w:lvl w:ilvl="1">
      <w:start w:val="1"/>
      <w:numFmt w:val="lowerLetter"/>
      <w:pStyle w:val="DefinedTermNumber"/>
      <w:lvlText w:val="%1%2)"/>
      <w:lvlJc w:val="left"/>
      <w:pPr>
        <w:tabs>
          <w:tab w:val="num" w:pos="1554"/>
        </w:tabs>
        <w:ind w:left="1554" w:firstLine="0"/>
      </w:pPr>
      <w:rPr>
        <w:rFonts w:hint="default"/>
      </w:rPr>
    </w:lvl>
    <w:lvl w:ilvl="2">
      <w:start w:val="1"/>
      <w:numFmt w:val="none"/>
      <w:lvlText w:val=""/>
      <w:lvlJc w:val="left"/>
      <w:pPr>
        <w:tabs>
          <w:tab w:val="num" w:pos="1555"/>
        </w:tabs>
        <w:ind w:left="1555" w:hanging="561"/>
      </w:pPr>
      <w:rPr>
        <w:rFonts w:hint="default"/>
      </w:rPr>
    </w:lvl>
    <w:lvl w:ilvl="3">
      <w:start w:val="1"/>
      <w:numFmt w:val="lowerRoman"/>
      <w:lvlText w:val="(%4)"/>
      <w:lvlJc w:val="left"/>
      <w:pPr>
        <w:tabs>
          <w:tab w:val="num" w:pos="2419"/>
        </w:tabs>
        <w:ind w:left="2275" w:hanging="576"/>
      </w:pPr>
      <w:rPr>
        <w:rFonts w:hint="default"/>
        <w:sz w:val="20"/>
      </w:rPr>
    </w:lvl>
    <w:lvl w:ilvl="4">
      <w:start w:val="1"/>
      <w:numFmt w:val="upperLetter"/>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6C7C1A47"/>
    <w:multiLevelType w:val="hybridMultilevel"/>
    <w:tmpl w:val="AFDC185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D0C2F44"/>
    <w:multiLevelType w:val="multilevel"/>
    <w:tmpl w:val="7D42F14A"/>
    <w:numStyleLink w:val="Headings"/>
  </w:abstractNum>
  <w:abstractNum w:abstractNumId="29" w15:restartNumberingAfterBreak="0">
    <w:nsid w:val="6DE66DA5"/>
    <w:multiLevelType w:val="hybridMultilevel"/>
    <w:tmpl w:val="5CDCD3C4"/>
    <w:lvl w:ilvl="0" w:tplc="08090017">
      <w:start w:val="1"/>
      <w:numFmt w:val="lowerLetter"/>
      <w:lvlText w:val="%1)"/>
      <w:lvlJc w:val="left"/>
      <w:pPr>
        <w:ind w:left="720" w:hanging="360"/>
      </w:pPr>
    </w:lvl>
    <w:lvl w:ilvl="1" w:tplc="84C264F8">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6085318"/>
    <w:multiLevelType w:val="multilevel"/>
    <w:tmpl w:val="EA3239C8"/>
    <w:styleLink w:val="NoHead"/>
    <w:lvl w:ilvl="0">
      <w:start w:val="1"/>
      <w:numFmt w:val="decimal"/>
      <w:pStyle w:val="MRNoHead1"/>
      <w:lvlText w:val="%1"/>
      <w:lvlJc w:val="left"/>
      <w:pPr>
        <w:ind w:left="720" w:hanging="720"/>
      </w:pPr>
      <w:rPr>
        <w:rFonts w:cs="Times New Roman" w:hint="default"/>
      </w:rPr>
    </w:lvl>
    <w:lvl w:ilvl="1">
      <w:start w:val="1"/>
      <w:numFmt w:val="decimal"/>
      <w:pStyle w:val="MRNoHead2"/>
      <w:lvlText w:val="%1.%2"/>
      <w:lvlJc w:val="left"/>
      <w:pPr>
        <w:ind w:left="1440" w:hanging="720"/>
      </w:pPr>
      <w:rPr>
        <w:rFonts w:cs="Times New Roman" w:hint="default"/>
      </w:rPr>
    </w:lvl>
    <w:lvl w:ilvl="2">
      <w:start w:val="1"/>
      <w:numFmt w:val="decimal"/>
      <w:pStyle w:val="MRNoHead3"/>
      <w:lvlText w:val="%1.%2.%3"/>
      <w:lvlJc w:val="left"/>
      <w:pPr>
        <w:tabs>
          <w:tab w:val="num" w:pos="1440"/>
        </w:tabs>
        <w:ind w:left="2520" w:hanging="1080"/>
      </w:pPr>
      <w:rPr>
        <w:rFonts w:cs="Times New Roman" w:hint="default"/>
      </w:rPr>
    </w:lvl>
    <w:lvl w:ilvl="3">
      <w:start w:val="1"/>
      <w:numFmt w:val="lowerRoman"/>
      <w:pStyle w:val="MRNoHead4"/>
      <w:lvlText w:val="(%4)"/>
      <w:lvlJc w:val="left"/>
      <w:pPr>
        <w:tabs>
          <w:tab w:val="num" w:pos="3238"/>
        </w:tabs>
        <w:ind w:left="3240" w:hanging="720"/>
      </w:pPr>
      <w:rPr>
        <w:rFonts w:cs="Times New Roman" w:hint="default"/>
      </w:rPr>
    </w:lvl>
    <w:lvl w:ilvl="4">
      <w:start w:val="1"/>
      <w:numFmt w:val="upperLetter"/>
      <w:pStyle w:val="MRNoHead5"/>
      <w:lvlText w:val="(%5)"/>
      <w:lvlJc w:val="left"/>
      <w:pPr>
        <w:tabs>
          <w:tab w:val="num" w:pos="3958"/>
        </w:tabs>
        <w:ind w:left="3960" w:hanging="720"/>
      </w:pPr>
      <w:rPr>
        <w:rFonts w:cs="Times New Roman" w:hint="default"/>
      </w:rPr>
    </w:lvl>
    <w:lvl w:ilvl="5">
      <w:start w:val="1"/>
      <w:numFmt w:val="decimal"/>
      <w:pStyle w:val="MRNoHead6"/>
      <w:lvlText w:val="%6)"/>
      <w:lvlJc w:val="left"/>
      <w:pPr>
        <w:tabs>
          <w:tab w:val="num" w:pos="4678"/>
        </w:tabs>
        <w:ind w:left="4680" w:hanging="720"/>
      </w:pPr>
      <w:rPr>
        <w:rFonts w:cs="Times New Roman" w:hint="default"/>
      </w:rPr>
    </w:lvl>
    <w:lvl w:ilvl="6">
      <w:start w:val="1"/>
      <w:numFmt w:val="lowerLetter"/>
      <w:pStyle w:val="MRNoHead7"/>
      <w:lvlText w:val="%7)"/>
      <w:lvlJc w:val="left"/>
      <w:pPr>
        <w:tabs>
          <w:tab w:val="num" w:pos="5398"/>
        </w:tabs>
        <w:ind w:left="5400" w:hanging="720"/>
      </w:pPr>
      <w:rPr>
        <w:rFonts w:cs="Times New Roman" w:hint="default"/>
      </w:rPr>
    </w:lvl>
    <w:lvl w:ilvl="7">
      <w:start w:val="1"/>
      <w:numFmt w:val="lowerRoman"/>
      <w:pStyle w:val="MRNoHead8"/>
      <w:lvlText w:val="%8)"/>
      <w:lvlJc w:val="left"/>
      <w:pPr>
        <w:tabs>
          <w:tab w:val="num" w:pos="6118"/>
        </w:tabs>
        <w:ind w:left="6120" w:hanging="720"/>
      </w:pPr>
      <w:rPr>
        <w:rFonts w:cs="Times New Roman" w:hint="default"/>
      </w:rPr>
    </w:lvl>
    <w:lvl w:ilvl="8">
      <w:start w:val="1"/>
      <w:numFmt w:val="upperLetter"/>
      <w:pStyle w:val="MRNoHead9"/>
      <w:lvlText w:val="%9)"/>
      <w:lvlJc w:val="left"/>
      <w:pPr>
        <w:tabs>
          <w:tab w:val="num" w:pos="6838"/>
        </w:tabs>
        <w:ind w:left="6840" w:hanging="720"/>
      </w:pPr>
      <w:rPr>
        <w:rFonts w:cs="Times New Roman" w:hint="default"/>
      </w:rPr>
    </w:lvl>
  </w:abstractNum>
  <w:abstractNum w:abstractNumId="31" w15:restartNumberingAfterBreak="0">
    <w:nsid w:val="77C16EC2"/>
    <w:multiLevelType w:val="hybridMultilevel"/>
    <w:tmpl w:val="56E27878"/>
    <w:lvl w:ilvl="0" w:tplc="08090011">
      <w:start w:val="1"/>
      <w:numFmt w:val="decimal"/>
      <w:lvlText w:val="%1)"/>
      <w:lvlJc w:val="left"/>
      <w:pPr>
        <w:ind w:left="720" w:hanging="360"/>
      </w:pPr>
    </w:lvl>
    <w:lvl w:ilvl="1" w:tplc="08090011">
      <w:start w:val="1"/>
      <w:numFmt w:val="decimal"/>
      <w:lvlText w:val="%2)"/>
      <w:lvlJc w:val="left"/>
      <w:pPr>
        <w:ind w:left="72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16704690">
    <w:abstractNumId w:val="7"/>
  </w:num>
  <w:num w:numId="2" w16cid:durableId="335694175">
    <w:abstractNumId w:val="1"/>
  </w:num>
  <w:num w:numId="3" w16cid:durableId="1378092651">
    <w:abstractNumId w:val="19"/>
  </w:num>
  <w:num w:numId="4" w16cid:durableId="1445618010">
    <w:abstractNumId w:val="17"/>
  </w:num>
  <w:num w:numId="5" w16cid:durableId="820193235">
    <w:abstractNumId w:val="28"/>
  </w:num>
  <w:num w:numId="6" w16cid:durableId="86461470">
    <w:abstractNumId w:val="16"/>
  </w:num>
  <w:num w:numId="7" w16cid:durableId="568464191">
    <w:abstractNumId w:val="30"/>
  </w:num>
  <w:num w:numId="8" w16cid:durableId="1291010623">
    <w:abstractNumId w:val="15"/>
  </w:num>
  <w:num w:numId="9" w16cid:durableId="2102990992">
    <w:abstractNumId w:val="20"/>
  </w:num>
  <w:num w:numId="10" w16cid:durableId="32584782">
    <w:abstractNumId w:val="12"/>
  </w:num>
  <w:num w:numId="11" w16cid:durableId="604270650">
    <w:abstractNumId w:val="8"/>
  </w:num>
  <w:num w:numId="12" w16cid:durableId="114641064">
    <w:abstractNumId w:val="23"/>
  </w:num>
  <w:num w:numId="13" w16cid:durableId="89934860">
    <w:abstractNumId w:val="24"/>
  </w:num>
  <w:num w:numId="14" w16cid:durableId="1994213891">
    <w:abstractNumId w:val="2"/>
  </w:num>
  <w:num w:numId="15" w16cid:durableId="630406665">
    <w:abstractNumId w:val="9"/>
  </w:num>
  <w:num w:numId="16" w16cid:durableId="11029924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51184979">
    <w:abstractNumId w:val="26"/>
  </w:num>
  <w:num w:numId="18" w16cid:durableId="1221284458">
    <w:abstractNumId w:val="28"/>
  </w:num>
  <w:num w:numId="19" w16cid:durableId="1793859799">
    <w:abstractNumId w:val="6"/>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63543834">
    <w:abstractNumId w:val="6"/>
  </w:num>
  <w:num w:numId="21" w16cid:durableId="268898287">
    <w:abstractNumId w:val="23"/>
  </w:num>
  <w:num w:numId="22" w16cid:durableId="673338605">
    <w:abstractNumId w:val="23"/>
  </w:num>
  <w:num w:numId="23" w16cid:durableId="205335783">
    <w:abstractNumId w:val="23"/>
  </w:num>
  <w:num w:numId="24" w16cid:durableId="1961260353">
    <w:abstractNumId w:val="23"/>
  </w:num>
  <w:num w:numId="25" w16cid:durableId="1760827189">
    <w:abstractNumId w:val="17"/>
  </w:num>
  <w:num w:numId="26" w16cid:durableId="1864634975">
    <w:abstractNumId w:val="17"/>
  </w:num>
  <w:num w:numId="27" w16cid:durableId="307902920">
    <w:abstractNumId w:val="27"/>
  </w:num>
  <w:num w:numId="28" w16cid:durableId="1428426343">
    <w:abstractNumId w:val="5"/>
  </w:num>
  <w:num w:numId="29" w16cid:durableId="1773698125">
    <w:abstractNumId w:val="18"/>
  </w:num>
  <w:num w:numId="30" w16cid:durableId="1320033578">
    <w:abstractNumId w:val="10"/>
  </w:num>
  <w:num w:numId="31" w16cid:durableId="249629122">
    <w:abstractNumId w:val="22"/>
  </w:num>
  <w:num w:numId="32" w16cid:durableId="541333107">
    <w:abstractNumId w:val="31"/>
  </w:num>
  <w:num w:numId="33" w16cid:durableId="1729377178">
    <w:abstractNumId w:val="4"/>
  </w:num>
  <w:num w:numId="34" w16cid:durableId="1098210843">
    <w:abstractNumId w:val="29"/>
  </w:num>
  <w:num w:numId="35" w16cid:durableId="1816989158">
    <w:abstractNumId w:val="25"/>
  </w:num>
  <w:num w:numId="36" w16cid:durableId="251159351">
    <w:abstractNumId w:val="3"/>
  </w:num>
  <w:num w:numId="37" w16cid:durableId="670766002">
    <w:abstractNumId w:val="13"/>
  </w:num>
  <w:num w:numId="38" w16cid:durableId="1146707766">
    <w:abstractNumId w:val="11"/>
  </w:num>
  <w:num w:numId="39" w16cid:durableId="1934122084">
    <w:abstractNumId w:val="14"/>
  </w:num>
  <w:num w:numId="40" w16cid:durableId="10112260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08A"/>
    <w:rsid w:val="0000075B"/>
    <w:rsid w:val="00000B15"/>
    <w:rsid w:val="00004479"/>
    <w:rsid w:val="00010097"/>
    <w:rsid w:val="00021628"/>
    <w:rsid w:val="00031CB6"/>
    <w:rsid w:val="0004190F"/>
    <w:rsid w:val="0006383C"/>
    <w:rsid w:val="000777DF"/>
    <w:rsid w:val="00093C6E"/>
    <w:rsid w:val="000A225F"/>
    <w:rsid w:val="000B16E7"/>
    <w:rsid w:val="000B2229"/>
    <w:rsid w:val="000B598F"/>
    <w:rsid w:val="000C6950"/>
    <w:rsid w:val="000C6ECB"/>
    <w:rsid w:val="000C7F2C"/>
    <w:rsid w:val="000D0845"/>
    <w:rsid w:val="000E016C"/>
    <w:rsid w:val="000E5792"/>
    <w:rsid w:val="000F4EE4"/>
    <w:rsid w:val="0011097C"/>
    <w:rsid w:val="0011612A"/>
    <w:rsid w:val="00117528"/>
    <w:rsid w:val="001176B2"/>
    <w:rsid w:val="00133254"/>
    <w:rsid w:val="00144F20"/>
    <w:rsid w:val="0015244E"/>
    <w:rsid w:val="00160A63"/>
    <w:rsid w:val="001618BA"/>
    <w:rsid w:val="0016498E"/>
    <w:rsid w:val="0016707F"/>
    <w:rsid w:val="00174078"/>
    <w:rsid w:val="00174531"/>
    <w:rsid w:val="001919E6"/>
    <w:rsid w:val="00192B44"/>
    <w:rsid w:val="001B03B3"/>
    <w:rsid w:val="001B28BC"/>
    <w:rsid w:val="001B6037"/>
    <w:rsid w:val="001C0AD8"/>
    <w:rsid w:val="001E2DA3"/>
    <w:rsid w:val="001F063D"/>
    <w:rsid w:val="001F1FBC"/>
    <w:rsid w:val="001F489B"/>
    <w:rsid w:val="00201844"/>
    <w:rsid w:val="00202829"/>
    <w:rsid w:val="00202B96"/>
    <w:rsid w:val="00205FC4"/>
    <w:rsid w:val="00207333"/>
    <w:rsid w:val="002334C7"/>
    <w:rsid w:val="002570D5"/>
    <w:rsid w:val="002614E0"/>
    <w:rsid w:val="00265B1E"/>
    <w:rsid w:val="002768CE"/>
    <w:rsid w:val="0027750A"/>
    <w:rsid w:val="0028308A"/>
    <w:rsid w:val="0028463D"/>
    <w:rsid w:val="002902CF"/>
    <w:rsid w:val="00294346"/>
    <w:rsid w:val="002A0B22"/>
    <w:rsid w:val="002B6BBE"/>
    <w:rsid w:val="002B76E6"/>
    <w:rsid w:val="002C0B16"/>
    <w:rsid w:val="002C296E"/>
    <w:rsid w:val="002C3468"/>
    <w:rsid w:val="002F1E00"/>
    <w:rsid w:val="002F4CEE"/>
    <w:rsid w:val="002F6C12"/>
    <w:rsid w:val="002F7AE9"/>
    <w:rsid w:val="0030314A"/>
    <w:rsid w:val="00305A00"/>
    <w:rsid w:val="00310DE8"/>
    <w:rsid w:val="003139B2"/>
    <w:rsid w:val="0032038D"/>
    <w:rsid w:val="003215AE"/>
    <w:rsid w:val="00333522"/>
    <w:rsid w:val="00334E8E"/>
    <w:rsid w:val="003352B0"/>
    <w:rsid w:val="003436B1"/>
    <w:rsid w:val="00344714"/>
    <w:rsid w:val="003513FC"/>
    <w:rsid w:val="0035267C"/>
    <w:rsid w:val="00356329"/>
    <w:rsid w:val="0037167C"/>
    <w:rsid w:val="00376050"/>
    <w:rsid w:val="00382BD3"/>
    <w:rsid w:val="003844B7"/>
    <w:rsid w:val="00392221"/>
    <w:rsid w:val="003A3246"/>
    <w:rsid w:val="003B19AC"/>
    <w:rsid w:val="003B1B07"/>
    <w:rsid w:val="003B5D89"/>
    <w:rsid w:val="003C5D41"/>
    <w:rsid w:val="003C7EC7"/>
    <w:rsid w:val="003D4A51"/>
    <w:rsid w:val="003D55D8"/>
    <w:rsid w:val="003D74CD"/>
    <w:rsid w:val="003E2335"/>
    <w:rsid w:val="003E5F48"/>
    <w:rsid w:val="003F19CA"/>
    <w:rsid w:val="00400639"/>
    <w:rsid w:val="00402A74"/>
    <w:rsid w:val="0040514A"/>
    <w:rsid w:val="00410790"/>
    <w:rsid w:val="00421AD0"/>
    <w:rsid w:val="00423CBD"/>
    <w:rsid w:val="00425135"/>
    <w:rsid w:val="00433315"/>
    <w:rsid w:val="0043583E"/>
    <w:rsid w:val="00440706"/>
    <w:rsid w:val="00441707"/>
    <w:rsid w:val="00447BE1"/>
    <w:rsid w:val="00452E26"/>
    <w:rsid w:val="00472FA2"/>
    <w:rsid w:val="00474B5A"/>
    <w:rsid w:val="00483734"/>
    <w:rsid w:val="004B5E9C"/>
    <w:rsid w:val="004C0ECA"/>
    <w:rsid w:val="004E07E6"/>
    <w:rsid w:val="004E5181"/>
    <w:rsid w:val="004F0509"/>
    <w:rsid w:val="004F628A"/>
    <w:rsid w:val="004F73A6"/>
    <w:rsid w:val="00500FBB"/>
    <w:rsid w:val="005056BB"/>
    <w:rsid w:val="00512B28"/>
    <w:rsid w:val="00516204"/>
    <w:rsid w:val="00520615"/>
    <w:rsid w:val="00521416"/>
    <w:rsid w:val="00524D61"/>
    <w:rsid w:val="00526F21"/>
    <w:rsid w:val="00532575"/>
    <w:rsid w:val="0053678E"/>
    <w:rsid w:val="00544193"/>
    <w:rsid w:val="00544257"/>
    <w:rsid w:val="00544CCF"/>
    <w:rsid w:val="005501DB"/>
    <w:rsid w:val="00551DF5"/>
    <w:rsid w:val="005524A6"/>
    <w:rsid w:val="00572D24"/>
    <w:rsid w:val="00575D06"/>
    <w:rsid w:val="00576AF3"/>
    <w:rsid w:val="00594E49"/>
    <w:rsid w:val="00596742"/>
    <w:rsid w:val="005A5592"/>
    <w:rsid w:val="005B300B"/>
    <w:rsid w:val="005B49D2"/>
    <w:rsid w:val="005B5F21"/>
    <w:rsid w:val="005B60B8"/>
    <w:rsid w:val="005B7C0B"/>
    <w:rsid w:val="005E57B3"/>
    <w:rsid w:val="005E7E70"/>
    <w:rsid w:val="005F7B96"/>
    <w:rsid w:val="0060292F"/>
    <w:rsid w:val="0060761A"/>
    <w:rsid w:val="00613E0F"/>
    <w:rsid w:val="00624E9F"/>
    <w:rsid w:val="00657019"/>
    <w:rsid w:val="006758ED"/>
    <w:rsid w:val="00684EB3"/>
    <w:rsid w:val="00685056"/>
    <w:rsid w:val="00687E9A"/>
    <w:rsid w:val="00691C30"/>
    <w:rsid w:val="0069233F"/>
    <w:rsid w:val="00694926"/>
    <w:rsid w:val="006A52E6"/>
    <w:rsid w:val="006A5D3C"/>
    <w:rsid w:val="006A6E86"/>
    <w:rsid w:val="006B5D6D"/>
    <w:rsid w:val="006C05DC"/>
    <w:rsid w:val="006C4753"/>
    <w:rsid w:val="006D28A5"/>
    <w:rsid w:val="006E2294"/>
    <w:rsid w:val="006E57DB"/>
    <w:rsid w:val="00732A4F"/>
    <w:rsid w:val="00741AF1"/>
    <w:rsid w:val="0075152F"/>
    <w:rsid w:val="00764230"/>
    <w:rsid w:val="00765C54"/>
    <w:rsid w:val="00770394"/>
    <w:rsid w:val="00776FA6"/>
    <w:rsid w:val="00783BA1"/>
    <w:rsid w:val="007B13F5"/>
    <w:rsid w:val="007B3FBE"/>
    <w:rsid w:val="007B7D0A"/>
    <w:rsid w:val="007C24B3"/>
    <w:rsid w:val="007C3A7C"/>
    <w:rsid w:val="007C60F3"/>
    <w:rsid w:val="007C690C"/>
    <w:rsid w:val="007D205A"/>
    <w:rsid w:val="007D7831"/>
    <w:rsid w:val="007E02A5"/>
    <w:rsid w:val="007F1454"/>
    <w:rsid w:val="007F458D"/>
    <w:rsid w:val="00800577"/>
    <w:rsid w:val="00800C5D"/>
    <w:rsid w:val="00803748"/>
    <w:rsid w:val="00815D96"/>
    <w:rsid w:val="00820BC5"/>
    <w:rsid w:val="0082376F"/>
    <w:rsid w:val="00833101"/>
    <w:rsid w:val="00837709"/>
    <w:rsid w:val="00845587"/>
    <w:rsid w:val="0085225F"/>
    <w:rsid w:val="00860233"/>
    <w:rsid w:val="008612D9"/>
    <w:rsid w:val="00864BD1"/>
    <w:rsid w:val="00873C77"/>
    <w:rsid w:val="00880BDC"/>
    <w:rsid w:val="00880EF4"/>
    <w:rsid w:val="00887B87"/>
    <w:rsid w:val="0089329C"/>
    <w:rsid w:val="008A2D10"/>
    <w:rsid w:val="008C2060"/>
    <w:rsid w:val="008C400E"/>
    <w:rsid w:val="008C6D39"/>
    <w:rsid w:val="008D0927"/>
    <w:rsid w:val="008E56F1"/>
    <w:rsid w:val="008E7805"/>
    <w:rsid w:val="008F0E2D"/>
    <w:rsid w:val="008F686D"/>
    <w:rsid w:val="008F7E3A"/>
    <w:rsid w:val="00902FAD"/>
    <w:rsid w:val="00907723"/>
    <w:rsid w:val="00910626"/>
    <w:rsid w:val="0091549B"/>
    <w:rsid w:val="00924E8E"/>
    <w:rsid w:val="009271C1"/>
    <w:rsid w:val="00937BF8"/>
    <w:rsid w:val="0094022E"/>
    <w:rsid w:val="00942094"/>
    <w:rsid w:val="00946A52"/>
    <w:rsid w:val="009508EA"/>
    <w:rsid w:val="00956468"/>
    <w:rsid w:val="009935A5"/>
    <w:rsid w:val="0099360C"/>
    <w:rsid w:val="009A223D"/>
    <w:rsid w:val="009C373A"/>
    <w:rsid w:val="009C41E1"/>
    <w:rsid w:val="009C79CA"/>
    <w:rsid w:val="009D739B"/>
    <w:rsid w:val="009E58EC"/>
    <w:rsid w:val="009F0994"/>
    <w:rsid w:val="009F6A30"/>
    <w:rsid w:val="009F6DC3"/>
    <w:rsid w:val="00A03B46"/>
    <w:rsid w:val="00A10350"/>
    <w:rsid w:val="00A141A8"/>
    <w:rsid w:val="00A33A2B"/>
    <w:rsid w:val="00A3535B"/>
    <w:rsid w:val="00A35C9B"/>
    <w:rsid w:val="00A3651E"/>
    <w:rsid w:val="00A37FD1"/>
    <w:rsid w:val="00A41957"/>
    <w:rsid w:val="00A46951"/>
    <w:rsid w:val="00A55A97"/>
    <w:rsid w:val="00A579C7"/>
    <w:rsid w:val="00A60622"/>
    <w:rsid w:val="00A8017C"/>
    <w:rsid w:val="00A83CF8"/>
    <w:rsid w:val="00A860EB"/>
    <w:rsid w:val="00A94F47"/>
    <w:rsid w:val="00A9526D"/>
    <w:rsid w:val="00AB533B"/>
    <w:rsid w:val="00AC692B"/>
    <w:rsid w:val="00AC7DA1"/>
    <w:rsid w:val="00AE2B49"/>
    <w:rsid w:val="00AE47AF"/>
    <w:rsid w:val="00AF025D"/>
    <w:rsid w:val="00AF790C"/>
    <w:rsid w:val="00B00344"/>
    <w:rsid w:val="00B12890"/>
    <w:rsid w:val="00B1400C"/>
    <w:rsid w:val="00B16AD2"/>
    <w:rsid w:val="00B3156A"/>
    <w:rsid w:val="00B33541"/>
    <w:rsid w:val="00B45F38"/>
    <w:rsid w:val="00B81B1D"/>
    <w:rsid w:val="00B830D5"/>
    <w:rsid w:val="00B865DC"/>
    <w:rsid w:val="00B91187"/>
    <w:rsid w:val="00B91B58"/>
    <w:rsid w:val="00B92B63"/>
    <w:rsid w:val="00B92F12"/>
    <w:rsid w:val="00B94A9C"/>
    <w:rsid w:val="00BA092F"/>
    <w:rsid w:val="00BA188C"/>
    <w:rsid w:val="00BA37BD"/>
    <w:rsid w:val="00BA6F99"/>
    <w:rsid w:val="00BC1E3C"/>
    <w:rsid w:val="00BC74B2"/>
    <w:rsid w:val="00BC7FA7"/>
    <w:rsid w:val="00BD2E39"/>
    <w:rsid w:val="00BD753A"/>
    <w:rsid w:val="00BD7F4D"/>
    <w:rsid w:val="00BF4D7D"/>
    <w:rsid w:val="00C1087A"/>
    <w:rsid w:val="00C10CF6"/>
    <w:rsid w:val="00C11283"/>
    <w:rsid w:val="00C1202D"/>
    <w:rsid w:val="00C12F84"/>
    <w:rsid w:val="00C30A8E"/>
    <w:rsid w:val="00C31518"/>
    <w:rsid w:val="00C43511"/>
    <w:rsid w:val="00C46D49"/>
    <w:rsid w:val="00C543D8"/>
    <w:rsid w:val="00C57C94"/>
    <w:rsid w:val="00C70B3C"/>
    <w:rsid w:val="00C717BD"/>
    <w:rsid w:val="00C83198"/>
    <w:rsid w:val="00C90D47"/>
    <w:rsid w:val="00C948CA"/>
    <w:rsid w:val="00CA3918"/>
    <w:rsid w:val="00CA5E31"/>
    <w:rsid w:val="00CD1AF7"/>
    <w:rsid w:val="00CE50B9"/>
    <w:rsid w:val="00D07C7E"/>
    <w:rsid w:val="00D26D32"/>
    <w:rsid w:val="00D304E7"/>
    <w:rsid w:val="00D32764"/>
    <w:rsid w:val="00D376D3"/>
    <w:rsid w:val="00D4213E"/>
    <w:rsid w:val="00D444DA"/>
    <w:rsid w:val="00D5201D"/>
    <w:rsid w:val="00D63903"/>
    <w:rsid w:val="00D9090E"/>
    <w:rsid w:val="00D93DFF"/>
    <w:rsid w:val="00D94D1D"/>
    <w:rsid w:val="00D95736"/>
    <w:rsid w:val="00DA7326"/>
    <w:rsid w:val="00DB47E1"/>
    <w:rsid w:val="00DB5EAF"/>
    <w:rsid w:val="00DC18AB"/>
    <w:rsid w:val="00DC4B20"/>
    <w:rsid w:val="00DE7749"/>
    <w:rsid w:val="00DF217C"/>
    <w:rsid w:val="00DF3C02"/>
    <w:rsid w:val="00E047AA"/>
    <w:rsid w:val="00E130BC"/>
    <w:rsid w:val="00E13681"/>
    <w:rsid w:val="00E13D2D"/>
    <w:rsid w:val="00E169FF"/>
    <w:rsid w:val="00E22206"/>
    <w:rsid w:val="00E46F4B"/>
    <w:rsid w:val="00E54584"/>
    <w:rsid w:val="00E56ADD"/>
    <w:rsid w:val="00E61DD0"/>
    <w:rsid w:val="00E6320D"/>
    <w:rsid w:val="00E64EA1"/>
    <w:rsid w:val="00E76202"/>
    <w:rsid w:val="00E809DD"/>
    <w:rsid w:val="00E82EB9"/>
    <w:rsid w:val="00E8623A"/>
    <w:rsid w:val="00E90E4E"/>
    <w:rsid w:val="00E92818"/>
    <w:rsid w:val="00EA2AF9"/>
    <w:rsid w:val="00EA3A64"/>
    <w:rsid w:val="00EA5DF8"/>
    <w:rsid w:val="00EB1AB8"/>
    <w:rsid w:val="00EB4A93"/>
    <w:rsid w:val="00EC13DC"/>
    <w:rsid w:val="00EC3F67"/>
    <w:rsid w:val="00EC4BEE"/>
    <w:rsid w:val="00EC5F4A"/>
    <w:rsid w:val="00ED44D6"/>
    <w:rsid w:val="00ED4A43"/>
    <w:rsid w:val="00EE160A"/>
    <w:rsid w:val="00EF03CA"/>
    <w:rsid w:val="00F00DA7"/>
    <w:rsid w:val="00F151E1"/>
    <w:rsid w:val="00F306E5"/>
    <w:rsid w:val="00F34CA4"/>
    <w:rsid w:val="00F42992"/>
    <w:rsid w:val="00F42F0D"/>
    <w:rsid w:val="00F4587A"/>
    <w:rsid w:val="00F55F15"/>
    <w:rsid w:val="00F67659"/>
    <w:rsid w:val="00F67EF2"/>
    <w:rsid w:val="00F849C3"/>
    <w:rsid w:val="00F966C7"/>
    <w:rsid w:val="00F97E27"/>
    <w:rsid w:val="00FA5CA1"/>
    <w:rsid w:val="00FB1BC6"/>
    <w:rsid w:val="00FB7D7B"/>
    <w:rsid w:val="00FC6B74"/>
    <w:rsid w:val="00FD0FB5"/>
    <w:rsid w:val="00FD5AA5"/>
    <w:rsid w:val="00FE33A1"/>
    <w:rsid w:val="00FE385D"/>
    <w:rsid w:val="0933B678"/>
    <w:rsid w:val="0EC78084"/>
    <w:rsid w:val="10B80816"/>
    <w:rsid w:val="1188DEC3"/>
    <w:rsid w:val="120CA630"/>
    <w:rsid w:val="141B8D3B"/>
    <w:rsid w:val="1726B222"/>
    <w:rsid w:val="17DB3FA2"/>
    <w:rsid w:val="18C28283"/>
    <w:rsid w:val="199D9127"/>
    <w:rsid w:val="20E25106"/>
    <w:rsid w:val="218221E8"/>
    <w:rsid w:val="21DC6357"/>
    <w:rsid w:val="231DF249"/>
    <w:rsid w:val="24BAC76B"/>
    <w:rsid w:val="300462D7"/>
    <w:rsid w:val="3487B70B"/>
    <w:rsid w:val="365A7BFE"/>
    <w:rsid w:val="3D2A863B"/>
    <w:rsid w:val="3F531B2B"/>
    <w:rsid w:val="41705E58"/>
    <w:rsid w:val="4A9C037D"/>
    <w:rsid w:val="4C37D3DE"/>
    <w:rsid w:val="4DD3A43F"/>
    <w:rsid w:val="565083D2"/>
    <w:rsid w:val="5A6CF96E"/>
    <w:rsid w:val="6C1C74FF"/>
    <w:rsid w:val="6D03A008"/>
    <w:rsid w:val="7147DC89"/>
    <w:rsid w:val="717AEE08"/>
    <w:rsid w:val="797527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5B5DF"/>
  <w15:docId w15:val="{581B5B5E-0F56-5D4E-876C-49AED494C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08A"/>
    <w:pPr>
      <w:spacing w:before="240" w:after="0" w:line="360" w:lineRule="auto"/>
      <w:jc w:val="both"/>
    </w:pPr>
    <w:rPr>
      <w:rFonts w:ascii="Arial" w:eastAsia="Calibri" w:hAnsi="Arial" w:cs="Times New Roman"/>
      <w:lang w:eastAsia="en-GB"/>
    </w:rPr>
  </w:style>
  <w:style w:type="paragraph" w:styleId="Heading1">
    <w:name w:val="heading 1"/>
    <w:basedOn w:val="Normal"/>
    <w:next w:val="Normal"/>
    <w:link w:val="Heading1Char"/>
    <w:uiPriority w:val="9"/>
    <w:qFormat/>
    <w:rsid w:val="0028308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28308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28308A"/>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8308A"/>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8308A"/>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28308A"/>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8308A"/>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8308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8308A"/>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08A"/>
    <w:rPr>
      <w:rFonts w:asciiTheme="majorHAnsi" w:eastAsiaTheme="majorEastAsia" w:hAnsiTheme="majorHAnsi" w:cstheme="majorBidi"/>
      <w:b/>
      <w:bCs/>
      <w:color w:val="365F91" w:themeColor="accent1" w:themeShade="BF"/>
      <w:sz w:val="28"/>
      <w:szCs w:val="28"/>
      <w:lang w:eastAsia="en-GB"/>
    </w:rPr>
  </w:style>
  <w:style w:type="paragraph" w:customStyle="1" w:styleId="MRDefinitions1">
    <w:name w:val="M&amp;R Definitions 1"/>
    <w:aliases w:val="M&amp;Rdef1"/>
    <w:basedOn w:val="Normal"/>
    <w:uiPriority w:val="24"/>
    <w:qFormat/>
    <w:rsid w:val="0028308A"/>
    <w:pPr>
      <w:numPr>
        <w:numId w:val="4"/>
      </w:numPr>
    </w:pPr>
    <w:rPr>
      <w:rFonts w:cs="Arial"/>
    </w:rPr>
  </w:style>
  <w:style w:type="paragraph" w:customStyle="1" w:styleId="MRDefinitions2">
    <w:name w:val="M&amp;R Definitions 2"/>
    <w:aliases w:val="M&amp;Rdef2"/>
    <w:basedOn w:val="Normal"/>
    <w:uiPriority w:val="24"/>
    <w:qFormat/>
    <w:rsid w:val="0028308A"/>
    <w:pPr>
      <w:numPr>
        <w:ilvl w:val="1"/>
        <w:numId w:val="4"/>
      </w:numPr>
      <w:tabs>
        <w:tab w:val="left" w:pos="1440"/>
      </w:tabs>
    </w:pPr>
  </w:style>
  <w:style w:type="paragraph" w:customStyle="1" w:styleId="MRDefinitions3">
    <w:name w:val="M&amp;R Definitions 3"/>
    <w:aliases w:val="M&amp;Rdef3"/>
    <w:basedOn w:val="Normal"/>
    <w:uiPriority w:val="24"/>
    <w:qFormat/>
    <w:rsid w:val="0028308A"/>
    <w:pPr>
      <w:numPr>
        <w:ilvl w:val="2"/>
        <w:numId w:val="4"/>
      </w:numPr>
      <w:tabs>
        <w:tab w:val="left" w:pos="2160"/>
      </w:tabs>
    </w:pPr>
  </w:style>
  <w:style w:type="paragraph" w:customStyle="1" w:styleId="MRDefinitions4">
    <w:name w:val="M&amp;R Definitions 4"/>
    <w:aliases w:val="M&amp;Rdef4"/>
    <w:basedOn w:val="Normal"/>
    <w:uiPriority w:val="24"/>
    <w:rsid w:val="0028308A"/>
    <w:pPr>
      <w:numPr>
        <w:ilvl w:val="3"/>
        <w:numId w:val="4"/>
      </w:numPr>
      <w:tabs>
        <w:tab w:val="left" w:pos="2880"/>
      </w:tabs>
    </w:pPr>
  </w:style>
  <w:style w:type="paragraph" w:customStyle="1" w:styleId="MRDefinitions5">
    <w:name w:val="M&amp;R Definitions 5"/>
    <w:aliases w:val="M&amp;Rdef5"/>
    <w:basedOn w:val="Normal"/>
    <w:uiPriority w:val="24"/>
    <w:rsid w:val="0028308A"/>
    <w:pPr>
      <w:numPr>
        <w:ilvl w:val="4"/>
        <w:numId w:val="4"/>
      </w:numPr>
      <w:tabs>
        <w:tab w:val="left" w:pos="3600"/>
      </w:tabs>
    </w:pPr>
  </w:style>
  <w:style w:type="paragraph" w:customStyle="1" w:styleId="MRHeading1">
    <w:name w:val="M&amp;R Heading 1"/>
    <w:aliases w:val="M&amp;R H1"/>
    <w:basedOn w:val="Normal"/>
    <w:uiPriority w:val="9"/>
    <w:qFormat/>
    <w:rsid w:val="0004190F"/>
    <w:pPr>
      <w:keepNext/>
      <w:keepLines/>
      <w:numPr>
        <w:numId w:val="5"/>
      </w:numPr>
      <w:tabs>
        <w:tab w:val="left" w:pos="720"/>
      </w:tabs>
      <w:outlineLvl w:val="0"/>
    </w:pPr>
    <w:rPr>
      <w:rFonts w:ascii="Calibri" w:hAnsi="Calibri"/>
      <w:b/>
      <w:sz w:val="28"/>
    </w:rPr>
  </w:style>
  <w:style w:type="paragraph" w:customStyle="1" w:styleId="MRHeading2">
    <w:name w:val="M&amp;R Heading 2"/>
    <w:aliases w:val="M&amp;R H2"/>
    <w:basedOn w:val="Normal"/>
    <w:uiPriority w:val="9"/>
    <w:qFormat/>
    <w:rsid w:val="0004190F"/>
    <w:pPr>
      <w:numPr>
        <w:ilvl w:val="1"/>
        <w:numId w:val="5"/>
      </w:numPr>
      <w:tabs>
        <w:tab w:val="left" w:pos="720"/>
      </w:tabs>
      <w:outlineLvl w:val="1"/>
    </w:pPr>
    <w:rPr>
      <w:rFonts w:ascii="Calibri" w:hAnsi="Calibri"/>
    </w:rPr>
  </w:style>
  <w:style w:type="paragraph" w:customStyle="1" w:styleId="MRHeading3">
    <w:name w:val="M&amp;R Heading 3"/>
    <w:aliases w:val="M&amp;R H3"/>
    <w:basedOn w:val="Normal"/>
    <w:uiPriority w:val="9"/>
    <w:qFormat/>
    <w:rsid w:val="0028308A"/>
    <w:pPr>
      <w:numPr>
        <w:ilvl w:val="2"/>
        <w:numId w:val="5"/>
      </w:numPr>
      <w:tabs>
        <w:tab w:val="left" w:pos="1797"/>
      </w:tabs>
      <w:outlineLvl w:val="2"/>
    </w:pPr>
  </w:style>
  <w:style w:type="paragraph" w:customStyle="1" w:styleId="MRHeading4">
    <w:name w:val="M&amp;R Heading 4"/>
    <w:aliases w:val="M&amp;R H4"/>
    <w:basedOn w:val="Normal"/>
    <w:uiPriority w:val="9"/>
    <w:rsid w:val="0028308A"/>
    <w:pPr>
      <w:numPr>
        <w:ilvl w:val="3"/>
        <w:numId w:val="5"/>
      </w:numPr>
      <w:tabs>
        <w:tab w:val="left" w:pos="2517"/>
      </w:tabs>
      <w:outlineLvl w:val="3"/>
    </w:pPr>
  </w:style>
  <w:style w:type="paragraph" w:customStyle="1" w:styleId="MRHeading5">
    <w:name w:val="M&amp;R Heading 5"/>
    <w:aliases w:val="M&amp;R H5"/>
    <w:basedOn w:val="Normal"/>
    <w:uiPriority w:val="9"/>
    <w:rsid w:val="0028308A"/>
    <w:pPr>
      <w:numPr>
        <w:ilvl w:val="4"/>
        <w:numId w:val="5"/>
      </w:numPr>
      <w:tabs>
        <w:tab w:val="left" w:pos="3238"/>
      </w:tabs>
      <w:outlineLvl w:val="4"/>
    </w:pPr>
  </w:style>
  <w:style w:type="paragraph" w:customStyle="1" w:styleId="MRHeading6">
    <w:name w:val="M&amp;R Heading 6"/>
    <w:aliases w:val="M&amp;R H6"/>
    <w:basedOn w:val="Normal"/>
    <w:uiPriority w:val="9"/>
    <w:rsid w:val="0028308A"/>
    <w:pPr>
      <w:numPr>
        <w:ilvl w:val="5"/>
        <w:numId w:val="5"/>
      </w:numPr>
      <w:tabs>
        <w:tab w:val="left" w:pos="3958"/>
      </w:tabs>
      <w:outlineLvl w:val="5"/>
    </w:pPr>
  </w:style>
  <w:style w:type="paragraph" w:customStyle="1" w:styleId="MRHeading7">
    <w:name w:val="M&amp;R Heading 7"/>
    <w:aliases w:val="M&amp;R H7"/>
    <w:basedOn w:val="Normal"/>
    <w:uiPriority w:val="9"/>
    <w:rsid w:val="0028308A"/>
    <w:pPr>
      <w:numPr>
        <w:ilvl w:val="6"/>
        <w:numId w:val="5"/>
      </w:numPr>
      <w:tabs>
        <w:tab w:val="left" w:pos="4678"/>
      </w:tabs>
      <w:outlineLvl w:val="6"/>
    </w:pPr>
  </w:style>
  <w:style w:type="paragraph" w:customStyle="1" w:styleId="MRHeading8">
    <w:name w:val="M&amp;R Heading 8"/>
    <w:aliases w:val="M&amp;R H8"/>
    <w:basedOn w:val="Normal"/>
    <w:uiPriority w:val="9"/>
    <w:rsid w:val="0028308A"/>
    <w:pPr>
      <w:numPr>
        <w:ilvl w:val="7"/>
        <w:numId w:val="5"/>
      </w:numPr>
      <w:tabs>
        <w:tab w:val="left" w:pos="5398"/>
      </w:tabs>
      <w:outlineLvl w:val="7"/>
    </w:pPr>
  </w:style>
  <w:style w:type="paragraph" w:customStyle="1" w:styleId="MRHeading9">
    <w:name w:val="M&amp;R Heading 9"/>
    <w:aliases w:val="M&amp;R H9"/>
    <w:basedOn w:val="Normal"/>
    <w:uiPriority w:val="9"/>
    <w:rsid w:val="0028308A"/>
    <w:pPr>
      <w:numPr>
        <w:ilvl w:val="8"/>
        <w:numId w:val="5"/>
      </w:numPr>
      <w:tabs>
        <w:tab w:val="left" w:pos="6118"/>
      </w:tabs>
      <w:outlineLvl w:val="8"/>
    </w:pPr>
  </w:style>
  <w:style w:type="paragraph" w:customStyle="1" w:styleId="MRLMA1">
    <w:name w:val="M&amp;R LMA 1"/>
    <w:aliases w:val="M&amp;Rlma1"/>
    <w:basedOn w:val="Normal"/>
    <w:uiPriority w:val="49"/>
    <w:qFormat/>
    <w:rsid w:val="0028308A"/>
    <w:pPr>
      <w:numPr>
        <w:numId w:val="6"/>
      </w:numPr>
      <w:tabs>
        <w:tab w:val="left" w:pos="720"/>
      </w:tabs>
    </w:pPr>
  </w:style>
  <w:style w:type="paragraph" w:customStyle="1" w:styleId="MRLMA2">
    <w:name w:val="M&amp;R LMA 2"/>
    <w:aliases w:val="M&amp;Rlma2"/>
    <w:basedOn w:val="Normal"/>
    <w:uiPriority w:val="49"/>
    <w:qFormat/>
    <w:rsid w:val="0028308A"/>
    <w:pPr>
      <w:numPr>
        <w:ilvl w:val="1"/>
        <w:numId w:val="6"/>
      </w:numPr>
      <w:tabs>
        <w:tab w:val="left" w:pos="1440"/>
      </w:tabs>
    </w:pPr>
  </w:style>
  <w:style w:type="paragraph" w:customStyle="1" w:styleId="MRLMA3">
    <w:name w:val="M&amp;R LMA 3"/>
    <w:aliases w:val="M&amp;Rlma3"/>
    <w:basedOn w:val="Normal"/>
    <w:uiPriority w:val="49"/>
    <w:qFormat/>
    <w:rsid w:val="0028308A"/>
    <w:pPr>
      <w:numPr>
        <w:ilvl w:val="2"/>
        <w:numId w:val="6"/>
      </w:numPr>
    </w:pPr>
  </w:style>
  <w:style w:type="paragraph" w:customStyle="1" w:styleId="MRLMA4">
    <w:name w:val="M&amp;R LMA 4"/>
    <w:aliases w:val="M&amp;Rlma4"/>
    <w:basedOn w:val="Normal"/>
    <w:uiPriority w:val="49"/>
    <w:rsid w:val="0028308A"/>
    <w:pPr>
      <w:numPr>
        <w:ilvl w:val="3"/>
        <w:numId w:val="6"/>
      </w:numPr>
    </w:pPr>
  </w:style>
  <w:style w:type="paragraph" w:customStyle="1" w:styleId="MRLMA5">
    <w:name w:val="M&amp;R LMA 5"/>
    <w:aliases w:val="M&amp;Rlma5"/>
    <w:basedOn w:val="Normal"/>
    <w:uiPriority w:val="49"/>
    <w:rsid w:val="0028308A"/>
    <w:pPr>
      <w:numPr>
        <w:ilvl w:val="4"/>
        <w:numId w:val="6"/>
      </w:numPr>
    </w:pPr>
  </w:style>
  <w:style w:type="paragraph" w:customStyle="1" w:styleId="MRLMA6">
    <w:name w:val="M&amp;R LMA 6"/>
    <w:aliases w:val="M&amp;Rlma6"/>
    <w:basedOn w:val="Normal"/>
    <w:uiPriority w:val="49"/>
    <w:rsid w:val="0028308A"/>
    <w:pPr>
      <w:numPr>
        <w:ilvl w:val="5"/>
        <w:numId w:val="6"/>
      </w:numPr>
    </w:pPr>
  </w:style>
  <w:style w:type="paragraph" w:customStyle="1" w:styleId="MRLMA7">
    <w:name w:val="M&amp;R LMA 7"/>
    <w:aliases w:val="M&amp;Rlma7"/>
    <w:basedOn w:val="Normal"/>
    <w:uiPriority w:val="49"/>
    <w:rsid w:val="0028308A"/>
    <w:pPr>
      <w:numPr>
        <w:ilvl w:val="6"/>
        <w:numId w:val="6"/>
      </w:numPr>
    </w:pPr>
  </w:style>
  <w:style w:type="paragraph" w:customStyle="1" w:styleId="MRLMA8">
    <w:name w:val="M&amp;R LMA 8"/>
    <w:aliases w:val="M&amp;Rlma8"/>
    <w:basedOn w:val="Normal"/>
    <w:uiPriority w:val="49"/>
    <w:rsid w:val="0028308A"/>
    <w:pPr>
      <w:numPr>
        <w:ilvl w:val="7"/>
        <w:numId w:val="6"/>
      </w:numPr>
    </w:pPr>
  </w:style>
  <w:style w:type="paragraph" w:customStyle="1" w:styleId="MRLMA9">
    <w:name w:val="M&amp;R LMA 9"/>
    <w:aliases w:val="M&amp;Rlma9"/>
    <w:basedOn w:val="Normal"/>
    <w:uiPriority w:val="49"/>
    <w:rsid w:val="0028308A"/>
    <w:pPr>
      <w:numPr>
        <w:ilvl w:val="8"/>
        <w:numId w:val="6"/>
      </w:numPr>
      <w:tabs>
        <w:tab w:val="left" w:pos="6481"/>
      </w:tabs>
    </w:pPr>
  </w:style>
  <w:style w:type="paragraph" w:customStyle="1" w:styleId="MRNoHead1">
    <w:name w:val="M&amp;R No Head 1"/>
    <w:aliases w:val="M&amp;RnoH1"/>
    <w:basedOn w:val="Normal"/>
    <w:uiPriority w:val="14"/>
    <w:qFormat/>
    <w:rsid w:val="0028308A"/>
    <w:pPr>
      <w:numPr>
        <w:numId w:val="7"/>
      </w:numPr>
      <w:tabs>
        <w:tab w:val="left" w:pos="720"/>
      </w:tabs>
      <w:outlineLvl w:val="0"/>
    </w:pPr>
  </w:style>
  <w:style w:type="paragraph" w:customStyle="1" w:styleId="MRNoHead2">
    <w:name w:val="M&amp;R No Head 2"/>
    <w:aliases w:val="M&amp;RnoH2"/>
    <w:basedOn w:val="Normal"/>
    <w:uiPriority w:val="14"/>
    <w:qFormat/>
    <w:rsid w:val="0028308A"/>
    <w:pPr>
      <w:numPr>
        <w:ilvl w:val="1"/>
        <w:numId w:val="7"/>
      </w:numPr>
      <w:tabs>
        <w:tab w:val="left" w:pos="1440"/>
      </w:tabs>
      <w:outlineLvl w:val="1"/>
    </w:pPr>
  </w:style>
  <w:style w:type="paragraph" w:customStyle="1" w:styleId="MRNoHead3">
    <w:name w:val="M&amp;R No Head 3"/>
    <w:aliases w:val="M&amp;RnoH3"/>
    <w:basedOn w:val="Normal"/>
    <w:uiPriority w:val="14"/>
    <w:qFormat/>
    <w:rsid w:val="0028308A"/>
    <w:pPr>
      <w:numPr>
        <w:ilvl w:val="2"/>
        <w:numId w:val="7"/>
      </w:numPr>
      <w:tabs>
        <w:tab w:val="left" w:pos="2517"/>
      </w:tabs>
      <w:outlineLvl w:val="2"/>
    </w:pPr>
  </w:style>
  <w:style w:type="paragraph" w:customStyle="1" w:styleId="MRNoHead4">
    <w:name w:val="M&amp;R No Head 4"/>
    <w:aliases w:val="M&amp;RnoH4"/>
    <w:basedOn w:val="Normal"/>
    <w:uiPriority w:val="14"/>
    <w:rsid w:val="0028308A"/>
    <w:pPr>
      <w:numPr>
        <w:ilvl w:val="3"/>
        <w:numId w:val="7"/>
      </w:numPr>
      <w:outlineLvl w:val="3"/>
    </w:pPr>
  </w:style>
  <w:style w:type="paragraph" w:customStyle="1" w:styleId="MRNoHead5">
    <w:name w:val="M&amp;R No Head 5"/>
    <w:aliases w:val="M&amp;RnoH5"/>
    <w:basedOn w:val="Normal"/>
    <w:uiPriority w:val="14"/>
    <w:rsid w:val="0028308A"/>
    <w:pPr>
      <w:numPr>
        <w:ilvl w:val="4"/>
        <w:numId w:val="7"/>
      </w:numPr>
      <w:outlineLvl w:val="4"/>
    </w:pPr>
  </w:style>
  <w:style w:type="paragraph" w:customStyle="1" w:styleId="MRNoHead6">
    <w:name w:val="M&amp;R No Head 6"/>
    <w:aliases w:val="M&amp;RnoH6"/>
    <w:basedOn w:val="Normal"/>
    <w:uiPriority w:val="14"/>
    <w:rsid w:val="0028308A"/>
    <w:pPr>
      <w:numPr>
        <w:ilvl w:val="5"/>
        <w:numId w:val="7"/>
      </w:numPr>
      <w:outlineLvl w:val="5"/>
    </w:pPr>
  </w:style>
  <w:style w:type="paragraph" w:customStyle="1" w:styleId="MRNoHead7">
    <w:name w:val="M&amp;R No Head 7"/>
    <w:aliases w:val="M&amp;RnoH7"/>
    <w:basedOn w:val="Normal"/>
    <w:uiPriority w:val="14"/>
    <w:rsid w:val="0028308A"/>
    <w:pPr>
      <w:numPr>
        <w:ilvl w:val="6"/>
        <w:numId w:val="7"/>
      </w:numPr>
      <w:outlineLvl w:val="6"/>
    </w:pPr>
  </w:style>
  <w:style w:type="paragraph" w:customStyle="1" w:styleId="MRNoHead8">
    <w:name w:val="M&amp;R No Head 8"/>
    <w:aliases w:val="M&amp;RnoH8"/>
    <w:basedOn w:val="Normal"/>
    <w:uiPriority w:val="14"/>
    <w:rsid w:val="0028308A"/>
    <w:pPr>
      <w:numPr>
        <w:ilvl w:val="7"/>
        <w:numId w:val="7"/>
      </w:numPr>
      <w:outlineLvl w:val="7"/>
    </w:pPr>
  </w:style>
  <w:style w:type="paragraph" w:customStyle="1" w:styleId="MRNoHead9">
    <w:name w:val="M&amp;R No Head 9"/>
    <w:aliases w:val="M&amp;RnoH9"/>
    <w:basedOn w:val="Normal"/>
    <w:uiPriority w:val="14"/>
    <w:rsid w:val="0028308A"/>
    <w:pPr>
      <w:numPr>
        <w:ilvl w:val="8"/>
        <w:numId w:val="7"/>
      </w:numPr>
      <w:outlineLvl w:val="8"/>
    </w:pPr>
  </w:style>
  <w:style w:type="paragraph" w:customStyle="1" w:styleId="MRPARTS">
    <w:name w:val="M&amp;R PARTS"/>
    <w:basedOn w:val="Normal"/>
    <w:next w:val="Normal"/>
    <w:uiPriority w:val="41"/>
    <w:qFormat/>
    <w:rsid w:val="0028308A"/>
    <w:pPr>
      <w:numPr>
        <w:numId w:val="9"/>
      </w:numPr>
    </w:pPr>
    <w:rPr>
      <w:b/>
      <w:caps/>
    </w:rPr>
  </w:style>
  <w:style w:type="paragraph" w:customStyle="1" w:styleId="MRParties">
    <w:name w:val="M&amp;R Parties"/>
    <w:basedOn w:val="Normal"/>
    <w:uiPriority w:val="43"/>
    <w:qFormat/>
    <w:rsid w:val="0028308A"/>
    <w:pPr>
      <w:numPr>
        <w:numId w:val="8"/>
      </w:numPr>
      <w:tabs>
        <w:tab w:val="left" w:pos="720"/>
      </w:tabs>
    </w:pPr>
  </w:style>
  <w:style w:type="paragraph" w:customStyle="1" w:styleId="MRRecital1">
    <w:name w:val="M&amp;R Recital 1"/>
    <w:aliases w:val="M&amp;Rrec1"/>
    <w:basedOn w:val="Normal"/>
    <w:uiPriority w:val="39"/>
    <w:qFormat/>
    <w:rsid w:val="0028308A"/>
    <w:pPr>
      <w:numPr>
        <w:numId w:val="10"/>
      </w:numPr>
      <w:tabs>
        <w:tab w:val="left" w:pos="720"/>
      </w:tabs>
    </w:pPr>
  </w:style>
  <w:style w:type="paragraph" w:customStyle="1" w:styleId="MRRecital2">
    <w:name w:val="M&amp;R Recital 2"/>
    <w:aliases w:val="M&amp;Rrec2"/>
    <w:basedOn w:val="Normal"/>
    <w:uiPriority w:val="39"/>
    <w:qFormat/>
    <w:rsid w:val="0028308A"/>
    <w:pPr>
      <w:numPr>
        <w:ilvl w:val="1"/>
        <w:numId w:val="10"/>
      </w:numPr>
      <w:tabs>
        <w:tab w:val="left" w:pos="1440"/>
      </w:tabs>
    </w:pPr>
  </w:style>
  <w:style w:type="paragraph" w:customStyle="1" w:styleId="MRSchedule1">
    <w:name w:val="M&amp;R Schedule 1"/>
    <w:aliases w:val="M&amp;Rsch1"/>
    <w:basedOn w:val="Normal"/>
    <w:next w:val="Normal"/>
    <w:uiPriority w:val="29"/>
    <w:qFormat/>
    <w:rsid w:val="0028308A"/>
    <w:pPr>
      <w:keepNext/>
      <w:keepLines/>
      <w:pageBreakBefore/>
      <w:numPr>
        <w:numId w:val="12"/>
      </w:numPr>
      <w:jc w:val="center"/>
      <w:outlineLvl w:val="0"/>
    </w:pPr>
    <w:rPr>
      <w:b/>
      <w:u w:val="single"/>
    </w:rPr>
  </w:style>
  <w:style w:type="paragraph" w:customStyle="1" w:styleId="MRSchedule2">
    <w:name w:val="M&amp;R Schedule 2"/>
    <w:aliases w:val="M&amp;Rsch2"/>
    <w:basedOn w:val="Normal"/>
    <w:uiPriority w:val="29"/>
    <w:qFormat/>
    <w:rsid w:val="0028308A"/>
    <w:pPr>
      <w:keepNext/>
      <w:keepLines/>
      <w:numPr>
        <w:ilvl w:val="1"/>
        <w:numId w:val="12"/>
      </w:numPr>
      <w:jc w:val="center"/>
      <w:outlineLvl w:val="1"/>
    </w:pPr>
    <w:rPr>
      <w:u w:val="single"/>
    </w:rPr>
  </w:style>
  <w:style w:type="paragraph" w:customStyle="1" w:styleId="MRSchedule3">
    <w:name w:val="M&amp;R Schedule 3"/>
    <w:aliases w:val="M&amp;Rsch3"/>
    <w:basedOn w:val="Normal"/>
    <w:next w:val="Normal"/>
    <w:uiPriority w:val="29"/>
    <w:qFormat/>
    <w:rsid w:val="0028308A"/>
    <w:pPr>
      <w:keepNext/>
      <w:keepLines/>
      <w:numPr>
        <w:ilvl w:val="2"/>
        <w:numId w:val="12"/>
      </w:numPr>
      <w:jc w:val="center"/>
      <w:outlineLvl w:val="2"/>
    </w:pPr>
    <w:rPr>
      <w:u w:val="single"/>
    </w:rPr>
  </w:style>
  <w:style w:type="paragraph" w:customStyle="1" w:styleId="MRSchedPara1">
    <w:name w:val="M&amp;R Sched Para 1"/>
    <w:aliases w:val="M&amp;RscP1"/>
    <w:basedOn w:val="Normal"/>
    <w:uiPriority w:val="34"/>
    <w:qFormat/>
    <w:rsid w:val="0028308A"/>
    <w:pPr>
      <w:keepNext/>
      <w:keepLines/>
      <w:numPr>
        <w:numId w:val="11"/>
      </w:numPr>
      <w:outlineLvl w:val="0"/>
    </w:pPr>
    <w:rPr>
      <w:b/>
      <w:u w:val="single"/>
    </w:rPr>
  </w:style>
  <w:style w:type="paragraph" w:customStyle="1" w:styleId="MRSchedPara2">
    <w:name w:val="M&amp;R Sched Para 2"/>
    <w:aliases w:val="M&amp;RscP2"/>
    <w:basedOn w:val="Normal"/>
    <w:uiPriority w:val="34"/>
    <w:qFormat/>
    <w:rsid w:val="0028308A"/>
    <w:pPr>
      <w:numPr>
        <w:ilvl w:val="1"/>
        <w:numId w:val="11"/>
      </w:numPr>
      <w:outlineLvl w:val="1"/>
    </w:pPr>
  </w:style>
  <w:style w:type="paragraph" w:customStyle="1" w:styleId="MRSchedPara3">
    <w:name w:val="M&amp;R Sched Para 3"/>
    <w:aliases w:val="M&amp;RscP3"/>
    <w:basedOn w:val="Normal"/>
    <w:uiPriority w:val="34"/>
    <w:qFormat/>
    <w:rsid w:val="0028308A"/>
    <w:pPr>
      <w:numPr>
        <w:ilvl w:val="2"/>
        <w:numId w:val="11"/>
      </w:numPr>
      <w:tabs>
        <w:tab w:val="left" w:pos="1797"/>
      </w:tabs>
      <w:outlineLvl w:val="2"/>
    </w:pPr>
  </w:style>
  <w:style w:type="paragraph" w:customStyle="1" w:styleId="MRSchedPara4">
    <w:name w:val="M&amp;R Sched Para 4"/>
    <w:aliases w:val="M&amp;RscP4"/>
    <w:basedOn w:val="Normal"/>
    <w:uiPriority w:val="34"/>
    <w:rsid w:val="0028308A"/>
    <w:pPr>
      <w:numPr>
        <w:ilvl w:val="3"/>
        <w:numId w:val="11"/>
      </w:numPr>
      <w:outlineLvl w:val="3"/>
    </w:pPr>
  </w:style>
  <w:style w:type="paragraph" w:customStyle="1" w:styleId="MRSchedPara5">
    <w:name w:val="M&amp;R Sched Para 5"/>
    <w:aliases w:val="M&amp;RscP5"/>
    <w:basedOn w:val="Normal"/>
    <w:uiPriority w:val="34"/>
    <w:rsid w:val="0028308A"/>
    <w:pPr>
      <w:numPr>
        <w:ilvl w:val="4"/>
        <w:numId w:val="11"/>
      </w:numPr>
      <w:outlineLvl w:val="4"/>
    </w:pPr>
  </w:style>
  <w:style w:type="paragraph" w:customStyle="1" w:styleId="MRSchedPara6">
    <w:name w:val="M&amp;R Sched Para 6"/>
    <w:aliases w:val="M&amp;RscP6"/>
    <w:basedOn w:val="Normal"/>
    <w:uiPriority w:val="34"/>
    <w:rsid w:val="0028308A"/>
    <w:pPr>
      <w:numPr>
        <w:ilvl w:val="5"/>
        <w:numId w:val="11"/>
      </w:numPr>
      <w:outlineLvl w:val="5"/>
    </w:pPr>
  </w:style>
  <w:style w:type="paragraph" w:customStyle="1" w:styleId="MRSchedPara7">
    <w:name w:val="M&amp;R Sched Para 7"/>
    <w:aliases w:val="M&amp;RscP7"/>
    <w:basedOn w:val="Normal"/>
    <w:uiPriority w:val="34"/>
    <w:rsid w:val="0028308A"/>
    <w:pPr>
      <w:numPr>
        <w:ilvl w:val="6"/>
        <w:numId w:val="11"/>
      </w:numPr>
      <w:outlineLvl w:val="6"/>
    </w:pPr>
  </w:style>
  <w:style w:type="paragraph" w:customStyle="1" w:styleId="MRSchedPara8">
    <w:name w:val="M&amp;R Sched Para 8"/>
    <w:aliases w:val="M&amp;RscP8"/>
    <w:basedOn w:val="Normal"/>
    <w:uiPriority w:val="34"/>
    <w:rsid w:val="0028308A"/>
    <w:pPr>
      <w:numPr>
        <w:ilvl w:val="7"/>
        <w:numId w:val="11"/>
      </w:numPr>
      <w:outlineLvl w:val="7"/>
    </w:pPr>
  </w:style>
  <w:style w:type="paragraph" w:customStyle="1" w:styleId="MRSchedPara9">
    <w:name w:val="M&amp;R Sched Para 9"/>
    <w:aliases w:val="M&amp;RscP9"/>
    <w:basedOn w:val="Normal"/>
    <w:uiPriority w:val="34"/>
    <w:rsid w:val="0028308A"/>
    <w:pPr>
      <w:numPr>
        <w:ilvl w:val="8"/>
        <w:numId w:val="11"/>
      </w:numPr>
      <w:tabs>
        <w:tab w:val="left" w:pos="6118"/>
      </w:tabs>
      <w:outlineLvl w:val="8"/>
    </w:pPr>
  </w:style>
  <w:style w:type="paragraph" w:customStyle="1" w:styleId="MRLegal">
    <w:name w:val="M&amp;R Legal"/>
    <w:basedOn w:val="Normal"/>
    <w:uiPriority w:val="59"/>
    <w:semiHidden/>
    <w:rsid w:val="0028308A"/>
    <w:pPr>
      <w:spacing w:before="0" w:line="240" w:lineRule="auto"/>
    </w:pPr>
  </w:style>
  <w:style w:type="numbering" w:customStyle="1" w:styleId="Headings">
    <w:name w:val="Headings"/>
    <w:rsid w:val="0028308A"/>
    <w:pPr>
      <w:numPr>
        <w:numId w:val="2"/>
      </w:numPr>
    </w:pPr>
  </w:style>
  <w:style w:type="numbering" w:customStyle="1" w:styleId="Definitions">
    <w:name w:val="Definitions"/>
    <w:rsid w:val="0028308A"/>
    <w:pPr>
      <w:numPr>
        <w:numId w:val="1"/>
      </w:numPr>
    </w:pPr>
  </w:style>
  <w:style w:type="numbering" w:customStyle="1" w:styleId="SchedParas">
    <w:name w:val="Sched Paras"/>
    <w:rsid w:val="0028308A"/>
    <w:pPr>
      <w:numPr>
        <w:numId w:val="11"/>
      </w:numPr>
    </w:pPr>
  </w:style>
  <w:style w:type="numbering" w:customStyle="1" w:styleId="Parties">
    <w:name w:val="Parties"/>
    <w:rsid w:val="0028308A"/>
    <w:pPr>
      <w:numPr>
        <w:numId w:val="8"/>
      </w:numPr>
    </w:pPr>
  </w:style>
  <w:style w:type="numbering" w:customStyle="1" w:styleId="Recitals">
    <w:name w:val="Recitals"/>
    <w:rsid w:val="0028308A"/>
  </w:style>
  <w:style w:type="numbering" w:customStyle="1" w:styleId="LMA">
    <w:name w:val="LMA"/>
    <w:rsid w:val="0028308A"/>
    <w:pPr>
      <w:numPr>
        <w:numId w:val="3"/>
      </w:numPr>
    </w:pPr>
  </w:style>
  <w:style w:type="numbering" w:customStyle="1" w:styleId="PARTS">
    <w:name w:val="PARTS"/>
    <w:rsid w:val="0028308A"/>
    <w:pPr>
      <w:numPr>
        <w:numId w:val="9"/>
      </w:numPr>
    </w:pPr>
  </w:style>
  <w:style w:type="numbering" w:customStyle="1" w:styleId="Schedule">
    <w:name w:val="Schedule"/>
    <w:rsid w:val="0028308A"/>
    <w:pPr>
      <w:numPr>
        <w:numId w:val="12"/>
      </w:numPr>
    </w:pPr>
  </w:style>
  <w:style w:type="numbering" w:customStyle="1" w:styleId="NoHead">
    <w:name w:val="No Head"/>
    <w:rsid w:val="0028308A"/>
    <w:pPr>
      <w:numPr>
        <w:numId w:val="7"/>
      </w:numPr>
    </w:pPr>
  </w:style>
  <w:style w:type="paragraph" w:styleId="ListParagraph">
    <w:name w:val="List Paragraph"/>
    <w:basedOn w:val="Normal"/>
    <w:uiPriority w:val="34"/>
    <w:qFormat/>
    <w:rsid w:val="0028308A"/>
    <w:pPr>
      <w:ind w:left="720"/>
      <w:contextualSpacing/>
    </w:pPr>
  </w:style>
  <w:style w:type="numbering" w:customStyle="1" w:styleId="Recital">
    <w:name w:val="Recital"/>
    <w:uiPriority w:val="99"/>
    <w:rsid w:val="0028308A"/>
    <w:pPr>
      <w:numPr>
        <w:numId w:val="10"/>
      </w:numPr>
    </w:pPr>
  </w:style>
  <w:style w:type="paragraph" w:styleId="Header">
    <w:name w:val="header"/>
    <w:basedOn w:val="Normal"/>
    <w:link w:val="HeaderChar"/>
    <w:uiPriority w:val="99"/>
    <w:unhideWhenUsed/>
    <w:rsid w:val="0028308A"/>
    <w:pPr>
      <w:tabs>
        <w:tab w:val="center" w:pos="4513"/>
        <w:tab w:val="right" w:pos="9026"/>
      </w:tabs>
      <w:spacing w:before="0" w:line="240" w:lineRule="auto"/>
    </w:pPr>
  </w:style>
  <w:style w:type="character" w:customStyle="1" w:styleId="HeaderChar">
    <w:name w:val="Header Char"/>
    <w:basedOn w:val="DefaultParagraphFont"/>
    <w:link w:val="Header"/>
    <w:uiPriority w:val="99"/>
    <w:rsid w:val="0028308A"/>
    <w:rPr>
      <w:rFonts w:ascii="Arial" w:eastAsia="Calibri" w:hAnsi="Arial" w:cs="Times New Roman"/>
      <w:lang w:eastAsia="en-GB"/>
    </w:rPr>
  </w:style>
  <w:style w:type="paragraph" w:styleId="Footer">
    <w:name w:val="footer"/>
    <w:basedOn w:val="Normal"/>
    <w:link w:val="FooterChar"/>
    <w:uiPriority w:val="99"/>
    <w:unhideWhenUsed/>
    <w:rsid w:val="0028308A"/>
    <w:pPr>
      <w:tabs>
        <w:tab w:val="center" w:pos="4513"/>
        <w:tab w:val="right" w:pos="9026"/>
      </w:tabs>
      <w:spacing w:before="0" w:line="240" w:lineRule="auto"/>
    </w:pPr>
  </w:style>
  <w:style w:type="character" w:customStyle="1" w:styleId="FooterChar">
    <w:name w:val="Footer Char"/>
    <w:basedOn w:val="DefaultParagraphFont"/>
    <w:link w:val="Footer"/>
    <w:uiPriority w:val="99"/>
    <w:rsid w:val="0028308A"/>
    <w:rPr>
      <w:rFonts w:ascii="Arial" w:eastAsia="Calibri" w:hAnsi="Arial" w:cs="Times New Roman"/>
      <w:lang w:eastAsia="en-GB"/>
    </w:rPr>
  </w:style>
  <w:style w:type="paragraph" w:styleId="BalloonText">
    <w:name w:val="Balloon Text"/>
    <w:basedOn w:val="Normal"/>
    <w:link w:val="BalloonTextChar"/>
    <w:uiPriority w:val="99"/>
    <w:semiHidden/>
    <w:rsid w:val="0028308A"/>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308A"/>
    <w:rPr>
      <w:rFonts w:ascii="Tahoma" w:eastAsia="Calibri" w:hAnsi="Tahoma" w:cs="Tahoma"/>
      <w:sz w:val="16"/>
      <w:szCs w:val="16"/>
      <w:lang w:eastAsia="en-GB"/>
    </w:rPr>
  </w:style>
  <w:style w:type="table" w:styleId="TableGrid">
    <w:name w:val="Table Grid"/>
    <w:basedOn w:val="TableNormal"/>
    <w:rsid w:val="0028308A"/>
    <w:pPr>
      <w:spacing w:after="0" w:line="240" w:lineRule="auto"/>
    </w:pPr>
    <w:rPr>
      <w:rFonts w:ascii="Arial" w:eastAsia="Calibri" w:hAnsi="Arial"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28308A"/>
    <w:rPr>
      <w:vertAlign w:val="superscript"/>
    </w:rPr>
  </w:style>
  <w:style w:type="paragraph" w:styleId="FootnoteText">
    <w:name w:val="footnote text"/>
    <w:basedOn w:val="Normal"/>
    <w:link w:val="FootnoteTextChar"/>
    <w:uiPriority w:val="99"/>
    <w:semiHidden/>
    <w:unhideWhenUsed/>
    <w:rsid w:val="0028308A"/>
    <w:pPr>
      <w:spacing w:before="120" w:line="240" w:lineRule="auto"/>
    </w:pPr>
    <w:rPr>
      <w:sz w:val="16"/>
      <w:szCs w:val="20"/>
    </w:rPr>
  </w:style>
  <w:style w:type="character" w:customStyle="1" w:styleId="FootnoteTextChar">
    <w:name w:val="Footnote Text Char"/>
    <w:basedOn w:val="DefaultParagraphFont"/>
    <w:link w:val="FootnoteText"/>
    <w:uiPriority w:val="99"/>
    <w:semiHidden/>
    <w:rsid w:val="0028308A"/>
    <w:rPr>
      <w:rFonts w:ascii="Arial" w:eastAsia="Calibri" w:hAnsi="Arial" w:cs="Times New Roman"/>
      <w:sz w:val="16"/>
      <w:szCs w:val="20"/>
      <w:lang w:eastAsia="en-GB"/>
    </w:rPr>
  </w:style>
  <w:style w:type="paragraph" w:styleId="TOC1">
    <w:name w:val="toc 1"/>
    <w:basedOn w:val="Normal"/>
    <w:next w:val="Normal"/>
    <w:autoRedefine/>
    <w:uiPriority w:val="39"/>
    <w:rsid w:val="0028308A"/>
    <w:pPr>
      <w:tabs>
        <w:tab w:val="right" w:leader="dot" w:pos="9015"/>
      </w:tabs>
      <w:spacing w:line="240" w:lineRule="auto"/>
      <w:ind w:left="720" w:hanging="720"/>
      <w:jc w:val="left"/>
    </w:pPr>
  </w:style>
  <w:style w:type="paragraph" w:styleId="TOC2">
    <w:name w:val="toc 2"/>
    <w:basedOn w:val="Normal"/>
    <w:next w:val="Normal"/>
    <w:autoRedefine/>
    <w:uiPriority w:val="99"/>
    <w:semiHidden/>
    <w:rsid w:val="0028308A"/>
    <w:pPr>
      <w:tabs>
        <w:tab w:val="right" w:leader="dot" w:pos="9015"/>
      </w:tabs>
      <w:spacing w:before="0" w:line="240" w:lineRule="auto"/>
      <w:ind w:left="1440" w:hanging="720"/>
      <w:jc w:val="left"/>
    </w:pPr>
  </w:style>
  <w:style w:type="paragraph" w:styleId="TOC3">
    <w:name w:val="toc 3"/>
    <w:basedOn w:val="Normal"/>
    <w:next w:val="Normal"/>
    <w:autoRedefine/>
    <w:uiPriority w:val="99"/>
    <w:semiHidden/>
    <w:rsid w:val="0028308A"/>
    <w:pPr>
      <w:tabs>
        <w:tab w:val="right" w:leader="dot" w:pos="9015"/>
      </w:tabs>
      <w:spacing w:before="0" w:line="240" w:lineRule="auto"/>
      <w:ind w:left="1440"/>
      <w:jc w:val="left"/>
    </w:pPr>
  </w:style>
  <w:style w:type="paragraph" w:styleId="TOC4">
    <w:name w:val="toc 4"/>
    <w:basedOn w:val="Normal"/>
    <w:next w:val="Normal"/>
    <w:autoRedefine/>
    <w:uiPriority w:val="99"/>
    <w:semiHidden/>
    <w:rsid w:val="0028308A"/>
    <w:pPr>
      <w:ind w:left="658"/>
    </w:pPr>
  </w:style>
  <w:style w:type="paragraph" w:styleId="TOC5">
    <w:name w:val="toc 5"/>
    <w:basedOn w:val="Normal"/>
    <w:next w:val="Normal"/>
    <w:autoRedefine/>
    <w:uiPriority w:val="99"/>
    <w:semiHidden/>
    <w:rsid w:val="0028308A"/>
    <w:pPr>
      <w:ind w:left="879"/>
    </w:pPr>
  </w:style>
  <w:style w:type="paragraph" w:styleId="TOC6">
    <w:name w:val="toc 6"/>
    <w:basedOn w:val="Normal"/>
    <w:next w:val="Normal"/>
    <w:autoRedefine/>
    <w:uiPriority w:val="99"/>
    <w:semiHidden/>
    <w:rsid w:val="0028308A"/>
    <w:pPr>
      <w:ind w:left="1100"/>
    </w:pPr>
  </w:style>
  <w:style w:type="paragraph" w:styleId="TOC7">
    <w:name w:val="toc 7"/>
    <w:basedOn w:val="Normal"/>
    <w:next w:val="Normal"/>
    <w:autoRedefine/>
    <w:uiPriority w:val="99"/>
    <w:semiHidden/>
    <w:rsid w:val="0028308A"/>
    <w:pPr>
      <w:ind w:left="1321"/>
    </w:pPr>
  </w:style>
  <w:style w:type="paragraph" w:styleId="TOC8">
    <w:name w:val="toc 8"/>
    <w:basedOn w:val="Normal"/>
    <w:next w:val="Normal"/>
    <w:autoRedefine/>
    <w:uiPriority w:val="99"/>
    <w:semiHidden/>
    <w:rsid w:val="0028308A"/>
    <w:pPr>
      <w:ind w:left="1542"/>
    </w:pPr>
  </w:style>
  <w:style w:type="paragraph" w:styleId="TOC9">
    <w:name w:val="toc 9"/>
    <w:basedOn w:val="Normal"/>
    <w:next w:val="Normal"/>
    <w:autoRedefine/>
    <w:uiPriority w:val="99"/>
    <w:semiHidden/>
    <w:rsid w:val="0028308A"/>
    <w:pPr>
      <w:ind w:left="1758"/>
    </w:pPr>
  </w:style>
  <w:style w:type="paragraph" w:styleId="TOCHeading">
    <w:name w:val="TOC Heading"/>
    <w:basedOn w:val="Heading1"/>
    <w:next w:val="Normal"/>
    <w:uiPriority w:val="99"/>
    <w:semiHidden/>
    <w:qFormat/>
    <w:rsid w:val="0028308A"/>
    <w:pPr>
      <w:outlineLvl w:val="9"/>
    </w:pPr>
  </w:style>
  <w:style w:type="paragraph" w:styleId="Caption">
    <w:name w:val="caption"/>
    <w:basedOn w:val="Normal"/>
    <w:next w:val="Normal"/>
    <w:uiPriority w:val="35"/>
    <w:semiHidden/>
    <w:unhideWhenUsed/>
    <w:rsid w:val="0028308A"/>
    <w:pPr>
      <w:spacing w:before="0" w:after="200" w:line="240" w:lineRule="auto"/>
    </w:pPr>
    <w:rPr>
      <w:b/>
      <w:bCs/>
      <w:color w:val="4F81BD" w:themeColor="accent1"/>
      <w:sz w:val="18"/>
      <w:szCs w:val="18"/>
    </w:rPr>
  </w:style>
  <w:style w:type="paragraph" w:styleId="NoSpacing">
    <w:name w:val="No Spacing"/>
    <w:uiPriority w:val="1"/>
    <w:rsid w:val="0028308A"/>
    <w:pPr>
      <w:spacing w:after="0" w:line="240" w:lineRule="auto"/>
      <w:jc w:val="both"/>
    </w:pPr>
    <w:rPr>
      <w:rFonts w:ascii="Arial" w:eastAsia="Calibri" w:hAnsi="Arial" w:cs="Times New Roman"/>
      <w:lang w:eastAsia="en-GB"/>
    </w:rPr>
  </w:style>
  <w:style w:type="character" w:customStyle="1" w:styleId="Heading2Char">
    <w:name w:val="Heading 2 Char"/>
    <w:basedOn w:val="DefaultParagraphFont"/>
    <w:link w:val="Heading2"/>
    <w:uiPriority w:val="9"/>
    <w:semiHidden/>
    <w:rsid w:val="0028308A"/>
    <w:rPr>
      <w:rFonts w:asciiTheme="majorHAnsi" w:eastAsiaTheme="majorEastAsia" w:hAnsiTheme="majorHAnsi" w:cstheme="majorBidi"/>
      <w:b/>
      <w:bCs/>
      <w:color w:val="4F81BD" w:themeColor="accent1"/>
      <w:sz w:val="26"/>
      <w:szCs w:val="26"/>
      <w:lang w:eastAsia="en-GB"/>
    </w:rPr>
  </w:style>
  <w:style w:type="character" w:customStyle="1" w:styleId="Heading3Char">
    <w:name w:val="Heading 3 Char"/>
    <w:basedOn w:val="DefaultParagraphFont"/>
    <w:link w:val="Heading3"/>
    <w:uiPriority w:val="9"/>
    <w:semiHidden/>
    <w:rsid w:val="0028308A"/>
    <w:rPr>
      <w:rFonts w:asciiTheme="majorHAnsi" w:eastAsiaTheme="majorEastAsia" w:hAnsiTheme="majorHAnsi" w:cstheme="majorBidi"/>
      <w:b/>
      <w:bCs/>
      <w:color w:val="4F81BD" w:themeColor="accent1"/>
      <w:lang w:eastAsia="en-GB"/>
    </w:rPr>
  </w:style>
  <w:style w:type="character" w:customStyle="1" w:styleId="Heading4Char">
    <w:name w:val="Heading 4 Char"/>
    <w:basedOn w:val="DefaultParagraphFont"/>
    <w:link w:val="Heading4"/>
    <w:uiPriority w:val="9"/>
    <w:semiHidden/>
    <w:rsid w:val="0028308A"/>
    <w:rPr>
      <w:rFonts w:asciiTheme="majorHAnsi" w:eastAsiaTheme="majorEastAsia" w:hAnsiTheme="majorHAnsi" w:cstheme="majorBidi"/>
      <w:b/>
      <w:bCs/>
      <w:i/>
      <w:iCs/>
      <w:color w:val="4F81BD" w:themeColor="accent1"/>
      <w:lang w:eastAsia="en-GB"/>
    </w:rPr>
  </w:style>
  <w:style w:type="character" w:customStyle="1" w:styleId="Heading5Char">
    <w:name w:val="Heading 5 Char"/>
    <w:basedOn w:val="DefaultParagraphFont"/>
    <w:link w:val="Heading5"/>
    <w:uiPriority w:val="9"/>
    <w:semiHidden/>
    <w:rsid w:val="0028308A"/>
    <w:rPr>
      <w:rFonts w:asciiTheme="majorHAnsi" w:eastAsiaTheme="majorEastAsia" w:hAnsiTheme="majorHAnsi" w:cstheme="majorBidi"/>
      <w:color w:val="243F60" w:themeColor="accent1" w:themeShade="7F"/>
      <w:lang w:eastAsia="en-GB"/>
    </w:rPr>
  </w:style>
  <w:style w:type="character" w:customStyle="1" w:styleId="Heading6Char">
    <w:name w:val="Heading 6 Char"/>
    <w:basedOn w:val="DefaultParagraphFont"/>
    <w:link w:val="Heading6"/>
    <w:rsid w:val="0028308A"/>
    <w:rPr>
      <w:rFonts w:asciiTheme="majorHAnsi" w:eastAsiaTheme="majorEastAsia" w:hAnsiTheme="majorHAnsi" w:cstheme="majorBidi"/>
      <w:i/>
      <w:iCs/>
      <w:color w:val="243F60" w:themeColor="accent1" w:themeShade="7F"/>
      <w:lang w:eastAsia="en-GB"/>
    </w:rPr>
  </w:style>
  <w:style w:type="character" w:customStyle="1" w:styleId="Heading7Char">
    <w:name w:val="Heading 7 Char"/>
    <w:basedOn w:val="DefaultParagraphFont"/>
    <w:link w:val="Heading7"/>
    <w:uiPriority w:val="9"/>
    <w:semiHidden/>
    <w:rsid w:val="0028308A"/>
    <w:rPr>
      <w:rFonts w:asciiTheme="majorHAnsi" w:eastAsiaTheme="majorEastAsia" w:hAnsiTheme="majorHAnsi" w:cstheme="majorBidi"/>
      <w:i/>
      <w:iCs/>
      <w:color w:val="404040" w:themeColor="text1" w:themeTint="BF"/>
      <w:lang w:eastAsia="en-GB"/>
    </w:rPr>
  </w:style>
  <w:style w:type="character" w:customStyle="1" w:styleId="Heading8Char">
    <w:name w:val="Heading 8 Char"/>
    <w:basedOn w:val="DefaultParagraphFont"/>
    <w:link w:val="Heading8"/>
    <w:uiPriority w:val="9"/>
    <w:semiHidden/>
    <w:rsid w:val="0028308A"/>
    <w:rPr>
      <w:rFonts w:asciiTheme="majorHAnsi" w:eastAsiaTheme="majorEastAsia" w:hAnsiTheme="majorHAnsi" w:cstheme="majorBidi"/>
      <w:color w:val="404040" w:themeColor="text1" w:themeTint="BF"/>
      <w:sz w:val="20"/>
      <w:szCs w:val="20"/>
      <w:lang w:eastAsia="en-GB"/>
    </w:rPr>
  </w:style>
  <w:style w:type="character" w:customStyle="1" w:styleId="Heading9Char">
    <w:name w:val="Heading 9 Char"/>
    <w:basedOn w:val="DefaultParagraphFont"/>
    <w:link w:val="Heading9"/>
    <w:uiPriority w:val="9"/>
    <w:semiHidden/>
    <w:rsid w:val="0028308A"/>
    <w:rPr>
      <w:rFonts w:asciiTheme="majorHAnsi" w:eastAsiaTheme="majorEastAsia" w:hAnsiTheme="majorHAnsi" w:cstheme="majorBidi"/>
      <w:i/>
      <w:iCs/>
      <w:color w:val="404040" w:themeColor="text1" w:themeTint="BF"/>
      <w:sz w:val="20"/>
      <w:szCs w:val="20"/>
      <w:lang w:eastAsia="en-GB"/>
    </w:rPr>
  </w:style>
  <w:style w:type="paragraph" w:styleId="Title">
    <w:name w:val="Title"/>
    <w:basedOn w:val="Normal"/>
    <w:next w:val="Normal"/>
    <w:link w:val="TitleChar"/>
    <w:uiPriority w:val="10"/>
    <w:rsid w:val="0028308A"/>
    <w:pPr>
      <w:pBdr>
        <w:bottom w:val="single" w:sz="8" w:space="4" w:color="4F81BD" w:themeColor="accent1"/>
      </w:pBdr>
      <w:spacing w:before="0"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8308A"/>
    <w:rPr>
      <w:rFonts w:asciiTheme="majorHAnsi" w:eastAsiaTheme="majorEastAsia" w:hAnsiTheme="majorHAnsi" w:cstheme="majorBidi"/>
      <w:color w:val="17365D" w:themeColor="text2" w:themeShade="BF"/>
      <w:spacing w:val="5"/>
      <w:kern w:val="28"/>
      <w:sz w:val="52"/>
      <w:szCs w:val="52"/>
      <w:lang w:eastAsia="en-GB"/>
    </w:rPr>
  </w:style>
  <w:style w:type="paragraph" w:styleId="Subtitle">
    <w:name w:val="Subtitle"/>
    <w:basedOn w:val="Normal"/>
    <w:next w:val="Normal"/>
    <w:link w:val="SubtitleChar"/>
    <w:uiPriority w:val="11"/>
    <w:rsid w:val="0028308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8308A"/>
    <w:rPr>
      <w:rFonts w:asciiTheme="majorHAnsi" w:eastAsiaTheme="majorEastAsia" w:hAnsiTheme="majorHAnsi" w:cstheme="majorBidi"/>
      <w:i/>
      <w:iCs/>
      <w:color w:val="4F81BD" w:themeColor="accent1"/>
      <w:spacing w:val="15"/>
      <w:sz w:val="24"/>
      <w:szCs w:val="24"/>
      <w:lang w:eastAsia="en-GB"/>
    </w:rPr>
  </w:style>
  <w:style w:type="character" w:styleId="IntenseEmphasis">
    <w:name w:val="Intense Emphasis"/>
    <w:basedOn w:val="DefaultParagraphFont"/>
    <w:uiPriority w:val="21"/>
    <w:rsid w:val="0028308A"/>
    <w:rPr>
      <w:b/>
      <w:bCs/>
      <w:i/>
      <w:iCs/>
      <w:color w:val="4F81BD" w:themeColor="accent1"/>
    </w:rPr>
  </w:style>
  <w:style w:type="character" w:styleId="SubtleEmphasis">
    <w:name w:val="Subtle Emphasis"/>
    <w:basedOn w:val="DefaultParagraphFont"/>
    <w:uiPriority w:val="19"/>
    <w:rsid w:val="0028308A"/>
    <w:rPr>
      <w:i/>
      <w:iCs/>
      <w:color w:val="808080" w:themeColor="text1" w:themeTint="7F"/>
    </w:rPr>
  </w:style>
  <w:style w:type="paragraph" w:styleId="IntenseQuote">
    <w:name w:val="Intense Quote"/>
    <w:basedOn w:val="Normal"/>
    <w:next w:val="Normal"/>
    <w:link w:val="IntenseQuoteChar"/>
    <w:uiPriority w:val="30"/>
    <w:rsid w:val="0028308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28308A"/>
    <w:rPr>
      <w:rFonts w:ascii="Arial" w:eastAsia="Calibri" w:hAnsi="Arial" w:cs="Times New Roman"/>
      <w:b/>
      <w:bCs/>
      <w:i/>
      <w:iCs/>
      <w:color w:val="4F81BD" w:themeColor="accent1"/>
      <w:lang w:eastAsia="en-GB"/>
    </w:rPr>
  </w:style>
  <w:style w:type="paragraph" w:styleId="Quote">
    <w:name w:val="Quote"/>
    <w:basedOn w:val="Normal"/>
    <w:next w:val="Normal"/>
    <w:link w:val="QuoteChar"/>
    <w:uiPriority w:val="29"/>
    <w:rsid w:val="0028308A"/>
    <w:rPr>
      <w:i/>
      <w:iCs/>
      <w:color w:val="000000" w:themeColor="text1"/>
    </w:rPr>
  </w:style>
  <w:style w:type="character" w:customStyle="1" w:styleId="QuoteChar">
    <w:name w:val="Quote Char"/>
    <w:basedOn w:val="DefaultParagraphFont"/>
    <w:link w:val="Quote"/>
    <w:uiPriority w:val="29"/>
    <w:rsid w:val="0028308A"/>
    <w:rPr>
      <w:rFonts w:ascii="Arial" w:eastAsia="Calibri" w:hAnsi="Arial" w:cs="Times New Roman"/>
      <w:i/>
      <w:iCs/>
      <w:color w:val="000000" w:themeColor="text1"/>
      <w:lang w:eastAsia="en-GB"/>
    </w:rPr>
  </w:style>
  <w:style w:type="character" w:styleId="Emphasis">
    <w:name w:val="Emphasis"/>
    <w:basedOn w:val="DefaultParagraphFont"/>
    <w:uiPriority w:val="20"/>
    <w:rsid w:val="0028308A"/>
    <w:rPr>
      <w:i/>
      <w:iCs/>
    </w:rPr>
  </w:style>
  <w:style w:type="character" w:styleId="Strong">
    <w:name w:val="Strong"/>
    <w:basedOn w:val="DefaultParagraphFont"/>
    <w:uiPriority w:val="22"/>
    <w:rsid w:val="0028308A"/>
    <w:rPr>
      <w:b/>
      <w:bCs/>
    </w:rPr>
  </w:style>
  <w:style w:type="character" w:styleId="SubtleReference">
    <w:name w:val="Subtle Reference"/>
    <w:basedOn w:val="DefaultParagraphFont"/>
    <w:uiPriority w:val="31"/>
    <w:rsid w:val="0028308A"/>
    <w:rPr>
      <w:smallCaps/>
      <w:color w:val="C0504D" w:themeColor="accent2"/>
      <w:u w:val="single"/>
    </w:rPr>
  </w:style>
  <w:style w:type="character" w:styleId="IntenseReference">
    <w:name w:val="Intense Reference"/>
    <w:basedOn w:val="DefaultParagraphFont"/>
    <w:uiPriority w:val="32"/>
    <w:rsid w:val="0028308A"/>
    <w:rPr>
      <w:b/>
      <w:bCs/>
      <w:smallCaps/>
      <w:color w:val="C0504D" w:themeColor="accent2"/>
      <w:spacing w:val="5"/>
      <w:u w:val="single"/>
    </w:rPr>
  </w:style>
  <w:style w:type="character" w:styleId="BookTitle">
    <w:name w:val="Book Title"/>
    <w:basedOn w:val="DefaultParagraphFont"/>
    <w:uiPriority w:val="33"/>
    <w:rsid w:val="0028308A"/>
    <w:rPr>
      <w:b/>
      <w:bCs/>
      <w:smallCaps/>
      <w:spacing w:val="5"/>
    </w:rPr>
  </w:style>
  <w:style w:type="paragraph" w:customStyle="1" w:styleId="TitleClause">
    <w:name w:val="Title Clause"/>
    <w:basedOn w:val="Normal"/>
    <w:rsid w:val="0027750A"/>
    <w:pPr>
      <w:keepNext/>
      <w:numPr>
        <w:numId w:val="16"/>
      </w:numPr>
      <w:spacing w:after="240" w:line="300" w:lineRule="atLeast"/>
      <w:outlineLvl w:val="0"/>
    </w:pPr>
    <w:rPr>
      <w:rFonts w:eastAsia="Times New Roman"/>
      <w:b/>
      <w:color w:val="000000"/>
      <w:kern w:val="28"/>
      <w:szCs w:val="20"/>
      <w:lang w:eastAsia="en-US"/>
    </w:rPr>
  </w:style>
  <w:style w:type="paragraph" w:customStyle="1" w:styleId="DefinedTermPara">
    <w:name w:val="Defined Term Para"/>
    <w:basedOn w:val="Normal"/>
    <w:qFormat/>
    <w:rsid w:val="0027750A"/>
    <w:pPr>
      <w:numPr>
        <w:numId w:val="17"/>
      </w:numPr>
      <w:spacing w:before="0" w:after="120" w:line="300" w:lineRule="atLeast"/>
    </w:pPr>
    <w:rPr>
      <w:rFonts w:eastAsia="Times New Roman"/>
      <w:color w:val="000000"/>
      <w:szCs w:val="20"/>
      <w:lang w:eastAsia="en-US"/>
    </w:rPr>
  </w:style>
  <w:style w:type="paragraph" w:customStyle="1" w:styleId="Untitledsubclause1">
    <w:name w:val="Untitled subclause 1"/>
    <w:basedOn w:val="Normal"/>
    <w:rsid w:val="0027750A"/>
    <w:pPr>
      <w:numPr>
        <w:ilvl w:val="1"/>
        <w:numId w:val="16"/>
      </w:numPr>
      <w:spacing w:before="280" w:after="120" w:line="300" w:lineRule="atLeast"/>
      <w:outlineLvl w:val="1"/>
    </w:pPr>
    <w:rPr>
      <w:rFonts w:eastAsia="Times New Roman"/>
      <w:color w:val="000000"/>
      <w:szCs w:val="20"/>
      <w:lang w:eastAsia="en-US"/>
    </w:rPr>
  </w:style>
  <w:style w:type="paragraph" w:customStyle="1" w:styleId="Untitledsubclause2">
    <w:name w:val="Untitled subclause 2"/>
    <w:basedOn w:val="Normal"/>
    <w:rsid w:val="0027750A"/>
    <w:pPr>
      <w:numPr>
        <w:ilvl w:val="2"/>
        <w:numId w:val="16"/>
      </w:numPr>
      <w:spacing w:before="0" w:after="120" w:line="300" w:lineRule="atLeast"/>
      <w:outlineLvl w:val="2"/>
    </w:pPr>
    <w:rPr>
      <w:rFonts w:eastAsia="Times New Roman"/>
      <w:color w:val="000000"/>
      <w:szCs w:val="20"/>
      <w:lang w:eastAsia="en-US"/>
    </w:rPr>
  </w:style>
  <w:style w:type="paragraph" w:customStyle="1" w:styleId="Untitledsubclause3">
    <w:name w:val="Untitled subclause 3"/>
    <w:basedOn w:val="Normal"/>
    <w:rsid w:val="0027750A"/>
    <w:pPr>
      <w:numPr>
        <w:ilvl w:val="3"/>
        <w:numId w:val="16"/>
      </w:numPr>
      <w:tabs>
        <w:tab w:val="left" w:pos="2261"/>
      </w:tabs>
      <w:spacing w:before="0" w:after="120" w:line="300" w:lineRule="atLeast"/>
      <w:outlineLvl w:val="3"/>
    </w:pPr>
    <w:rPr>
      <w:rFonts w:eastAsia="Times New Roman"/>
      <w:color w:val="000000"/>
      <w:szCs w:val="20"/>
      <w:lang w:eastAsia="en-US"/>
    </w:rPr>
  </w:style>
  <w:style w:type="paragraph" w:customStyle="1" w:styleId="Untitledsubclause4">
    <w:name w:val="Untitled subclause 4"/>
    <w:basedOn w:val="Normal"/>
    <w:rsid w:val="0027750A"/>
    <w:pPr>
      <w:numPr>
        <w:ilvl w:val="4"/>
        <w:numId w:val="16"/>
      </w:numPr>
      <w:spacing w:before="0" w:after="120" w:line="300" w:lineRule="atLeast"/>
      <w:outlineLvl w:val="4"/>
    </w:pPr>
    <w:rPr>
      <w:rFonts w:eastAsia="Times New Roman"/>
      <w:color w:val="000000"/>
      <w:szCs w:val="20"/>
      <w:lang w:eastAsia="en-US"/>
    </w:rPr>
  </w:style>
  <w:style w:type="paragraph" w:customStyle="1" w:styleId="NoNumTitle-Clause">
    <w:name w:val="No Num Title - Clause"/>
    <w:basedOn w:val="TitleClause"/>
    <w:qFormat/>
    <w:rsid w:val="0027750A"/>
    <w:pPr>
      <w:numPr>
        <w:numId w:val="0"/>
      </w:numPr>
      <w:ind w:left="720"/>
    </w:pPr>
  </w:style>
  <w:style w:type="character" w:customStyle="1" w:styleId="DefTerm">
    <w:name w:val="DefTerm"/>
    <w:uiPriority w:val="1"/>
    <w:qFormat/>
    <w:rsid w:val="0027750A"/>
    <w:rPr>
      <w:rFonts w:ascii="Arial" w:eastAsia="Arial" w:hAnsi="Arial" w:cs="Arial"/>
      <w:b/>
      <w:color w:val="000000"/>
    </w:rPr>
  </w:style>
  <w:style w:type="paragraph" w:customStyle="1" w:styleId="DefinedTermNumber">
    <w:name w:val="Defined Term Number"/>
    <w:basedOn w:val="DefinedTermPara"/>
    <w:qFormat/>
    <w:rsid w:val="0027750A"/>
    <w:pPr>
      <w:numPr>
        <w:ilvl w:val="1"/>
      </w:numPr>
    </w:pPr>
  </w:style>
  <w:style w:type="paragraph" w:customStyle="1" w:styleId="MRNumberedHeading1">
    <w:name w:val="M&amp;R Numbered Heading 1"/>
    <w:basedOn w:val="Normal"/>
    <w:rsid w:val="00AE47AF"/>
    <w:pPr>
      <w:keepNext/>
      <w:keepLines/>
      <w:numPr>
        <w:numId w:val="19"/>
      </w:numPr>
      <w:spacing w:line="288" w:lineRule="auto"/>
      <w:jc w:val="left"/>
    </w:pPr>
    <w:rPr>
      <w:rFonts w:ascii="AmericanTypewriter Medium" w:eastAsia="Times New Roman" w:hAnsi="AmericanTypewriter Medium"/>
      <w:color w:val="663366"/>
    </w:rPr>
  </w:style>
  <w:style w:type="paragraph" w:customStyle="1" w:styleId="MRNumberedHeading2">
    <w:name w:val="M&amp;R Numbered Heading 2"/>
    <w:basedOn w:val="Normal"/>
    <w:rsid w:val="00AE47AF"/>
    <w:pPr>
      <w:numPr>
        <w:ilvl w:val="1"/>
        <w:numId w:val="19"/>
      </w:numPr>
      <w:spacing w:line="288" w:lineRule="auto"/>
      <w:jc w:val="left"/>
      <w:outlineLvl w:val="1"/>
    </w:pPr>
    <w:rPr>
      <w:rFonts w:eastAsia="Times New Roman"/>
      <w:sz w:val="20"/>
      <w:szCs w:val="24"/>
    </w:rPr>
  </w:style>
  <w:style w:type="paragraph" w:customStyle="1" w:styleId="MRNumberedHeading3">
    <w:name w:val="M&amp;R Numbered Heading 3"/>
    <w:basedOn w:val="Normal"/>
    <w:rsid w:val="00AE47AF"/>
    <w:pPr>
      <w:numPr>
        <w:ilvl w:val="2"/>
        <w:numId w:val="19"/>
      </w:numPr>
      <w:spacing w:line="288" w:lineRule="auto"/>
      <w:jc w:val="left"/>
      <w:outlineLvl w:val="2"/>
    </w:pPr>
    <w:rPr>
      <w:rFonts w:eastAsia="Times New Roman"/>
      <w:sz w:val="20"/>
      <w:szCs w:val="24"/>
    </w:rPr>
  </w:style>
  <w:style w:type="paragraph" w:customStyle="1" w:styleId="MRNumberedHeading4">
    <w:name w:val="M&amp;R Numbered Heading 4"/>
    <w:basedOn w:val="Normal"/>
    <w:rsid w:val="00AE47AF"/>
    <w:pPr>
      <w:numPr>
        <w:ilvl w:val="3"/>
        <w:numId w:val="19"/>
      </w:numPr>
      <w:spacing w:line="288" w:lineRule="auto"/>
      <w:jc w:val="left"/>
      <w:outlineLvl w:val="3"/>
    </w:pPr>
    <w:rPr>
      <w:rFonts w:eastAsia="Times New Roman"/>
      <w:sz w:val="20"/>
    </w:rPr>
  </w:style>
  <w:style w:type="paragraph" w:customStyle="1" w:styleId="MRNumberedHeading5">
    <w:name w:val="M&amp;R Numbered Heading 5"/>
    <w:basedOn w:val="Normal"/>
    <w:rsid w:val="00AE47AF"/>
    <w:pPr>
      <w:numPr>
        <w:ilvl w:val="4"/>
        <w:numId w:val="19"/>
      </w:numPr>
      <w:spacing w:line="288" w:lineRule="auto"/>
      <w:jc w:val="left"/>
      <w:outlineLvl w:val="4"/>
    </w:pPr>
    <w:rPr>
      <w:rFonts w:eastAsia="Times New Roman"/>
      <w:sz w:val="20"/>
    </w:rPr>
  </w:style>
  <w:style w:type="paragraph" w:customStyle="1" w:styleId="MRNumberedHeading6">
    <w:name w:val="M&amp;R Numbered Heading 6"/>
    <w:basedOn w:val="Normal"/>
    <w:rsid w:val="00AE47AF"/>
    <w:pPr>
      <w:numPr>
        <w:ilvl w:val="5"/>
        <w:numId w:val="19"/>
      </w:numPr>
      <w:spacing w:line="288" w:lineRule="auto"/>
      <w:jc w:val="left"/>
      <w:outlineLvl w:val="5"/>
    </w:pPr>
    <w:rPr>
      <w:rFonts w:eastAsia="Times New Roman"/>
      <w:sz w:val="20"/>
      <w:szCs w:val="24"/>
    </w:rPr>
  </w:style>
  <w:style w:type="paragraph" w:customStyle="1" w:styleId="MRNumberedHeading7">
    <w:name w:val="M&amp;R Numbered Heading 7"/>
    <w:basedOn w:val="Normal"/>
    <w:rsid w:val="00AE47AF"/>
    <w:pPr>
      <w:numPr>
        <w:ilvl w:val="6"/>
        <w:numId w:val="19"/>
      </w:numPr>
      <w:spacing w:line="288" w:lineRule="auto"/>
      <w:jc w:val="left"/>
      <w:outlineLvl w:val="6"/>
    </w:pPr>
    <w:rPr>
      <w:rFonts w:eastAsia="Times New Roman"/>
      <w:sz w:val="20"/>
      <w:szCs w:val="24"/>
    </w:rPr>
  </w:style>
  <w:style w:type="paragraph" w:customStyle="1" w:styleId="MRNumberedHeading8">
    <w:name w:val="M&amp;R Numbered Heading 8"/>
    <w:basedOn w:val="Normal"/>
    <w:rsid w:val="00AE47AF"/>
    <w:pPr>
      <w:numPr>
        <w:ilvl w:val="7"/>
        <w:numId w:val="19"/>
      </w:numPr>
      <w:spacing w:line="288" w:lineRule="auto"/>
      <w:jc w:val="left"/>
      <w:outlineLvl w:val="7"/>
    </w:pPr>
    <w:rPr>
      <w:rFonts w:eastAsia="Times New Roman"/>
      <w:sz w:val="20"/>
      <w:szCs w:val="24"/>
    </w:rPr>
  </w:style>
  <w:style w:type="paragraph" w:customStyle="1" w:styleId="MRNumberedHeading9">
    <w:name w:val="M&amp;R Numbered Heading 9"/>
    <w:basedOn w:val="Normal"/>
    <w:rsid w:val="00AE47AF"/>
    <w:pPr>
      <w:numPr>
        <w:ilvl w:val="8"/>
        <w:numId w:val="19"/>
      </w:numPr>
      <w:spacing w:line="288" w:lineRule="auto"/>
      <w:jc w:val="left"/>
      <w:outlineLvl w:val="8"/>
    </w:pPr>
    <w:rPr>
      <w:rFonts w:eastAsia="Times New Roman"/>
      <w:sz w:val="20"/>
      <w:szCs w:val="24"/>
    </w:rPr>
  </w:style>
  <w:style w:type="paragraph" w:customStyle="1" w:styleId="MRheading20">
    <w:name w:val="M&amp;R heading 2"/>
    <w:basedOn w:val="Normal"/>
    <w:link w:val="MRheading2Char"/>
    <w:rsid w:val="00AE47AF"/>
    <w:pPr>
      <w:tabs>
        <w:tab w:val="num" w:pos="720"/>
      </w:tabs>
      <w:ind w:left="720" w:hanging="720"/>
      <w:outlineLvl w:val="1"/>
    </w:pPr>
    <w:rPr>
      <w:rFonts w:eastAsia="Times New Roman"/>
      <w:szCs w:val="20"/>
    </w:rPr>
  </w:style>
  <w:style w:type="character" w:customStyle="1" w:styleId="MRheading2Char">
    <w:name w:val="M&amp;R heading 2 Char"/>
    <w:link w:val="MRheading20"/>
    <w:locked/>
    <w:rsid w:val="00AE47AF"/>
    <w:rPr>
      <w:rFonts w:ascii="Arial" w:eastAsia="Times New Roman" w:hAnsi="Arial" w:cs="Times New Roman"/>
      <w:szCs w:val="20"/>
      <w:lang w:eastAsia="en-GB"/>
    </w:rPr>
  </w:style>
  <w:style w:type="character" w:styleId="Hyperlink">
    <w:name w:val="Hyperlink"/>
    <w:basedOn w:val="DefaultParagraphFont"/>
    <w:uiPriority w:val="99"/>
    <w:semiHidden/>
    <w:unhideWhenUsed/>
    <w:rsid w:val="0060761A"/>
    <w:rPr>
      <w:color w:val="0000FF"/>
      <w:u w:val="single"/>
    </w:rPr>
  </w:style>
  <w:style w:type="character" w:styleId="FollowedHyperlink">
    <w:name w:val="FollowedHyperlink"/>
    <w:basedOn w:val="DefaultParagraphFont"/>
    <w:uiPriority w:val="99"/>
    <w:semiHidden/>
    <w:unhideWhenUsed/>
    <w:rsid w:val="0011097C"/>
    <w:rPr>
      <w:color w:val="800080" w:themeColor="followedHyperlink"/>
      <w:u w:val="single"/>
    </w:rPr>
  </w:style>
  <w:style w:type="table" w:customStyle="1" w:styleId="TableGrid1">
    <w:name w:val="Table Grid1"/>
    <w:basedOn w:val="TableNormal"/>
    <w:next w:val="TableGrid"/>
    <w:uiPriority w:val="39"/>
    <w:rsid w:val="00FD0FB5"/>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793573">
      <w:bodyDiv w:val="1"/>
      <w:marLeft w:val="0"/>
      <w:marRight w:val="0"/>
      <w:marTop w:val="0"/>
      <w:marBottom w:val="0"/>
      <w:divBdr>
        <w:top w:val="none" w:sz="0" w:space="0" w:color="auto"/>
        <w:left w:val="none" w:sz="0" w:space="0" w:color="auto"/>
        <w:bottom w:val="none" w:sz="0" w:space="0" w:color="auto"/>
        <w:right w:val="none" w:sz="0" w:space="0" w:color="auto"/>
      </w:divBdr>
    </w:div>
    <w:div w:id="626935918">
      <w:bodyDiv w:val="1"/>
      <w:marLeft w:val="0"/>
      <w:marRight w:val="0"/>
      <w:marTop w:val="0"/>
      <w:marBottom w:val="0"/>
      <w:divBdr>
        <w:top w:val="none" w:sz="0" w:space="0" w:color="auto"/>
        <w:left w:val="none" w:sz="0" w:space="0" w:color="auto"/>
        <w:bottom w:val="none" w:sz="0" w:space="0" w:color="auto"/>
        <w:right w:val="none" w:sz="0" w:space="0" w:color="auto"/>
      </w:divBdr>
    </w:div>
    <w:div w:id="1091202769">
      <w:bodyDiv w:val="1"/>
      <w:marLeft w:val="0"/>
      <w:marRight w:val="0"/>
      <w:marTop w:val="0"/>
      <w:marBottom w:val="0"/>
      <w:divBdr>
        <w:top w:val="none" w:sz="0" w:space="0" w:color="auto"/>
        <w:left w:val="none" w:sz="0" w:space="0" w:color="auto"/>
        <w:bottom w:val="none" w:sz="0" w:space="0" w:color="auto"/>
        <w:right w:val="none" w:sz="0" w:space="0" w:color="auto"/>
      </w:divBdr>
    </w:div>
    <w:div w:id="1842499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A50013CA80F2BD49BB798EEEA87D4B0B" ma:contentTypeVersion="2" ma:contentTypeDescription="Create a new document." ma:contentTypeScope="" ma:versionID="7bb0e01a4aedd7e9881dff9ecbe1342e">
  <xsd:schema xmlns:xsd="http://www.w3.org/2001/XMLSchema" xmlns:xs="http://www.w3.org/2001/XMLSchema" xmlns:p="http://schemas.microsoft.com/office/2006/metadata/properties" xmlns:ns2="e0330ade-5622-40bc-b3e6-a0f9927cd687" targetNamespace="http://schemas.microsoft.com/office/2006/metadata/properties" ma:root="true" ma:fieldsID="54a6a5fc2857706d60f11f2d5a1e2cf5" ns2:_="">
    <xsd:import namespace="e0330ade-5622-40bc-b3e6-a0f9927cd687"/>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330ade-5622-40bc-b3e6-a0f9927cd6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149E21-50B4-42D7-9CB8-335DD6B7D2FD}">
  <ds:schemaRefs>
    <ds:schemaRef ds:uri="http://www.w3.org/XML/1998/namespace"/>
    <ds:schemaRef ds:uri="http://purl.org/dc/dcmitype/"/>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purl.org/dc/terms/"/>
    <ds:schemaRef ds:uri="http://schemas.microsoft.com/office/infopath/2007/PartnerControls"/>
    <ds:schemaRef ds:uri="e0330ade-5622-40bc-b3e6-a0f9927cd687"/>
  </ds:schemaRefs>
</ds:datastoreItem>
</file>

<file path=customXml/itemProps2.xml><?xml version="1.0" encoding="utf-8"?>
<ds:datastoreItem xmlns:ds="http://schemas.openxmlformats.org/officeDocument/2006/customXml" ds:itemID="{A6CAE199-21B6-445C-B48A-4803C5525D34}">
  <ds:schemaRefs>
    <ds:schemaRef ds:uri="http://schemas.openxmlformats.org/officeDocument/2006/bibliography"/>
  </ds:schemaRefs>
</ds:datastoreItem>
</file>

<file path=customXml/itemProps3.xml><?xml version="1.0" encoding="utf-8"?>
<ds:datastoreItem xmlns:ds="http://schemas.openxmlformats.org/officeDocument/2006/customXml" ds:itemID="{F7C4D150-8EFC-4117-A462-6AC5C2065D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330ade-5622-40bc-b3e6-a0f9927cd6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38DC38E-F0BF-4794-8957-28C3831742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3092</Words>
  <Characters>17629</Characters>
  <Application>Microsoft Office Word</Application>
  <DocSecurity>4</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20680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Hambley, Rhys</dc:creator>
  <cp:lastModifiedBy>MAY, Philippa (NHS FRIMLEY ICB - D4U1Y)</cp:lastModifiedBy>
  <cp:revision>2</cp:revision>
  <cp:lastPrinted>2018-01-30T10:34:00Z</cp:lastPrinted>
  <dcterms:created xsi:type="dcterms:W3CDTF">2022-08-05T14:02:00Z</dcterms:created>
  <dcterms:modified xsi:type="dcterms:W3CDTF">2022-08-05T14:02:00Z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0x010100A50013CA80F2BD49BB798EEEA87D4B0B</vt:lpwstr>
  </property>
</Properties>
</file>