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DEA8E3" w14:textId="77777777" w:rsidR="00BB4671" w:rsidRDefault="00BB4671" w:rsidP="00BB4671">
      <w:pPr>
        <w:pStyle w:val="xmsonormal"/>
      </w:pPr>
      <w:r>
        <w:rPr>
          <w:b/>
          <w:bCs/>
          <w:u w:val="single"/>
        </w:rPr>
        <w:t xml:space="preserve">FHFT Paediatric Hotline – Update Junior Doctor Strike </w:t>
      </w:r>
    </w:p>
    <w:p w14:paraId="29020A92" w14:textId="77777777" w:rsidR="00BB4671" w:rsidRDefault="00BB4671" w:rsidP="00BB4671">
      <w:pPr>
        <w:pStyle w:val="xmsonormal"/>
      </w:pPr>
      <w:r>
        <w:t> </w:t>
      </w:r>
    </w:p>
    <w:p w14:paraId="4E5C517D" w14:textId="77777777" w:rsidR="00BB4671" w:rsidRDefault="00BB4671" w:rsidP="00BB4671">
      <w:pPr>
        <w:pStyle w:val="xmsonormal"/>
      </w:pPr>
      <w:r>
        <w:rPr>
          <w:lang w:eastAsia="en-US"/>
        </w:rPr>
        <w:t xml:space="preserve">Dear Colleagues </w:t>
      </w:r>
    </w:p>
    <w:p w14:paraId="46AF0911" w14:textId="77777777" w:rsidR="00BB4671" w:rsidRDefault="00BB4671" w:rsidP="00BB4671">
      <w:pPr>
        <w:pStyle w:val="xmsonormal"/>
      </w:pPr>
      <w:r>
        <w:rPr>
          <w:lang w:eastAsia="en-US"/>
        </w:rPr>
        <w:t> </w:t>
      </w:r>
    </w:p>
    <w:p w14:paraId="43FBB727" w14:textId="77777777" w:rsidR="00BB4671" w:rsidRDefault="00BB4671" w:rsidP="00BB4671">
      <w:pPr>
        <w:pStyle w:val="xmsonormal"/>
      </w:pPr>
      <w:r>
        <w:rPr>
          <w:lang w:eastAsia="en-US"/>
        </w:rPr>
        <w:t xml:space="preserve">We are unfortunately unable to sustain our Frimley Health Paediatric Hotline service </w:t>
      </w:r>
      <w:r>
        <w:rPr>
          <w:b/>
          <w:bCs/>
          <w:lang w:eastAsia="en-US"/>
        </w:rPr>
        <w:t>(Frimley North and South)</w:t>
      </w:r>
      <w:r>
        <w:rPr>
          <w:lang w:eastAsia="en-US"/>
        </w:rPr>
        <w:t xml:space="preserve"> for advice and guidance during the next Junior Doctor Strike. The hotline will therefore not be available on the </w:t>
      </w:r>
      <w:r>
        <w:rPr>
          <w:b/>
          <w:bCs/>
          <w:lang w:eastAsia="en-US"/>
        </w:rPr>
        <w:t>13th</w:t>
      </w:r>
      <w:r>
        <w:rPr>
          <w:lang w:eastAsia="en-US"/>
        </w:rPr>
        <w:t xml:space="preserve"> and </w:t>
      </w:r>
      <w:r>
        <w:rPr>
          <w:b/>
          <w:bCs/>
          <w:lang w:eastAsia="en-US"/>
        </w:rPr>
        <w:t>14th</w:t>
      </w:r>
      <w:r>
        <w:rPr>
          <w:lang w:eastAsia="en-US"/>
        </w:rPr>
        <w:t xml:space="preserve"> of July and the </w:t>
      </w:r>
      <w:proofErr w:type="gramStart"/>
      <w:r>
        <w:rPr>
          <w:b/>
          <w:bCs/>
          <w:lang w:eastAsia="en-US"/>
        </w:rPr>
        <w:t>17th</w:t>
      </w:r>
      <w:proofErr w:type="gramEnd"/>
      <w:r>
        <w:rPr>
          <w:b/>
          <w:bCs/>
          <w:lang w:eastAsia="en-US"/>
        </w:rPr>
        <w:t> July</w:t>
      </w:r>
      <w:r>
        <w:rPr>
          <w:lang w:eastAsia="en-US"/>
        </w:rPr>
        <w:t>.</w:t>
      </w:r>
    </w:p>
    <w:p w14:paraId="2AAE352D" w14:textId="77777777" w:rsidR="00BB4671" w:rsidRDefault="00BB4671" w:rsidP="00BB4671">
      <w:pPr>
        <w:pStyle w:val="xmsonormal"/>
      </w:pPr>
      <w:r>
        <w:rPr>
          <w:lang w:eastAsia="en-US"/>
        </w:rPr>
        <w:t> </w:t>
      </w:r>
    </w:p>
    <w:p w14:paraId="783AC94C" w14:textId="77777777" w:rsidR="00BB4671" w:rsidRDefault="00BB4671" w:rsidP="00BB4671">
      <w:pPr>
        <w:pStyle w:val="xmsonormal"/>
      </w:pPr>
      <w:r>
        <w:rPr>
          <w:lang w:eastAsia="en-US"/>
        </w:rPr>
        <w:t xml:space="preserve">Acute referrals should be discussed via the </w:t>
      </w:r>
      <w:r>
        <w:rPr>
          <w:b/>
          <w:bCs/>
          <w:lang w:eastAsia="en-US"/>
        </w:rPr>
        <w:t>'Paediatric Registrar' Bleep (</w:t>
      </w:r>
      <w:r>
        <w:rPr>
          <w:lang w:eastAsia="en-US"/>
        </w:rPr>
        <w:t xml:space="preserve">which is likely to be answered by a </w:t>
      </w:r>
      <w:proofErr w:type="gramStart"/>
      <w:r>
        <w:rPr>
          <w:lang w:eastAsia="en-US"/>
        </w:rPr>
        <w:t>Consultant</w:t>
      </w:r>
      <w:proofErr w:type="gramEnd"/>
      <w:r>
        <w:rPr>
          <w:lang w:eastAsia="en-US"/>
        </w:rPr>
        <w:t xml:space="preserve"> anyway). </w:t>
      </w:r>
      <w:r>
        <w:rPr>
          <w:b/>
          <w:bCs/>
          <w:lang w:eastAsia="en-US"/>
        </w:rPr>
        <w:t xml:space="preserve">Normal service will resume on the </w:t>
      </w:r>
      <w:proofErr w:type="gramStart"/>
      <w:r>
        <w:rPr>
          <w:b/>
          <w:bCs/>
          <w:lang w:eastAsia="en-US"/>
        </w:rPr>
        <w:t>18th</w:t>
      </w:r>
      <w:proofErr w:type="gramEnd"/>
      <w:r>
        <w:rPr>
          <w:b/>
          <w:bCs/>
          <w:lang w:eastAsia="en-US"/>
        </w:rPr>
        <w:t> July.</w:t>
      </w:r>
    </w:p>
    <w:p w14:paraId="02497388" w14:textId="77777777" w:rsidR="00BB4671" w:rsidRDefault="00BB4671" w:rsidP="00BB4671">
      <w:pPr>
        <w:pStyle w:val="xmsonormal"/>
      </w:pPr>
      <w:r>
        <w:t> </w:t>
      </w:r>
    </w:p>
    <w:p w14:paraId="56E1D2E4" w14:textId="77777777" w:rsidR="00BB4671" w:rsidRDefault="00BB4671" w:rsidP="00BB4671">
      <w:pPr>
        <w:pStyle w:val="xmsonormal"/>
      </w:pPr>
      <w:r>
        <w:rPr>
          <w:lang w:eastAsia="en-US"/>
        </w:rPr>
        <w:t xml:space="preserve">Please see contact details below (which can also be found on the FHFT GP centre website under the </w:t>
      </w:r>
      <w:r>
        <w:rPr>
          <w:b/>
          <w:bCs/>
          <w:lang w:eastAsia="en-US"/>
        </w:rPr>
        <w:t>Urgent Advice Directory</w:t>
      </w:r>
      <w:r>
        <w:rPr>
          <w:lang w:eastAsia="en-US"/>
        </w:rPr>
        <w:t>:</w:t>
      </w:r>
      <w:r>
        <w:t xml:space="preserve"> </w:t>
      </w:r>
      <w:hyperlink r:id="rId4" w:history="1">
        <w:r>
          <w:rPr>
            <w:rStyle w:val="Hyperlink"/>
          </w:rPr>
          <w:t>Urgent advice | NHS Frimley Health Foundation Trust (fhft.nhs.uk)</w:t>
        </w:r>
      </w:hyperlink>
      <w:r>
        <w:rPr>
          <w:color w:val="FF0000"/>
          <w:lang w:eastAsia="en-US"/>
        </w:rPr>
        <w:t xml:space="preserve"> </w:t>
      </w:r>
      <w:r>
        <w:rPr>
          <w:lang w:eastAsia="en-US"/>
        </w:rPr>
        <w:t xml:space="preserve">and the </w:t>
      </w:r>
      <w:r>
        <w:rPr>
          <w:b/>
          <w:bCs/>
          <w:lang w:eastAsia="en-US"/>
        </w:rPr>
        <w:t>SDEC directory</w:t>
      </w:r>
      <w:r>
        <w:rPr>
          <w:lang w:eastAsia="en-US"/>
        </w:rPr>
        <w:t xml:space="preserve">: </w:t>
      </w:r>
      <w:hyperlink r:id="rId5" w:history="1">
        <w:r>
          <w:rPr>
            <w:rStyle w:val="Hyperlink"/>
          </w:rPr>
          <w:t>SDEC (Including Ambulatory care) | NHS Frimley Health Foundation Trust (fhft.nhs.uk)</w:t>
        </w:r>
      </w:hyperlink>
      <w:r>
        <w:rPr>
          <w:color w:val="FF0000"/>
          <w:lang w:eastAsia="en-US"/>
        </w:rPr>
        <w:t xml:space="preserve"> </w:t>
      </w:r>
    </w:p>
    <w:p w14:paraId="30644E4C" w14:textId="77777777" w:rsidR="00BB4671" w:rsidRDefault="00BB4671" w:rsidP="00BB4671">
      <w:pPr>
        <w:pStyle w:val="xmsonormal"/>
      </w:pPr>
      <w:r>
        <w:rPr>
          <w:lang w:eastAsia="en-US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3"/>
        <w:gridCol w:w="4503"/>
      </w:tblGrid>
      <w:tr w:rsidR="00BB4671" w14:paraId="2E7CC85C" w14:textId="77777777" w:rsidTr="00BB4671">
        <w:tc>
          <w:tcPr>
            <w:tcW w:w="4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40404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1C7F72" w14:textId="77777777" w:rsidR="00BB4671" w:rsidRDefault="00BB4671">
            <w:pPr>
              <w:pStyle w:val="xmsonormal"/>
              <w:jc w:val="center"/>
            </w:pPr>
            <w:r>
              <w:rPr>
                <w:b/>
                <w:bCs/>
                <w:color w:val="FFFFFF"/>
                <w:sz w:val="28"/>
                <w:szCs w:val="28"/>
              </w:rPr>
              <w:t>Frimley North</w:t>
            </w:r>
          </w:p>
        </w:tc>
        <w:tc>
          <w:tcPr>
            <w:tcW w:w="46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40404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51F6FB" w14:textId="77777777" w:rsidR="00BB4671" w:rsidRDefault="00BB4671">
            <w:pPr>
              <w:pStyle w:val="xmsonormal"/>
              <w:jc w:val="center"/>
            </w:pPr>
            <w:r>
              <w:rPr>
                <w:b/>
                <w:bCs/>
                <w:color w:val="FFFFFF"/>
                <w:sz w:val="28"/>
                <w:szCs w:val="28"/>
              </w:rPr>
              <w:t>Frimley South</w:t>
            </w:r>
          </w:p>
        </w:tc>
      </w:tr>
      <w:tr w:rsidR="00BB4671" w14:paraId="17EF6886" w14:textId="77777777" w:rsidTr="00BB4671">
        <w:trPr>
          <w:trHeight w:val="1684"/>
        </w:trPr>
        <w:tc>
          <w:tcPr>
            <w:tcW w:w="4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1F4EB6" w14:textId="77777777" w:rsidR="00BB4671" w:rsidRDefault="00BB4671">
            <w:pPr>
              <w:pStyle w:val="CommentText"/>
            </w:pPr>
            <w:r>
              <w:rPr>
                <w:rFonts w:ascii="Helvetica" w:hAnsi="Helvetica"/>
                <w:b/>
                <w:bCs/>
                <w:color w:val="636363"/>
                <w:sz w:val="23"/>
                <w:szCs w:val="23"/>
                <w:shd w:val="clear" w:color="auto" w:fill="F9F9F9"/>
              </w:rPr>
              <w:t>Paediatric Registrar via Switchboard 0300 615 0061</w:t>
            </w:r>
            <w:r>
              <w:rPr>
                <w:rFonts w:ascii="Helvetica" w:hAnsi="Helvetica"/>
                <w:color w:val="636363"/>
                <w:sz w:val="23"/>
                <w:szCs w:val="23"/>
                <w:shd w:val="clear" w:color="auto" w:fill="F9F9F9"/>
              </w:rPr>
              <w:t xml:space="preserve"> </w:t>
            </w:r>
            <w:r>
              <w:rPr>
                <w:b/>
                <w:bCs/>
                <w:i/>
                <w:iCs/>
                <w:sz w:val="18"/>
                <w:szCs w:val="18"/>
              </w:rPr>
              <w:t xml:space="preserve">Nb. This is the GP direct line to switchboard (avoiding the voice recognition and needing to press option 2) alternatively you can still use 0300 614 </w:t>
            </w:r>
            <w:proofErr w:type="gramStart"/>
            <w:r>
              <w:rPr>
                <w:b/>
                <w:bCs/>
                <w:i/>
                <w:iCs/>
                <w:sz w:val="18"/>
                <w:szCs w:val="18"/>
              </w:rPr>
              <w:t>5000</w:t>
            </w:r>
            <w:proofErr w:type="gramEnd"/>
          </w:p>
          <w:p w14:paraId="401B5510" w14:textId="77777777" w:rsidR="00BB4671" w:rsidRDefault="00BB4671">
            <w:pPr>
              <w:pStyle w:val="CommentText"/>
            </w:pPr>
            <w:r>
              <w:rPr>
                <w:rFonts w:ascii="Helvetica" w:hAnsi="Helvetica"/>
                <w:b/>
                <w:bCs/>
                <w:color w:val="636363"/>
                <w:sz w:val="23"/>
                <w:szCs w:val="23"/>
                <w:shd w:val="clear" w:color="auto" w:fill="F9F9F9"/>
              </w:rPr>
              <w:t>Bleep 4516</w:t>
            </w:r>
          </w:p>
        </w:tc>
        <w:tc>
          <w:tcPr>
            <w:tcW w:w="4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9B2272" w14:textId="77777777" w:rsidR="00BB4671" w:rsidRDefault="00BB4671">
            <w:pPr>
              <w:pStyle w:val="CommentText"/>
            </w:pPr>
            <w:r>
              <w:rPr>
                <w:rStyle w:val="Emphasis"/>
                <w:rFonts w:ascii="Helvetica" w:hAnsi="Helvetica"/>
                <w:b/>
                <w:bCs/>
                <w:i w:val="0"/>
                <w:iCs w:val="0"/>
                <w:color w:val="636363"/>
                <w:sz w:val="23"/>
                <w:szCs w:val="23"/>
                <w:shd w:val="clear" w:color="auto" w:fill="FFFFFF"/>
              </w:rPr>
              <w:t>Paediatric Registrar via Switchboard 0300 615 0061</w:t>
            </w:r>
            <w:r>
              <w:rPr>
                <w:rStyle w:val="Emphasis"/>
                <w:rFonts w:ascii="Helvetica" w:hAnsi="Helvetica"/>
                <w:color w:val="636363"/>
                <w:sz w:val="23"/>
                <w:szCs w:val="23"/>
                <w:shd w:val="clear" w:color="auto" w:fill="FFFFFF"/>
              </w:rPr>
              <w:t xml:space="preserve"> </w:t>
            </w:r>
            <w:r>
              <w:rPr>
                <w:b/>
                <w:bCs/>
                <w:i/>
                <w:iCs/>
              </w:rPr>
              <w:t xml:space="preserve">Nb. </w:t>
            </w:r>
            <w:r>
              <w:rPr>
                <w:b/>
                <w:bCs/>
                <w:i/>
                <w:iCs/>
                <w:sz w:val="18"/>
                <w:szCs w:val="18"/>
              </w:rPr>
              <w:t xml:space="preserve">This is the GP direct line to switchboard (avoiding the voice recognition and needing to press option 2) alternatively you can still use 0300 614 </w:t>
            </w:r>
            <w:proofErr w:type="gramStart"/>
            <w:r>
              <w:rPr>
                <w:b/>
                <w:bCs/>
                <w:i/>
                <w:iCs/>
                <w:sz w:val="18"/>
                <w:szCs w:val="18"/>
              </w:rPr>
              <w:t>5000</w:t>
            </w:r>
            <w:proofErr w:type="gramEnd"/>
          </w:p>
          <w:p w14:paraId="2185753D" w14:textId="77777777" w:rsidR="00BB4671" w:rsidRDefault="00BB4671">
            <w:pPr>
              <w:pStyle w:val="CommentText"/>
            </w:pPr>
            <w:r>
              <w:rPr>
                <w:rFonts w:ascii="Helvetica" w:hAnsi="Helvetica"/>
                <w:b/>
                <w:bCs/>
                <w:color w:val="636363"/>
                <w:sz w:val="23"/>
                <w:szCs w:val="23"/>
                <w:shd w:val="clear" w:color="auto" w:fill="F9F9F9"/>
              </w:rPr>
              <w:t>Bleep 5100</w:t>
            </w:r>
          </w:p>
        </w:tc>
      </w:tr>
    </w:tbl>
    <w:p w14:paraId="56899B78" w14:textId="77777777" w:rsidR="00BB4671" w:rsidRDefault="00BB4671" w:rsidP="00BB4671">
      <w:pPr>
        <w:pStyle w:val="xmsonormal"/>
      </w:pPr>
      <w:r>
        <w:rPr>
          <w:color w:val="0000FF"/>
          <w:sz w:val="24"/>
          <w:szCs w:val="24"/>
        </w:rPr>
        <w:t> </w:t>
      </w:r>
    </w:p>
    <w:p w14:paraId="781E2CAC" w14:textId="77777777" w:rsidR="00BB4671" w:rsidRDefault="00BB4671" w:rsidP="00BB4671">
      <w:pPr>
        <w:pStyle w:val="xmsonormal"/>
      </w:pPr>
      <w:r>
        <w:rPr>
          <w:lang w:eastAsia="en-US"/>
        </w:rPr>
        <w:t>We regret this inconvenience to our GP colleagues.</w:t>
      </w:r>
    </w:p>
    <w:p w14:paraId="1B07411E" w14:textId="77777777" w:rsidR="005C59A5" w:rsidRDefault="005C59A5"/>
    <w:sectPr w:rsidR="005C59A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77D8"/>
    <w:rsid w:val="002277D8"/>
    <w:rsid w:val="005C59A5"/>
    <w:rsid w:val="00BB4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04CA10"/>
  <w15:chartTrackingRefBased/>
  <w15:docId w15:val="{96A9D0AB-9384-4B1A-9FB0-0DFE55B3E5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4671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B4671"/>
    <w:rPr>
      <w:color w:val="0000FF"/>
      <w:u w:val="single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B4671"/>
    <w:pPr>
      <w:spacing w:after="160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B4671"/>
    <w:rPr>
      <w:rFonts w:ascii="Calibri" w:hAnsi="Calibri" w:cs="Calibri"/>
      <w:sz w:val="20"/>
      <w:szCs w:val="20"/>
      <w:lang w:eastAsia="en-GB"/>
    </w:rPr>
  </w:style>
  <w:style w:type="paragraph" w:customStyle="1" w:styleId="xmsonormal">
    <w:name w:val="xmsonormal"/>
    <w:basedOn w:val="Normal"/>
    <w:rsid w:val="00BB4671"/>
  </w:style>
  <w:style w:type="character" w:styleId="Emphasis">
    <w:name w:val="Emphasis"/>
    <w:basedOn w:val="DefaultParagraphFont"/>
    <w:uiPriority w:val="20"/>
    <w:qFormat/>
    <w:rsid w:val="00BB467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055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gbr01.safelinks.protection.outlook.com/?url=https%3A%2F%2Fwww.fhft.nhs.uk%2Fgps%2Fgp-centre%2Fsdec-including-ambulatory-care%2F&amp;data=05%7C01%7Cfrimleyicb.collaborative.communications%40nhs.net%7Ce4c6f2741a0e43510f2908db81f1dde3%7C37c354b285b047f5b22207b48d774ee3%7C0%7C0%7C638246648023288667%7CUnknown%7CTWFpbGZsb3d8eyJWIjoiMC4wLjAwMDAiLCJQIjoiV2luMzIiLCJBTiI6Ik1haWwiLCJXVCI6Mn0%3D%7C3000%7C%7C%7C&amp;sdata=8zgPRXmf4drR%2BO7AXABZq%2Bb7iNmYVsFdRJsLb%2Bu9aMs%3D&amp;reserved=0" TargetMode="External"/><Relationship Id="rId4" Type="http://schemas.openxmlformats.org/officeDocument/2006/relationships/hyperlink" Target="https://gbr01.safelinks.protection.outlook.com/?url=https%3A%2F%2Fwww.fhft.nhs.uk%2Fgps%2Fgp-centre%2Furgent-advice%2F&amp;data=05%7C01%7Cfrimleyicb.collaborative.communications%40nhs.net%7Ce4c6f2741a0e43510f2908db81f1dde3%7C37c354b285b047f5b22207b48d774ee3%7C0%7C0%7C638246648023288667%7CUnknown%7CTWFpbGZsb3d8eyJWIjoiMC4wLjAwMDAiLCJQIjoiV2luMzIiLCJBTiI6Ik1haWwiLCJXVCI6Mn0%3D%7C3000%7C%7C%7C&amp;sdata=r0d4WG914KUI06fvLg4rLZ5F9v7PN7Tu1c8Axv2deV0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343</Words>
  <Characters>1959</Characters>
  <Application>Microsoft Office Word</Application>
  <DocSecurity>0</DocSecurity>
  <Lines>16</Lines>
  <Paragraphs>4</Paragraphs>
  <ScaleCrop>false</ScaleCrop>
  <Company/>
  <LinksUpToDate>false</LinksUpToDate>
  <CharactersWithSpaces>2298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2</cp:revision>
  <dcterms:created xsi:type="dcterms:W3CDTF">2023-07-13T11:11:00Z</dcterms:created>
  <dcterms:modified xsi:type="dcterms:W3CDTF">2023-07-13T11:12:00Z</dcterms:modified>
</cp:coreProperties>
</file>